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электронном аукционе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 зем</w:t>
      </w:r>
      <w:r>
        <w:rPr>
          <w:b/>
          <w:sz w:val="28"/>
          <w:szCs w:val="28"/>
        </w:rPr>
        <w:t>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11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12.03.2026 (процедура № SBR012-2602030131),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 с кадастровым номером 59:01:1810025:157 площадью 510 кв. м, расположенного по адресу: Российская Федерация, Пермский край, городской округ Пермский, город Пермь, улица Бузулукская, з/у 30,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1933"/>
        <w:gridCol w:w="2837"/>
        <w:gridCol w:w="2429"/>
        <w:gridCol w:w="1987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7025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11.02.2026 14:05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9392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08.03.2026 15:39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5544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09.03.2026 20:10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6264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09:59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4042</w:t>
            </w:r>
          </w:p>
        </w:tc>
        <w:tc>
          <w:tcPr>
            <w:tcW w:w="28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14:36</w:t>
            </w: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592"/>
        <w:gridCol w:w="152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Общество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 ограниченной ответственностью «Камская коммерческая компания»,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944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10.03.2026 09:01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128 500,00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pacing w:lineRule="atLeast" w:line="288" w:before="0" w:after="0"/>
              <w:ind w:hanging="0" w:left="0" w:right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</w:r>
            <w:r>
              <w:rPr>
                <w:rFonts w:eastAsia="Times New Roman" w:cs="Times New Roman"/>
                <w:color w:val="000000"/>
                <w:sz w:val="24"/>
              </w:rPr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3</Pages>
  <Words>437</Words>
  <Characters>3044</Characters>
  <CharactersWithSpaces>3985</CharactersWithSpaces>
  <Paragraphs>70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2026-03-11T10:01:45Z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