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8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8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 xml:space="preserve">ельных участков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8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 xml:space="preserve">08.04.2026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  <w:highlight w:val="white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  <w:highlight w:val="white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>
        <w:rPr>
          <w:highlight w:val="white"/>
        </w:rPr>
      </w:r>
    </w:p>
    <w:p>
      <w:pPr>
        <w:pStyle w:val="798"/>
        <w:jc w:val="both"/>
        <w:spacing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  <w:r>
        <w:rPr>
          <w:highlight w:val="white"/>
        </w:rPr>
      </w:r>
    </w:p>
    <w:p>
      <w:pPr>
        <w:pStyle w:val="798"/>
        <w:ind w:left="3000" w:right="0" w:hanging="300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  <w:r>
        <w:rPr>
          <w:highlight w:val="white"/>
        </w:rPr>
      </w:r>
    </w:p>
    <w:p>
      <w:pPr>
        <w:pStyle w:val="798"/>
        <w:ind w:left="4680" w:right="0" w:hanging="468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>
        <w:rPr>
          <w:highlight w:val="white"/>
        </w:rPr>
      </w:r>
    </w:p>
    <w:p>
      <w:pPr>
        <w:pStyle w:val="798"/>
        <w:ind w:left="2211" w:right="0" w:hanging="2211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  <w:rPr>
          <w:highlight w:val="white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>
        <w:rPr>
          <w:highlight w:val="white"/>
        </w:rPr>
      </w:r>
    </w:p>
    <w:p>
      <w:pPr>
        <w:pStyle w:val="798"/>
        <w:ind w:left="2211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  <w:rPr>
          <w:highlight w:val="white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highlight w:val="white"/>
        </w:rPr>
      </w:r>
    </w:p>
    <w:p>
      <w:pPr>
        <w:pStyle w:val="798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pStyle w:val="798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09.04.2026 (процедура №</w:t>
      </w:r>
      <w:r>
        <w:rPr>
          <w:rFonts w:eastAsia="Droid Sans Fallback" w:cs="Lohit Devanagari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000000" w:themeColor="text1"/>
          <w:sz w:val="28"/>
          <w:szCs w:val="28"/>
          <w:highlight w:val="white"/>
          <w:lang w:val="ru-RU" w:eastAsia="ru-RU" w:bidi="ar-SA"/>
        </w:rPr>
        <w:t xml:space="preserve">SBR012-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  <w:highlight w:val="white"/>
        </w:rPr>
        <w:t xml:space="preserve">2603130134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), решила:</w:t>
      </w:r>
      <w:r/>
    </w:p>
    <w:p>
      <w:pPr>
        <w:pStyle w:val="798"/>
        <w:ind w:left="0" w:right="0" w:firstLine="0"/>
        <w:jc w:val="both"/>
        <w:spacing w:before="0" w:after="0" w:line="276" w:lineRule="auto"/>
      </w:pPr>
      <w:r/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</w:rPr>
        <w:suppressLineNumbers w:val="0"/>
      </w:pPr>
      <w:r>
        <w:rPr>
          <w:b/>
          <w:sz w:val="28"/>
          <w:szCs w:val="24"/>
        </w:rPr>
      </w:r>
      <w:r>
        <w:rPr>
          <w:b/>
          <w:sz w:val="28"/>
          <w:szCs w:val="28"/>
        </w:rPr>
        <w:t xml:space="preserve">Лот № 1</w:t>
      </w:r>
      <w:r>
        <w:rPr>
          <w:b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59:01:5010047:142 площадью 957 кв. м, расположенного по адресу: Российская Федераци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  <w:t xml:space="preserve">я, Пермский край, городской округ Пермский, город Пермь, жилой район Ново-Бродовский, улица Бродовское кольцо, з/у 195,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 w:themeColor="text1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z w:val="28"/>
          <w:szCs w:val="28"/>
          <w:highlight w:val="yellow"/>
        </w:rPr>
      </w:r>
    </w:p>
    <w:p>
      <w:pPr>
        <w:pStyle w:val="798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34"/>
        <w:gridCol w:w="2336"/>
        <w:gridCol w:w="2420"/>
        <w:gridCol w:w="19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5689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31.03.2026 10:34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1601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03.04.2026 10:47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4396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04.04.2026 11:10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06.04.2026 11:55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5142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06.04.2026 13:12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6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2600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07.04.2026 13:27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7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8619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07.04.2026 15:14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259 750,00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98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contextualSpacing w:val="0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  <w:suppressLineNumbers w:val="0"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 xml:space="preserve">2 – </w:t>
      </w:r>
      <w:r>
        <w:rPr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59:01:1810045:20 площадью 1179 кв. м, расположен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ного по адресу: Российская Федерация, Пермский край, городской округ Пермский, город Пермь, улица Башкирская, з/у 56, для индивидуального жилищного строительства. Разрешенное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спользование земельного участка – под строительство индивидуального жилого дома.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r>
    </w:p>
    <w:p>
      <w:pPr>
        <w:pStyle w:val="798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34"/>
        <w:gridCol w:w="2336"/>
        <w:gridCol w:w="2420"/>
        <w:gridCol w:w="19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3318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02.04.2026 14:07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06.04.2026 10:01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1361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06.04.2026 12:38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462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06.04.2026 20:07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6366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07.04.2026 14:04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6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07.04.2026 14:20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7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07.04.2026 15:17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256 150,00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Merge w:val="restart"/>
            <w:textDirection w:val="lrTb"/>
            <w:noWrap w:val="false"/>
          </w:tcPr>
          <w:p>
            <w:pPr>
              <w:pStyle w:val="798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9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98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98"/>
        <w:ind w:left="0" w:right="0" w:firstLine="7937"/>
        <w:jc w:val="left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786" w:right="567" w:bottom="766" w:left="1418" w:header="0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54"/>
                            <w:rPr>
                              <w:rStyle w:val="835"/>
                            </w:rPr>
                          </w:pPr>
                          <w:r>
                            <w:rPr>
                              <w:rStyle w:val="835"/>
                            </w:rPr>
                          </w:r>
                          <w:r>
                            <w:rPr>
                              <w:rStyle w:val="835"/>
                            </w:rPr>
                          </w:r>
                          <w:r>
                            <w:rPr>
                              <w:rStyle w:val="83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54"/>
                      <w:rPr>
                        <w:rStyle w:val="835"/>
                      </w:rPr>
                    </w:pPr>
                    <w:r>
                      <w:rPr>
                        <w:rStyle w:val="835"/>
                      </w:rPr>
                    </w:r>
                    <w:r>
                      <w:rPr>
                        <w:rStyle w:val="835"/>
                      </w:rPr>
                    </w:r>
                    <w:r>
                      <w:rPr>
                        <w:rStyle w:val="83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54"/>
                            <w:ind w:right="360"/>
                            <w:rPr>
                              <w:rStyle w:val="835"/>
                            </w:rPr>
                          </w:pPr>
                          <w:r>
                            <w:rPr>
                              <w:rStyle w:val="83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35"/>
                            </w:rPr>
                          </w:r>
                          <w:r>
                            <w:rPr>
                              <w:rStyle w:val="83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54"/>
                      <w:ind w:right="360"/>
                      <w:rPr>
                        <w:rStyle w:val="835"/>
                      </w:rPr>
                    </w:pPr>
                    <w:r>
                      <w:rPr>
                        <w:rStyle w:val="835"/>
                        <w:color w:val="000000"/>
                      </w:rPr>
                      <w:fldChar w:fldCharType="begin"/>
                    </w:r>
                    <w:r>
                      <w:rPr>
                        <w:rStyle w:val="83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35"/>
                        <w:color w:val="000000"/>
                      </w:rPr>
                      <w:fldChar w:fldCharType="separate"/>
                    </w:r>
                    <w:r>
                      <w:rPr>
                        <w:rStyle w:val="835"/>
                        <w:color w:val="000000"/>
                      </w:rPr>
                      <w:t xml:space="preserve">0</w:t>
                    </w:r>
                    <w:r>
                      <w:rPr>
                        <w:rStyle w:val="835"/>
                        <w:color w:val="000000"/>
                      </w:rPr>
                      <w:fldChar w:fldCharType="end"/>
                    </w:r>
                    <w:r>
                      <w:rPr>
                        <w:rStyle w:val="835"/>
                      </w:rPr>
                    </w:r>
                    <w:r>
                      <w:rPr>
                        <w:rStyle w:val="835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54"/>
                            <w:rPr>
                              <w:rStyle w:val="835"/>
                            </w:rPr>
                          </w:pPr>
                          <w:r>
                            <w:rPr>
                              <w:rStyle w:val="83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35"/>
                            </w:rPr>
                          </w:r>
                          <w:r>
                            <w:rPr>
                              <w:rStyle w:val="83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54"/>
                      <w:rPr>
                        <w:rStyle w:val="835"/>
                      </w:rPr>
                    </w:pPr>
                    <w:r>
                      <w:rPr>
                        <w:rStyle w:val="835"/>
                        <w:color w:val="000000"/>
                      </w:rPr>
                      <w:fldChar w:fldCharType="begin"/>
                    </w:r>
                    <w:r>
                      <w:rPr>
                        <w:rStyle w:val="83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35"/>
                        <w:color w:val="000000"/>
                      </w:rPr>
                      <w:fldChar w:fldCharType="separate"/>
                    </w:r>
                    <w:r>
                      <w:rPr>
                        <w:rStyle w:val="835"/>
                        <w:color w:val="000000"/>
                      </w:rPr>
                      <w:t xml:space="preserve">0</w:t>
                    </w:r>
                    <w:r>
                      <w:rPr>
                        <w:rStyle w:val="835"/>
                        <w:color w:val="000000"/>
                      </w:rPr>
                      <w:fldChar w:fldCharType="end"/>
                    </w:r>
                    <w:r>
                      <w:rPr>
                        <w:rStyle w:val="835"/>
                      </w:rPr>
                    </w:r>
                    <w:r>
                      <w:rPr>
                        <w:rStyle w:val="83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54"/>
                            <w:rPr>
                              <w:rStyle w:val="835"/>
                            </w:rPr>
                          </w:pPr>
                          <w:r>
                            <w:rPr>
                              <w:rStyle w:val="83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83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35"/>
                            </w:rPr>
                          </w:r>
                          <w:r>
                            <w:rPr>
                              <w:rStyle w:val="83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54"/>
                      <w:rPr>
                        <w:rStyle w:val="835"/>
                      </w:rPr>
                    </w:pPr>
                    <w:r>
                      <w:rPr>
                        <w:rStyle w:val="835"/>
                        <w:color w:val="000000"/>
                      </w:rPr>
                      <w:fldChar w:fldCharType="begin"/>
                    </w:r>
                    <w:r>
                      <w:rPr>
                        <w:rStyle w:val="83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35"/>
                        <w:color w:val="000000"/>
                      </w:rPr>
                      <w:fldChar w:fldCharType="separate"/>
                    </w:r>
                    <w:r>
                      <w:rPr>
                        <w:rStyle w:val="835"/>
                        <w:color w:val="000000"/>
                      </w:rPr>
                      <w:t xml:space="preserve">4</w:t>
                    </w:r>
                    <w:r>
                      <w:rPr>
                        <w:rStyle w:val="835"/>
                        <w:color w:val="000000"/>
                      </w:rPr>
                      <w:fldChar w:fldCharType="end"/>
                    </w:r>
                    <w:r>
                      <w:rPr>
                        <w:rStyle w:val="835"/>
                      </w:rPr>
                    </w:r>
                    <w:r>
                      <w:rPr>
                        <w:rStyle w:val="83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99">
    <w:name w:val="Heading 1"/>
    <w:basedOn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0">
    <w:name w:val="Heading 2"/>
    <w:basedOn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1">
    <w:name w:val="Heading 3"/>
    <w:basedOn w:val="7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2">
    <w:name w:val="Heading 4"/>
    <w:basedOn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7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9">
    <w:name w:val="Heading 2 Char"/>
    <w:uiPriority w:val="9"/>
    <w:qFormat/>
    <w:rPr>
      <w:rFonts w:ascii="Arial" w:hAnsi="Arial" w:eastAsia="Arial" w:cs="Arial"/>
      <w:sz w:val="34"/>
    </w:rPr>
  </w:style>
  <w:style w:type="character" w:styleId="81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7">
    <w:name w:val="Title Char"/>
    <w:uiPriority w:val="10"/>
    <w:qFormat/>
    <w:rPr>
      <w:sz w:val="48"/>
      <w:szCs w:val="48"/>
    </w:rPr>
  </w:style>
  <w:style w:type="character" w:styleId="818">
    <w:name w:val="Subtitle Char"/>
    <w:uiPriority w:val="11"/>
    <w:qFormat/>
    <w:rPr>
      <w:sz w:val="24"/>
      <w:szCs w:val="24"/>
    </w:rPr>
  </w:style>
  <w:style w:type="character" w:styleId="819">
    <w:name w:val="Quote Char"/>
    <w:uiPriority w:val="29"/>
    <w:qFormat/>
    <w:rPr>
      <w:i/>
    </w:rPr>
  </w:style>
  <w:style w:type="character" w:styleId="820">
    <w:name w:val="Intense Quote Char"/>
    <w:uiPriority w:val="30"/>
    <w:qFormat/>
    <w:rPr>
      <w:i/>
    </w:rPr>
  </w:style>
  <w:style w:type="character" w:styleId="821">
    <w:name w:val="Header Char"/>
    <w:uiPriority w:val="99"/>
    <w:qFormat/>
  </w:style>
  <w:style w:type="character" w:styleId="822">
    <w:name w:val="Footer Char"/>
    <w:uiPriority w:val="99"/>
    <w:qFormat/>
  </w:style>
  <w:style w:type="character" w:styleId="823">
    <w:name w:val="Caption Char"/>
    <w:uiPriority w:val="99"/>
    <w:qFormat/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character" w:styleId="825">
    <w:name w:val="Footnote Text Char"/>
    <w:uiPriority w:val="99"/>
    <w:qFormat/>
    <w:rPr>
      <w:sz w:val="18"/>
    </w:rPr>
  </w:style>
  <w:style w:type="character" w:styleId="826">
    <w:name w:val="Символ сноски"/>
    <w:uiPriority w:val="99"/>
    <w:unhideWhenUsed/>
    <w:qFormat/>
    <w:rPr>
      <w:vertAlign w:val="superscript"/>
    </w:rPr>
  </w:style>
  <w:style w:type="character" w:styleId="827">
    <w:name w:val="footnote reference"/>
    <w:rPr>
      <w:vertAlign w:val="superscript"/>
    </w:rPr>
  </w:style>
  <w:style w:type="character" w:styleId="828">
    <w:name w:val="Endnote Text Char"/>
    <w:uiPriority w:val="99"/>
    <w:qFormat/>
    <w:rPr>
      <w:sz w:val="20"/>
    </w:rPr>
  </w:style>
  <w:style w:type="character" w:styleId="82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0">
    <w:name w:val="endnote reference"/>
    <w:rPr>
      <w:vertAlign w:val="superscript"/>
    </w:rPr>
  </w:style>
  <w:style w:type="character" w:styleId="831">
    <w:name w:val="Основной шрифт абзаца"/>
    <w:semiHidden/>
    <w:qFormat/>
  </w:style>
  <w:style w:type="character" w:styleId="832">
    <w:name w:val="Основной текст с отступом 3 Знак"/>
    <w:qFormat/>
    <w:rPr>
      <w:sz w:val="16"/>
      <w:szCs w:val="16"/>
    </w:rPr>
  </w:style>
  <w:style w:type="character" w:styleId="833">
    <w:name w:val="Текст Знак"/>
    <w:qFormat/>
    <w:rPr>
      <w:rFonts w:ascii="Courier New" w:hAnsi="Courier New"/>
    </w:rPr>
  </w:style>
  <w:style w:type="character" w:styleId="834">
    <w:name w:val="Текст выноски Знак"/>
    <w:qFormat/>
    <w:rPr>
      <w:rFonts w:ascii="Tahoma" w:hAnsi="Tahoma" w:cs="Tahoma"/>
      <w:sz w:val="16"/>
      <w:szCs w:val="16"/>
    </w:rPr>
  </w:style>
  <w:style w:type="character" w:styleId="835">
    <w:name w:val="Основной текст с отступом Знак"/>
    <w:qFormat/>
    <w:rPr>
      <w:sz w:val="24"/>
      <w:szCs w:val="24"/>
    </w:rPr>
  </w:style>
  <w:style w:type="character" w:styleId="836">
    <w:name w:val="Верхний колонтитул Знак"/>
    <w:qFormat/>
    <w:rPr>
      <w:sz w:val="24"/>
      <w:szCs w:val="24"/>
    </w:rPr>
  </w:style>
  <w:style w:type="character" w:styleId="837">
    <w:name w:val="Нижний колонтитул Знак"/>
    <w:qFormat/>
    <w:rPr>
      <w:sz w:val="24"/>
      <w:szCs w:val="24"/>
    </w:rPr>
  </w:style>
  <w:style w:type="character" w:styleId="838">
    <w:name w:val="Текст сноски Знак"/>
    <w:basedOn w:val="831"/>
    <w:qFormat/>
  </w:style>
  <w:style w:type="character" w:styleId="839">
    <w:name w:val="Знак сноски"/>
    <w:qFormat/>
    <w:rPr>
      <w:vertAlign w:val="superscript"/>
    </w:rPr>
  </w:style>
  <w:style w:type="character" w:styleId="840" w:default="1">
    <w:name w:val="Default Paragraph Font"/>
    <w:uiPriority w:val="1"/>
    <w:semiHidden/>
    <w:unhideWhenUsed/>
    <w:qFormat/>
  </w:style>
  <w:style w:type="paragraph" w:styleId="841">
    <w:name w:val="Заголовок"/>
    <w:basedOn w:val="798"/>
    <w:next w:val="84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42">
    <w:name w:val="Body Text"/>
    <w:basedOn w:val="798"/>
    <w:pPr>
      <w:spacing w:before="0" w:after="140" w:line="276" w:lineRule="auto"/>
    </w:pPr>
  </w:style>
  <w:style w:type="paragraph" w:styleId="843">
    <w:name w:val="List"/>
    <w:basedOn w:val="842"/>
    <w:rPr>
      <w:rFonts w:cs="Lohit Devanagari"/>
    </w:rPr>
  </w:style>
  <w:style w:type="paragraph" w:styleId="844">
    <w:name w:val="Caption"/>
    <w:basedOn w:val="798"/>
    <w:link w:val="8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5">
    <w:name w:val="Указатель"/>
    <w:basedOn w:val="798"/>
    <w:qFormat/>
    <w:pPr>
      <w:suppressLineNumbers/>
    </w:pPr>
    <w:rPr>
      <w:rFonts w:cs="Lohit Devanagari"/>
    </w:rPr>
  </w:style>
  <w:style w:type="paragraph" w:styleId="846">
    <w:name w:val="List Paragraph"/>
    <w:basedOn w:val="798"/>
    <w:uiPriority w:val="34"/>
    <w:qFormat/>
    <w:pPr>
      <w:contextualSpacing/>
      <w:ind w:left="720"/>
      <w:spacing w:before="0" w:after="0"/>
    </w:pPr>
  </w:style>
  <w:style w:type="paragraph" w:styleId="847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48">
    <w:name w:val="Title"/>
    <w:basedOn w:val="79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9">
    <w:name w:val="Subtitle"/>
    <w:basedOn w:val="798"/>
    <w:uiPriority w:val="11"/>
    <w:qFormat/>
    <w:pPr>
      <w:spacing w:before="200" w:after="200"/>
    </w:pPr>
    <w:rPr>
      <w:sz w:val="24"/>
      <w:szCs w:val="24"/>
    </w:rPr>
  </w:style>
  <w:style w:type="paragraph" w:styleId="850">
    <w:name w:val="Quote"/>
    <w:basedOn w:val="798"/>
    <w:uiPriority w:val="29"/>
    <w:qFormat/>
    <w:pPr>
      <w:ind w:left="720" w:right="720"/>
    </w:pPr>
    <w:rPr>
      <w:i/>
    </w:rPr>
  </w:style>
  <w:style w:type="paragraph" w:styleId="851">
    <w:name w:val="Intense Quote"/>
    <w:basedOn w:val="79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2">
    <w:name w:val="Колонтитул"/>
    <w:basedOn w:val="798"/>
    <w:qFormat/>
  </w:style>
  <w:style w:type="paragraph" w:styleId="853">
    <w:name w:val="Header"/>
    <w:basedOn w:val="79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4">
    <w:name w:val="Footer"/>
    <w:basedOn w:val="79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5">
    <w:name w:val="footnote text"/>
    <w:basedOn w:val="79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6">
    <w:name w:val="endnote text"/>
    <w:basedOn w:val="79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7">
    <w:name w:val="toc 1"/>
    <w:basedOn w:val="798"/>
    <w:uiPriority w:val="39"/>
    <w:unhideWhenUsed/>
    <w:pPr>
      <w:ind w:left="0" w:right="0" w:firstLine="0"/>
      <w:spacing w:before="0" w:after="57"/>
    </w:pPr>
  </w:style>
  <w:style w:type="paragraph" w:styleId="858">
    <w:name w:val="toc 2"/>
    <w:basedOn w:val="798"/>
    <w:uiPriority w:val="39"/>
    <w:unhideWhenUsed/>
    <w:pPr>
      <w:ind w:left="283" w:right="0" w:firstLine="0"/>
      <w:spacing w:before="0" w:after="57"/>
    </w:pPr>
  </w:style>
  <w:style w:type="paragraph" w:styleId="859">
    <w:name w:val="toc 3"/>
    <w:basedOn w:val="798"/>
    <w:uiPriority w:val="39"/>
    <w:unhideWhenUsed/>
    <w:pPr>
      <w:ind w:left="567" w:right="0" w:firstLine="0"/>
      <w:spacing w:before="0" w:after="57"/>
    </w:pPr>
  </w:style>
  <w:style w:type="paragraph" w:styleId="860">
    <w:name w:val="toc 4"/>
    <w:basedOn w:val="798"/>
    <w:uiPriority w:val="39"/>
    <w:unhideWhenUsed/>
    <w:pPr>
      <w:ind w:left="850" w:right="0" w:firstLine="0"/>
      <w:spacing w:before="0" w:after="57"/>
    </w:pPr>
  </w:style>
  <w:style w:type="paragraph" w:styleId="861">
    <w:name w:val="toc 5"/>
    <w:basedOn w:val="798"/>
    <w:uiPriority w:val="39"/>
    <w:unhideWhenUsed/>
    <w:pPr>
      <w:ind w:left="1134" w:right="0" w:firstLine="0"/>
      <w:spacing w:before="0" w:after="57"/>
    </w:pPr>
  </w:style>
  <w:style w:type="paragraph" w:styleId="862">
    <w:name w:val="toc 6"/>
    <w:basedOn w:val="798"/>
    <w:uiPriority w:val="39"/>
    <w:unhideWhenUsed/>
    <w:pPr>
      <w:ind w:left="1417" w:right="0" w:firstLine="0"/>
      <w:spacing w:before="0" w:after="57"/>
    </w:pPr>
  </w:style>
  <w:style w:type="paragraph" w:styleId="863">
    <w:name w:val="toc 7"/>
    <w:basedOn w:val="798"/>
    <w:uiPriority w:val="39"/>
    <w:unhideWhenUsed/>
    <w:pPr>
      <w:ind w:left="1701" w:right="0" w:firstLine="0"/>
      <w:spacing w:before="0" w:after="57"/>
    </w:pPr>
  </w:style>
  <w:style w:type="paragraph" w:styleId="864">
    <w:name w:val="toc 8"/>
    <w:basedOn w:val="798"/>
    <w:uiPriority w:val="39"/>
    <w:unhideWhenUsed/>
    <w:pPr>
      <w:ind w:left="1984" w:right="0" w:firstLine="0"/>
      <w:spacing w:before="0" w:after="57"/>
    </w:pPr>
  </w:style>
  <w:style w:type="paragraph" w:styleId="865">
    <w:name w:val="toc 9"/>
    <w:basedOn w:val="798"/>
    <w:uiPriority w:val="39"/>
    <w:unhideWhenUsed/>
    <w:pPr>
      <w:ind w:left="2268" w:right="0" w:firstLine="0"/>
      <w:spacing w:before="0" w:after="57"/>
    </w:pPr>
  </w:style>
  <w:style w:type="paragraph" w:styleId="866">
    <w:name w:val="Index Heading"/>
    <w:basedOn w:val="841"/>
  </w:style>
  <w:style w:type="paragraph" w:styleId="86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68">
    <w:name w:val="table of figures"/>
    <w:basedOn w:val="798"/>
    <w:uiPriority w:val="99"/>
    <w:unhideWhenUsed/>
    <w:pPr>
      <w:spacing w:before="0" w:after="0" w:afterAutospacing="0"/>
    </w:pPr>
  </w:style>
  <w:style w:type="paragraph" w:styleId="869">
    <w:name w:val="Body Text Indent"/>
    <w:basedOn w:val="798"/>
    <w:pPr>
      <w:ind w:left="283"/>
      <w:spacing w:before="0" w:after="120"/>
    </w:pPr>
    <w:rPr>
      <w:lang w:val="en-US" w:eastAsia="en-US"/>
    </w:rPr>
  </w:style>
  <w:style w:type="paragraph" w:styleId="870">
    <w:name w:val="Текст"/>
    <w:basedOn w:val="798"/>
    <w:qFormat/>
    <w:rPr>
      <w:rFonts w:ascii="Courier New" w:hAnsi="Courier New"/>
      <w:sz w:val="20"/>
      <w:szCs w:val="20"/>
      <w:lang w:val="en-US" w:eastAsia="en-US"/>
    </w:rPr>
  </w:style>
  <w:style w:type="paragraph" w:styleId="871">
    <w:name w:val="Знак Знак Знак Знак Знак Знак Знак Знак Знак Знак Знак Знак"/>
    <w:basedOn w:val="798"/>
    <w:qFormat/>
    <w:rPr>
      <w:rFonts w:ascii="Verdana" w:hAnsi="Verdana" w:cs="Verdana"/>
      <w:sz w:val="20"/>
      <w:szCs w:val="20"/>
      <w:lang w:val="en-US" w:eastAsia="en-US"/>
    </w:rPr>
  </w:style>
  <w:style w:type="paragraph" w:styleId="872">
    <w:name w:val="Основной текст с отступом 3"/>
    <w:basedOn w:val="798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73">
    <w:name w:val="Текст выноски"/>
    <w:basedOn w:val="798"/>
    <w:qFormat/>
    <w:rPr>
      <w:rFonts w:ascii="Tahoma" w:hAnsi="Tahoma"/>
      <w:sz w:val="16"/>
      <w:szCs w:val="16"/>
      <w:lang w:val="en-US" w:eastAsia="en-US"/>
    </w:rPr>
  </w:style>
  <w:style w:type="paragraph" w:styleId="874">
    <w:name w:val="Текст сноски"/>
    <w:basedOn w:val="798"/>
    <w:qFormat/>
    <w:rPr>
      <w:sz w:val="20"/>
      <w:szCs w:val="20"/>
    </w:rPr>
  </w:style>
  <w:style w:type="paragraph" w:styleId="875">
    <w:name w:val="Содержимое врезки"/>
    <w:basedOn w:val="798"/>
    <w:qFormat/>
  </w:style>
  <w:style w:type="paragraph" w:styleId="876">
    <w:name w:val="Содержимое таблицы"/>
    <w:basedOn w:val="798"/>
    <w:qFormat/>
    <w:pPr>
      <w:widowControl w:val="off"/>
      <w:suppressLineNumbers/>
    </w:pPr>
  </w:style>
  <w:style w:type="paragraph" w:styleId="877">
    <w:name w:val="Заголовок таблицы"/>
    <w:basedOn w:val="876"/>
    <w:qFormat/>
    <w:pPr>
      <w:jc w:val="center"/>
      <w:suppressLineNumbers/>
    </w:pPr>
    <w:rPr>
      <w:b/>
      <w:bCs/>
    </w:rPr>
  </w:style>
  <w:style w:type="numbering" w:styleId="878">
    <w:name w:val="Нет списка"/>
    <w:semiHidden/>
    <w:qFormat/>
  </w:style>
  <w:style w:type="numbering" w:styleId="879" w:default="1">
    <w:name w:val="No List"/>
    <w:uiPriority w:val="99"/>
    <w:semiHidden/>
    <w:unhideWhenUsed/>
    <w:qFormat/>
  </w:style>
  <w:style w:type="table" w:styleId="88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1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1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1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1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2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8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9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9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9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9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0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0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0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6" w:default="1">
    <w:name w:val="Normal Table"/>
    <w:uiPriority w:val="99"/>
    <w:semiHidden/>
    <w:unhideWhenUsed/>
    <w:tblPr/>
  </w:style>
  <w:style w:type="table" w:styleId="1007" w:customStyle="1">
    <w:name w:val="block-tbl 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lastModifiedBy>chetina-yui</cp:lastModifiedBy>
  <cp:revision>1119</cp:revision>
  <dcterms:created xsi:type="dcterms:W3CDTF">2015-07-02T10:18:00Z</dcterms:created>
  <dcterms:modified xsi:type="dcterms:W3CDTF">2026-04-08T06:11:48Z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