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23.04.2026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электронных аукционах, назначенных                           на 24.04.2026 (процедура № SBR012-2604020091),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номером, государственная собственность на который не разграничена, 59:01:5010065:137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 участок с кадастровым номером, государственная собственность на который не разграничена, 59:01:5010065:133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3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59:01:5010065:141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0"/>
        <w:gridCol w:w="2259"/>
        <w:gridCol w:w="2256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Хохрякова Яна Александровна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в лице представителя, действующего на основании доверенности, индивидуального предпринимателя Капустина Степана Александровича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, 9498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22.04.2026 06:20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3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3 (улица Пасечная, з/у 46) – 2 000 000,00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з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>емельный участок, государственная собственность на который не разграничена, с кадастровым номером 59:01:5010065:143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0"/>
        <w:gridCol w:w="2259"/>
        <w:gridCol w:w="2256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Хохрякова Яна Александровна,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в лице представителя, действующего на основании доверенности, индивидуального предпринимателя Капустина Степана Александровича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,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1659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22.04.2026 06:27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4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4 (улица Пасечная, з/у 48) – 2 000 000,00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highlight w:val="white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highlight w:val="white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5 – </w:t>
      </w: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59:01:5010065:130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50,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0"/>
        <w:gridCol w:w="2259"/>
        <w:gridCol w:w="2256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Хохрякова Яна Александровна,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в лице представителя, действующего на основании доверенности, индивидуального предпринимателя Капустина Степана Александровича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>
              <w:rPr>
                <w:rFonts w:eastAsia="Droid Sans Fallback" w:cs="Lohit Devanagari"/>
                <w:color w:val="000000"/>
                <w:kern w:val="0"/>
                <w:sz w:val="28"/>
                <w:szCs w:val="28"/>
                <w:lang w:val="ru-RU" w:eastAsia="ru-RU" w:bidi="ar-SA"/>
              </w:rPr>
              <w:t>8766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000000"/>
                <w:kern w:val="0"/>
                <w:sz w:val="28"/>
                <w:szCs w:val="28"/>
                <w:lang w:val="ru-RU" w:eastAsia="ru-RU" w:bidi="ar-SA"/>
              </w:rPr>
              <w:t>22.04.2026 06:32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000000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5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5 (улица Пасечная, з/у 50) – 2 000 000,00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eastAsia="Droid Sans Fallback" w:cs="Lohit Devanagari"/>
          <w:color w:val="000000"/>
          <w:kern w:val="0"/>
          <w:highlight w:val="white"/>
          <w:lang w:val="ru-RU" w:eastAsia="ru-RU" w:bidi="ar-SA"/>
        </w:rPr>
      </w:pPr>
      <w:r>
        <w:rPr>
          <w:rFonts w:eastAsia="Droid Sans Fallback" w:cs="Lohit Devanagari"/>
          <w:color w:val="000000"/>
          <w:kern w:val="0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6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 участок, государственная собственность на который не разграничена, с кадастровым номером 59:01:5010065:140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52,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7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 участок, государственная собственность на который не разграничена, с кадастровым номером 59:01:5010065:132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54,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8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 участок, государственная собственность на который не разграничена, с кадастровым номером 59:01:5010065:128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56,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 xml:space="preserve">Лот № 9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59:01:5010064:27 площадью 1016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37, с целью строительства индивидуального жилого дома. Разрешенное использование земельного участка – под строительство индивидуального жилого дома.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0"/>
        <w:gridCol w:w="2259"/>
        <w:gridCol w:w="2256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Шабалин Александр Сергеевич,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в лице представителя, действующего на основании доверенности, индивидуального предпринимателя Капустина Степана Александровича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3780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22.04.2026 14:27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1 016 000,00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9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9 (улица Пасечная, з/у 37) – 2 032 000,00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7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7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LibreOffice/7.6.7.2$Linux_X86_64 LibreOffice_project/60$Build-2</Application>
  <AppVersion>15.0000</AppVersion>
  <Pages>7</Pages>
  <Words>1625</Words>
  <Characters>11326</Characters>
  <CharactersWithSpaces>13569</CharactersWithSpaces>
  <Paragraphs>105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2026-04-23T10:13:18Z</dcterms:modified>
  <cp:revision>1108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