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20" w:line="480" w:lineRule="auto"/>
        <w:ind w:left="283" w:firstLine="0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spacing w:line="276" w:lineRule="auto"/>
        <w:ind w:left="0" w:right="0" w:firstLine="6520"/>
        <w:jc w:val="left"/>
        <w:rPr>
          <w:rFonts w:eastAsia="Times New Roman"/>
          <w:szCs w:val="22"/>
          <w:lang w:eastAsia="ru-RU"/>
        </w:rPr>
      </w:pPr>
      <w:r>
        <w:rPr>
          <w:rFonts w:eastAsia="Times New Roman"/>
          <w:szCs w:val="22"/>
          <w:lang w:eastAsia="ru-RU"/>
        </w:rPr>
        <w:t xml:space="preserve">Приложение  к договору</w:t>
      </w:r>
      <w:r>
        <w:rPr>
          <w:rFonts w:eastAsia="Times New Roman"/>
          <w:szCs w:val="22"/>
          <w:lang w:eastAsia="ru-RU"/>
        </w:rPr>
      </w:r>
      <w:r>
        <w:rPr>
          <w:rFonts w:eastAsia="Times New Roman"/>
          <w:szCs w:val="22"/>
          <w:lang w:eastAsia="ru-RU"/>
        </w:rPr>
      </w:r>
    </w:p>
    <w:p>
      <w:pPr>
        <w:spacing w:line="276" w:lineRule="auto"/>
        <w:ind w:left="0" w:right="0" w:firstLine="6520"/>
        <w:jc w:val="left"/>
        <w:rPr>
          <w:rFonts w:eastAsia="Times New Roman"/>
          <w:lang w:eastAsia="ru-RU"/>
        </w:rPr>
      </w:pPr>
      <w:r>
        <w:rPr>
          <w:rFonts w:eastAsia="Times New Roman"/>
          <w:szCs w:val="22"/>
          <w:lang w:eastAsia="ru-RU"/>
        </w:rPr>
        <w:t xml:space="preserve">купли-продажи </w:t>
      </w:r>
      <w:r>
        <w:rPr>
          <w:rFonts w:eastAsia="Times New Roman"/>
          <w:szCs w:val="22"/>
          <w:lang w:eastAsia="ru-RU"/>
        </w:rPr>
      </w:r>
    </w:p>
    <w:p>
      <w:pPr>
        <w:spacing w:line="276" w:lineRule="auto"/>
        <w:ind w:left="0" w:right="0" w:firstLine="6520"/>
        <w:jc w:val="left"/>
        <w:rPr>
          <w:rFonts w:eastAsia="Times New Roman"/>
          <w:lang w:eastAsia="ru-RU"/>
        </w:rPr>
      </w:pPr>
      <w:r>
        <w:rPr>
          <w:rFonts w:eastAsia="Times New Roman"/>
          <w:szCs w:val="22"/>
          <w:lang w:eastAsia="ru-RU"/>
        </w:rPr>
        <w:t xml:space="preserve">земельного участка</w:t>
      </w:r>
      <w:r>
        <w:rPr>
          <w:rFonts w:eastAsia="Times New Roman"/>
          <w:szCs w:val="22"/>
          <w:lang w:eastAsia="ru-RU"/>
        </w:rPr>
      </w:r>
    </w:p>
    <w:p>
      <w:pPr>
        <w:spacing w:line="276" w:lineRule="auto"/>
        <w:ind w:left="0" w:right="0" w:firstLine="652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</w:t>
      </w:r>
      <w:r>
        <w:rPr>
          <w:rFonts w:eastAsia="Times New Roman"/>
          <w:sz w:val="24"/>
          <w:szCs w:val="24"/>
          <w:lang w:eastAsia="ru-RU"/>
        </w:rPr>
        <w:t xml:space="preserve">_______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ru-RU"/>
        </w:rPr>
        <w:t xml:space="preserve">__________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spacing w:after="120" w:line="480" w:lineRule="auto"/>
        <w:ind w:left="283" w:firstLine="0"/>
        <w:jc w:val="right"/>
        <w:outlineLvl w:val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widowControl w:val="off"/>
        <w:spacing w:line="276" w:lineRule="auto"/>
        <w:ind w:firstLine="709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Акт приема – передачи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  <w:t xml:space="preserve">земельного участка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ind w:firstLine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tabs>
          <w:tab w:val="left" w:pos="9214" w:leader="none"/>
          <w:tab w:val="left" w:pos="9923" w:leader="none"/>
        </w:tabs>
        <w:spacing w:line="276" w:lineRule="auto"/>
        <w:ind w:firstLine="567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г. Пермь</w:t>
      </w: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eastAsia="Times New Roman"/>
          <w:b/>
          <w:bCs/>
          <w:sz w:val="24"/>
          <w:szCs w:val="24"/>
          <w:u w:val="single"/>
          <w:lang w:eastAsia="ru-RU"/>
        </w:rPr>
        <w:t xml:space="preserve">__________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Комиссией в составе: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Продавца:</w:t>
      </w:r>
      <w:r>
        <w:rPr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tabs>
          <w:tab w:val="left" w:pos="600" w:leader="none"/>
        </w:tabs>
        <w:spacing w:line="276" w:lineRule="auto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numPr>
          <w:numId w:val="1"/>
          <w:ilvl w:val="0"/>
        </w:numPr>
        <w:tabs>
          <w:tab w:val="left" w:pos="426" w:leader="none"/>
        </w:tabs>
        <w:spacing w:after="200" w:line="276" w:lineRule="auto"/>
        <w:ind w:hanging="72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Покупателя: </w:t>
      </w:r>
      <w:r>
        <w:rPr>
          <w:rFonts w:eastAsia="Times New Roman"/>
          <w:sz w:val="24"/>
          <w:szCs w:val="24"/>
          <w:lang w:eastAsia="ru-RU"/>
        </w:rPr>
        <w:t xml:space="preserve">____________________________________________________________,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535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widowControl w:val="off"/>
        <w:spacing w:line="276" w:lineRule="auto"/>
        <w:ind w:firstLine="0"/>
      </w:pPr>
      <w:r>
        <w:rPr>
          <w:rFonts w:eastAsia="Times New Roman"/>
          <w:sz w:val="24"/>
          <w:szCs w:val="24"/>
          <w:lang w:eastAsia="ru-RU"/>
        </w:rPr>
        <w:t xml:space="preserve">произведены прием – передача земельного участка, расположенного на землях населенных пунктов, имеющего кадастровый номер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</w:rPr>
        <w:t xml:space="preserve">59:01:4219248:11675</w:t>
      </w:r>
      <w:r>
        <w:rPr>
          <w:rFonts w:eastAsia="Times New Roman"/>
          <w:sz w:val="24"/>
          <w:szCs w:val="24"/>
          <w:lang w:eastAsia="ru-RU"/>
        </w:rPr>
        <w:t xml:space="preserve">, общей площадью</w:t>
      </w:r>
      <w:r>
        <w:rPr>
          <w:rFonts w:eastAsia="Times New Roman"/>
          <w:b/>
          <w:sz w:val="24"/>
          <w:szCs w:val="24"/>
          <w:lang w:eastAsia="ru-RU"/>
        </w:rPr>
        <w:t xml:space="preserve"> 928 </w:t>
      </w:r>
      <w:r>
        <w:rPr>
          <w:rFonts w:eastAsia="Times New Roman"/>
          <w:b/>
          <w:sz w:val="24"/>
          <w:szCs w:val="24"/>
          <w:lang w:eastAsia="ru-RU"/>
        </w:rPr>
        <w:t xml:space="preserve">кв</w:t>
      </w:r>
      <w:r>
        <w:rPr>
          <w:rFonts w:eastAsia="Times New Roman"/>
          <w:b/>
          <w:sz w:val="24"/>
          <w:szCs w:val="24"/>
          <w:lang w:eastAsia="ru-RU"/>
        </w:rPr>
        <w:t xml:space="preserve">.м</w:t>
      </w:r>
      <w:r>
        <w:rPr>
          <w:rFonts w:eastAsia="Times New Roman"/>
          <w:sz w:val="24"/>
          <w:szCs w:val="24"/>
          <w:lang w:eastAsia="ru-RU"/>
        </w:rPr>
        <w:t xml:space="preserve">, находящегося по адресу: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b/>
          <w:sz w:val="24"/>
          <w:szCs w:val="24"/>
        </w:rPr>
        <w:t xml:space="preserve">Российская Федерация, Пермский край, городской округ Пермский, город Пермь, улица Пролетарская, з/у </w:t>
      </w:r>
      <w:r>
        <w:rPr>
          <w:b/>
          <w:sz w:val="24"/>
          <w:szCs w:val="24"/>
        </w:rPr>
        <w:t xml:space="preserve">183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b/>
          <w:sz w:val="24"/>
          <w:szCs w:val="24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b/>
          <w:sz w:val="24"/>
          <w:szCs w:val="24"/>
        </w:rPr>
        <w:t xml:space="preserve">.</w:t>
      </w:r>
      <w:r>
        <w:rPr>
          <w:b/>
          <w:sz w:val="24"/>
          <w:szCs w:val="24"/>
        </w:rPr>
      </w:r>
    </w:p>
    <w:p>
      <w:pPr>
        <w:widowControl w:val="off"/>
        <w:spacing w:line="276" w:lineRule="auto"/>
        <w:ind w:firstLine="708"/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  <w:t xml:space="preserve">Земельный участок предоставляется </w:t>
      </w:r>
      <w:r>
        <w:rPr>
          <w:rFonts w:eastAsia="Times New Roman"/>
          <w:b/>
          <w:sz w:val="24"/>
          <w:szCs w:val="24"/>
          <w:lang w:eastAsia="ru-RU"/>
        </w:rPr>
        <w:t xml:space="preserve">для индивидуального жилищного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 xml:space="preserve">строительства</w:t>
      </w:r>
      <w:r>
        <w:rPr>
          <w:rFonts w:eastAsia="Times New Roman"/>
          <w:sz w:val="24"/>
          <w:szCs w:val="24"/>
          <w:lang w:eastAsia="ru-RU"/>
        </w:rPr>
        <w:t xml:space="preserve">.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 </w:t>
      </w:r>
    </w:p>
    <w:p>
      <w:pPr>
        <w:widowControl w:val="off"/>
        <w:spacing w:line="276" w:lineRule="auto"/>
        <w:ind w:firstLine="567"/>
      </w:pPr>
      <w:r>
        <w:rPr>
          <w:rFonts w:eastAsia="Times New Roman"/>
          <w:sz w:val="24"/>
          <w:szCs w:val="24"/>
          <w:highlight w:val="none"/>
          <w:lang w:eastAsia="ru-RU"/>
        </w:rPr>
        <w:t xml:space="preserve">На  земельном участке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произрастает 39 деревьев пород: </w:t>
      </w:r>
      <w:r>
        <w:rPr>
          <w:rFonts w:eastAsia="Times New Roman"/>
          <w:sz w:val="24"/>
          <w:szCs w:val="24"/>
          <w:highlight w:val="none"/>
          <w:lang w:eastAsia="ru-RU"/>
        </w:rPr>
        <w:t xml:space="preserve">ива – 19 шт., осина - 17 шт., береза – 3 шт.</w:t>
      </w:r>
      <w:r>
        <w:rPr>
          <w:rFonts w:eastAsia="Times New Roman"/>
          <w:sz w:val="24"/>
          <w:szCs w:val="24"/>
          <w:highlight w:val="none"/>
          <w:lang w:eastAsia="ru-RU"/>
        </w:rPr>
      </w:r>
    </w:p>
    <w:p>
      <w:pPr>
        <w:widowControl w:val="off"/>
        <w:spacing w:line="276" w:lineRule="auto"/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Претензий по состоянию и качеству участка у Покупателя не имеется.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tbl>
      <w:tblPr>
        <w:tblpPr w:horzAnchor="margin" w:tblpXSpec="left" w:vertAnchor="text" w:tblpY="89" w:leftFromText="180" w:topFromText="0" w:rightFromText="180" w:bottomFromText="0"/>
        <w:tblW w:w="19470" w:type="dxa"/>
        <w:tblLayout w:type="fixed"/>
        <w:tblLook w:val="00A0" w:firstRow="1" w:lastRow="0" w:firstColumn="1" w:lastColumn="0" w:noHBand="0" w:noVBand="0"/>
      </w:tblPr>
      <w:tblGrid>
        <w:gridCol w:w="4928"/>
        <w:gridCol w:w="4511"/>
        <w:gridCol w:w="4511"/>
        <w:gridCol w:w="559"/>
        <w:gridCol w:w="4961"/>
      </w:tblGrid>
      <w:tr>
        <w:trPr>
          <w:trHeight w:val="1984"/>
        </w:trPr>
        <w:tblPrEx/>
        <w:tc>
          <w:tcPr>
            <w:tcW w:w="4928" w:type="dxa"/>
            <w:noWrap w:val="false"/>
            <w:textDirection w:val="lrTb"/>
          </w:tcPr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сдал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39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widowControl w:val="o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Участок принял</w:t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  <w:r>
              <w:rPr>
                <w:bCs/>
                <w:sz w:val="24"/>
                <w:szCs w:val="24"/>
                <w:lang w:eastAsia="ru-RU"/>
              </w:rPr>
            </w:r>
          </w:p>
          <w:p>
            <w:pPr>
              <w:widowControl w:val="off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4511" w:type="dxa"/>
            <w:noWrap w:val="false"/>
            <w:textDirection w:val="lrTb"/>
          </w:tcPr>
          <w:p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559" w:type="dxa"/>
            <w:noWrap w:val="false"/>
            <w:textDirection w:val="lrTb"/>
          </w:tcPr>
          <w:p>
            <w:pPr>
              <w:ind w:firstLine="72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961" w:type="dxa"/>
            <w:noWrap w:val="false"/>
            <w:textDirection w:val="lrTb"/>
          </w:tcPr>
          <w:p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</w:r>
          </w:p>
        </w:tc>
      </w:tr>
    </w:tbl>
    <w:p>
      <w:pPr>
        <w:widowControl w:val="off"/>
        <w:ind w:firstLine="70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/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9"/>
    <w:next w:val="839"/>
    <w:link w:val="662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basedOn w:val="840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9"/>
    <w:next w:val="839"/>
    <w:link w:val="664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basedOn w:val="840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9"/>
    <w:next w:val="839"/>
    <w:link w:val="666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basedOn w:val="840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9"/>
    <w:next w:val="839"/>
    <w:link w:val="668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basedOn w:val="840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9"/>
    <w:next w:val="839"/>
    <w:link w:val="67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basedOn w:val="840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9"/>
    <w:next w:val="839"/>
    <w:link w:val="672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basedOn w:val="840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9"/>
    <w:next w:val="839"/>
    <w:link w:val="674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basedOn w:val="840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9"/>
    <w:next w:val="839"/>
    <w:link w:val="676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basedOn w:val="840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9"/>
    <w:next w:val="839"/>
    <w:link w:val="67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basedOn w:val="840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839"/>
    <w:uiPriority w:val="34"/>
    <w:qFormat/>
    <w:pPr>
      <w:ind w:left="720"/>
      <w:contextualSpacing/>
    </w:p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82">
    <w:name w:val="Title Char"/>
    <w:basedOn w:val="840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40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0">
    <w:name w:val="Header Char"/>
    <w:basedOn w:val="840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92">
    <w:name w:val="Footer Char"/>
    <w:basedOn w:val="840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1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32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33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34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35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6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7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7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basedOn w:val="840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basedOn w:val="840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spacing w:after="57"/>
      <w:ind w:left="0" w:right="0" w:firstLine="0"/>
    </w:pPr>
  </w:style>
  <w:style w:type="paragraph" w:styleId="829">
    <w:name w:val="toc 2"/>
    <w:basedOn w:val="839"/>
    <w:next w:val="839"/>
    <w:uiPriority w:val="39"/>
    <w:unhideWhenUsed/>
    <w:pPr>
      <w:spacing w:after="57"/>
      <w:ind w:left="283" w:right="0" w:firstLine="0"/>
    </w:pPr>
  </w:style>
  <w:style w:type="paragraph" w:styleId="830">
    <w:name w:val="toc 3"/>
    <w:basedOn w:val="839"/>
    <w:next w:val="839"/>
    <w:uiPriority w:val="39"/>
    <w:unhideWhenUsed/>
    <w:pPr>
      <w:spacing w:after="57"/>
      <w:ind w:left="567" w:right="0" w:firstLine="0"/>
    </w:pPr>
  </w:style>
  <w:style w:type="paragraph" w:styleId="831">
    <w:name w:val="toc 4"/>
    <w:basedOn w:val="839"/>
    <w:next w:val="839"/>
    <w:uiPriority w:val="39"/>
    <w:unhideWhenUsed/>
    <w:pPr>
      <w:spacing w:after="57"/>
      <w:ind w:left="850" w:right="0" w:firstLine="0"/>
    </w:pPr>
  </w:style>
  <w:style w:type="paragraph" w:styleId="832">
    <w:name w:val="toc 5"/>
    <w:basedOn w:val="839"/>
    <w:next w:val="839"/>
    <w:uiPriority w:val="39"/>
    <w:unhideWhenUsed/>
    <w:pPr>
      <w:spacing w:after="57"/>
      <w:ind w:left="1134" w:right="0" w:firstLine="0"/>
    </w:pPr>
  </w:style>
  <w:style w:type="paragraph" w:styleId="833">
    <w:name w:val="toc 6"/>
    <w:basedOn w:val="839"/>
    <w:next w:val="839"/>
    <w:uiPriority w:val="39"/>
    <w:unhideWhenUsed/>
    <w:pPr>
      <w:spacing w:after="57"/>
      <w:ind w:left="1417" w:right="0" w:firstLine="0"/>
    </w:pPr>
  </w:style>
  <w:style w:type="paragraph" w:styleId="834">
    <w:name w:val="toc 7"/>
    <w:basedOn w:val="839"/>
    <w:next w:val="839"/>
    <w:uiPriority w:val="39"/>
    <w:unhideWhenUsed/>
    <w:pPr>
      <w:spacing w:after="57"/>
      <w:ind w:left="1701" w:right="0" w:firstLine="0"/>
    </w:pPr>
  </w:style>
  <w:style w:type="paragraph" w:styleId="835">
    <w:name w:val="toc 8"/>
    <w:basedOn w:val="839"/>
    <w:next w:val="839"/>
    <w:uiPriority w:val="39"/>
    <w:unhideWhenUsed/>
    <w:pPr>
      <w:spacing w:after="57"/>
      <w:ind w:left="1984" w:right="0" w:firstLine="0"/>
    </w:pPr>
  </w:style>
  <w:style w:type="paragraph" w:styleId="836">
    <w:name w:val="toc 9"/>
    <w:basedOn w:val="839"/>
    <w:next w:val="839"/>
    <w:uiPriority w:val="39"/>
    <w:unhideWhenUsed/>
    <w:pPr>
      <w:spacing w:after="57"/>
      <w:ind w:left="2268" w:right="0" w:firstLine="0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qFormat/>
    <w:pPr>
      <w:spacing w:after="0" w:line="240" w:lineRule="auto"/>
      <w:ind w:firstLine="708"/>
      <w:jc w:val="both"/>
    </w:pPr>
    <w:rPr>
      <w:rFonts w:ascii="Times New Roman" w:hAnsi="Times New Roman" w:cs="Times New Roman"/>
      <w:szCs w:val="20"/>
    </w:rPr>
  </w:style>
  <w:style w:type="character" w:styleId="840" w:default="1">
    <w:name w:val="Default Paragraph Font"/>
    <w:uiPriority w:val="1"/>
    <w:semiHidden/>
    <w:unhideWhenUsed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Тураева Анна Сергеевна</dc:creator>
  <cp:keywords/>
  <dc:description/>
  <cp:lastModifiedBy>vakhreeva-ag</cp:lastModifiedBy>
  <cp:revision>32</cp:revision>
  <dcterms:created xsi:type="dcterms:W3CDTF">2024-08-01T04:29:00Z</dcterms:created>
  <dcterms:modified xsi:type="dcterms:W3CDTF">2026-03-16T05:24:45Z</dcterms:modified>
</cp:coreProperties>
</file>