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firstLine="708"/>
        <w:jc w:val="center"/>
        <w:rPr>
          <w:b/>
        </w:rPr>
      </w:pPr>
      <w:r>
        <w:rPr>
          <w:b/>
        </w:rPr>
        <w:t xml:space="preserve">Департамент имущественных отношений администрации города Перми </w:t>
      </w:r>
      <w:r>
        <w:rPr>
          <w:b/>
        </w:rPr>
      </w:r>
      <w:r>
        <w:rPr>
          <w:b/>
        </w:rPr>
      </w:r>
    </w:p>
    <w:p>
      <w:pPr>
        <w:pStyle w:val="617"/>
        <w:jc w:val="center"/>
        <w:rPr>
          <w:b/>
        </w:rPr>
      </w:pPr>
      <w:r>
        <w:rPr>
          <w:b/>
        </w:rPr>
        <w:t xml:space="preserve">извещает о</w:t>
      </w:r>
      <w:r>
        <w:rPr>
          <w:b/>
        </w:rPr>
        <w:t xml:space="preserve">б отказе от </w:t>
      </w:r>
      <w:r>
        <w:rPr>
          <w:b/>
        </w:rPr>
        <w:t xml:space="preserve">проведения 07</w:t>
      </w:r>
      <w:r>
        <w:rPr>
          <w:b/>
        </w:rPr>
        <w:t xml:space="preserve">.05</w:t>
      </w:r>
      <w:r>
        <w:rPr>
          <w:b/>
        </w:rPr>
        <w:t xml:space="preserve">.20</w:t>
      </w:r>
      <w:r>
        <w:rPr>
          <w:b/>
        </w:rPr>
        <w:t xml:space="preserve">26</w:t>
      </w:r>
      <w:r>
        <w:rPr>
          <w:b/>
        </w:rPr>
        <w:t xml:space="preserve"> </w:t>
      </w:r>
      <w:r>
        <w:rPr>
          <w:b/>
        </w:rPr>
        <w:t xml:space="preserve">электронного </w:t>
      </w:r>
      <w:r>
        <w:rPr>
          <w:b/>
        </w:rPr>
        <w:t xml:space="preserve">аукцион</w:t>
      </w:r>
      <w:r>
        <w:rPr>
          <w:b/>
        </w:rPr>
        <w:t xml:space="preserve">а</w:t>
      </w:r>
      <w:r>
        <w:rPr>
          <w:b/>
        </w:rPr>
        <w:t xml:space="preserve"> </w:t>
      </w:r>
      <w:r>
        <w:rPr>
          <w:b/>
        </w:rPr>
        <w:t xml:space="preserve">по продаже </w:t>
      </w:r>
      <w:r>
        <w:rPr>
          <w:b/>
        </w:rPr>
        <w:t xml:space="preserve">земельн</w:t>
      </w:r>
      <w:r>
        <w:rPr>
          <w:b/>
        </w:rPr>
        <w:t xml:space="preserve">ого</w:t>
      </w:r>
      <w:r>
        <w:rPr>
          <w:b/>
        </w:rPr>
        <w:t xml:space="preserve"> участк</w:t>
      </w:r>
      <w:r>
        <w:rPr>
          <w:b/>
        </w:rPr>
        <w:t xml:space="preserve">а</w:t>
      </w:r>
      <w:r>
        <w:rPr>
          <w:b/>
        </w:rPr>
        <w:t xml:space="preserve"> </w:t>
      </w:r>
      <w:r>
        <w:rPr>
          <w:b/>
        </w:rPr>
        <w:t xml:space="preserve">по лот</w:t>
      </w:r>
      <w:r>
        <w:rPr>
          <w:b/>
        </w:rPr>
        <w:t xml:space="preserve">у</w:t>
      </w:r>
      <w:r>
        <w:rPr>
          <w:b/>
        </w:rPr>
        <w:t xml:space="preserve"> № 1</w:t>
      </w:r>
      <w:r>
        <w:rPr>
          <w:b/>
        </w:rPr>
        <w:t xml:space="preserve">.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617"/>
        <w:ind w:left="-540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17"/>
        <w:ind w:left="-540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17"/>
        <w:contextualSpacing w:val="0"/>
        <w:ind w:left="0" w:right="0" w:firstLine="709"/>
        <w:jc w:val="both"/>
        <w:spacing w:before="0" w:after="0" w:line="240" w:lineRule="auto"/>
        <w:rPr>
          <w:b/>
          <w:bCs/>
          <w:sz w:val="28"/>
          <w:szCs w:val="28"/>
        </w:rPr>
        <w:suppressLineNumbers w:val="0"/>
      </w:pPr>
      <w:r>
        <w:rPr>
          <w:b w:val="0"/>
          <w:bCs w:val="0"/>
          <w:sz w:val="24"/>
          <w:szCs w:val="24"/>
        </w:rPr>
        <w:t xml:space="preserve">На основании </w:t>
      </w:r>
      <w:r>
        <w:rPr>
          <w:b w:val="0"/>
          <w:bCs w:val="0"/>
          <w:sz w:val="24"/>
          <w:szCs w:val="24"/>
        </w:rPr>
        <w:t xml:space="preserve">приказа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начальника </w:t>
      </w:r>
      <w:r>
        <w:rPr>
          <w:b w:val="0"/>
          <w:bCs w:val="0"/>
          <w:sz w:val="24"/>
          <w:szCs w:val="24"/>
        </w:rPr>
        <w:t xml:space="preserve">департамента имущественных отношений администрации </w:t>
      </w:r>
      <w:r>
        <w:rPr>
          <w:b w:val="0"/>
          <w:bCs w:val="0"/>
          <w:sz w:val="24"/>
          <w:szCs w:val="24"/>
        </w:rPr>
        <w:t xml:space="preserve">города Перми </w:t>
      </w:r>
      <w:r>
        <w:rPr>
          <w:b w:val="0"/>
          <w:bCs w:val="0"/>
          <w:sz w:val="24"/>
          <w:szCs w:val="24"/>
        </w:rPr>
        <w:t xml:space="preserve">от</w:t>
      </w:r>
      <w:r>
        <w:rPr>
          <w:b w:val="0"/>
          <w:bCs w:val="0"/>
          <w:sz w:val="24"/>
          <w:szCs w:val="24"/>
        </w:rPr>
        <w:t xml:space="preserve"> 30</w:t>
      </w:r>
      <w:r>
        <w:rPr>
          <w:b w:val="0"/>
          <w:bCs w:val="0"/>
          <w:sz w:val="24"/>
          <w:szCs w:val="24"/>
        </w:rPr>
        <w:t xml:space="preserve">.04</w:t>
      </w:r>
      <w:r>
        <w:rPr>
          <w:b w:val="0"/>
          <w:bCs w:val="0"/>
          <w:sz w:val="24"/>
          <w:szCs w:val="24"/>
        </w:rPr>
        <w:t xml:space="preserve">.20</w:t>
      </w:r>
      <w:r>
        <w:rPr>
          <w:b w:val="0"/>
          <w:bCs w:val="0"/>
          <w:sz w:val="24"/>
          <w:szCs w:val="24"/>
        </w:rPr>
        <w:t xml:space="preserve">26</w:t>
      </w:r>
      <w:r>
        <w:rPr>
          <w:b w:val="0"/>
          <w:bCs w:val="0"/>
          <w:sz w:val="24"/>
          <w:szCs w:val="24"/>
        </w:rPr>
        <w:t xml:space="preserve"> № </w:t>
      </w:r>
      <w:r>
        <w:rPr>
          <w:b w:val="0"/>
          <w:bCs w:val="0"/>
          <w:sz w:val="24"/>
          <w:szCs w:val="24"/>
          <w:highlight w:val="white"/>
        </w:rPr>
        <w:t xml:space="preserve">059-19-01-11-</w:t>
      </w:r>
      <w:r>
        <w:rPr>
          <w:b w:val="0"/>
          <w:bCs w:val="0"/>
          <w:sz w:val="24"/>
          <w:szCs w:val="24"/>
          <w:highlight w:val="white"/>
        </w:rPr>
        <w:t xml:space="preserve">6</w:t>
      </w:r>
      <w:r>
        <w:rPr>
          <w:b w:val="0"/>
          <w:bCs w:val="0"/>
          <w:sz w:val="24"/>
          <w:szCs w:val="24"/>
          <w:highlight w:val="white"/>
        </w:rPr>
        <w:t xml:space="preserve">7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«</w:t>
      </w:r>
      <w:r>
        <w:rPr>
          <w:b w:val="0"/>
          <w:bCs w:val="0"/>
          <w:sz w:val="24"/>
          <w:szCs w:val="24"/>
          <w:lang w:val="ru-RU"/>
        </w:rPr>
        <w:t xml:space="preserve">Об отказе от проведения 07 мая 2026 г. электронного аукциона </w:t>
      </w:r>
      <w:r>
        <w:rPr>
          <w:b w:val="0"/>
          <w:bCs w:val="0"/>
          <w:sz w:val="24"/>
          <w:szCs w:val="24"/>
          <w:lang w:val="ru-RU"/>
        </w:rPr>
        <w:t xml:space="preserve">по продаже земельного участка» </w:t>
      </w:r>
      <w:r>
        <w:rPr>
          <w:b w:val="0"/>
          <w:bCs w:val="0"/>
          <w:sz w:val="24"/>
          <w:szCs w:val="24"/>
        </w:rPr>
        <w:t xml:space="preserve">отмен</w:t>
      </w:r>
      <w:r>
        <w:rPr>
          <w:b w:val="0"/>
          <w:bCs w:val="0"/>
          <w:sz w:val="24"/>
          <w:szCs w:val="24"/>
        </w:rPr>
        <w:t xml:space="preserve">ено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проведение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электронного </w:t>
      </w:r>
      <w:r>
        <w:rPr>
          <w:b w:val="0"/>
          <w:bCs w:val="0"/>
          <w:sz w:val="24"/>
          <w:szCs w:val="24"/>
        </w:rPr>
        <w:t xml:space="preserve">аукцион</w:t>
      </w:r>
      <w:r>
        <w:rPr>
          <w:b w:val="0"/>
          <w:bCs w:val="0"/>
          <w:sz w:val="24"/>
          <w:szCs w:val="24"/>
        </w:rPr>
        <w:t xml:space="preserve">а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lang w:val="ru-RU"/>
        </w:rPr>
        <w:t xml:space="preserve">по продаже земельного участка</w:t>
      </w:r>
      <w:r>
        <w:rPr>
          <w:b w:val="0"/>
          <w:bCs w:val="0"/>
          <w:sz w:val="24"/>
          <w:szCs w:val="24"/>
        </w:rPr>
        <w:t xml:space="preserve">,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назначенного</w:t>
      </w:r>
      <w:r>
        <w:rPr>
          <w:b w:val="0"/>
          <w:bCs w:val="0"/>
          <w:sz w:val="24"/>
          <w:szCs w:val="24"/>
        </w:rPr>
        <w:t xml:space="preserve"> </w:t>
        <w:br/>
      </w:r>
      <w:r>
        <w:rPr>
          <w:b w:val="0"/>
          <w:bCs w:val="0"/>
          <w:sz w:val="24"/>
          <w:szCs w:val="24"/>
        </w:rPr>
        <w:t xml:space="preserve">на</w:t>
      </w:r>
      <w:r>
        <w:rPr>
          <w:b w:val="0"/>
          <w:bCs w:val="0"/>
          <w:sz w:val="24"/>
          <w:szCs w:val="24"/>
        </w:rPr>
        <w:t xml:space="preserve"> 07</w:t>
      </w:r>
      <w:r>
        <w:rPr>
          <w:b w:val="0"/>
          <w:bCs w:val="0"/>
          <w:sz w:val="24"/>
          <w:szCs w:val="24"/>
        </w:rPr>
        <w:t xml:space="preserve"> мая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20</w:t>
      </w:r>
      <w:r>
        <w:rPr>
          <w:b w:val="0"/>
          <w:bCs w:val="0"/>
          <w:sz w:val="24"/>
          <w:szCs w:val="24"/>
        </w:rPr>
        <w:t xml:space="preserve">26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г.,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по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лот</w:t>
      </w:r>
      <w:r>
        <w:rPr>
          <w:b w:val="0"/>
          <w:bCs w:val="0"/>
          <w:sz w:val="24"/>
          <w:szCs w:val="24"/>
        </w:rPr>
        <w:t xml:space="preserve">у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№</w:t>
      </w:r>
      <w:r>
        <w:rPr>
          <w:b w:val="0"/>
          <w:bCs w:val="0"/>
          <w:sz w:val="24"/>
          <w:szCs w:val="24"/>
        </w:rPr>
        <w:t xml:space="preserve"> 1</w:t>
      </w:r>
      <w:r>
        <w:rPr>
          <w:b w:val="0"/>
          <w:bCs w:val="0"/>
          <w:sz w:val="24"/>
          <w:szCs w:val="24"/>
        </w:rPr>
        <w:t xml:space="preserve"> (</w:t>
      </w:r>
      <w:r>
        <w:rPr>
          <w:rFonts w:eastAsia="Times New Roman" w:cs="Times New Roman"/>
          <w:color w:val="auto"/>
          <w:sz w:val="24"/>
          <w:szCs w:val="24"/>
          <w:lang w:val="ru-RU" w:eastAsia="ru-RU" w:bidi="ar-SA"/>
        </w:rPr>
        <w:t xml:space="preserve">улица Пролетарская, з/у 183</w:t>
      </w:r>
      <w:r>
        <w:rPr>
          <w:b w:val="0"/>
          <w:bCs w:val="0"/>
          <w:sz w:val="24"/>
          <w:szCs w:val="24"/>
        </w:rPr>
        <w:t xml:space="preserve">)</w:t>
      </w:r>
      <w:r>
        <w:rPr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sectPr>
      <w:footnotePr/>
      <w:endnotePr/>
      <w:type w:val="nextPage"/>
      <w:pgSz w:w="11906" w:h="16838" w:orient="portrait"/>
      <w:pgMar w:top="719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7"/>
    <w:next w:val="617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7"/>
    <w:next w:val="617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7"/>
    <w:next w:val="617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7"/>
    <w:next w:val="617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7"/>
    <w:next w:val="617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7"/>
    <w:next w:val="617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7"/>
    <w:next w:val="617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7"/>
    <w:next w:val="617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7"/>
    <w:next w:val="617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7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7"/>
    <w:next w:val="617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7"/>
    <w:next w:val="617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7"/>
    <w:next w:val="617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7"/>
    <w:next w:val="617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7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7"/>
    <w:next w:val="617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7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7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next w:val="617"/>
    <w:link w:val="617"/>
    <w:qFormat/>
    <w:rPr>
      <w:sz w:val="24"/>
      <w:szCs w:val="24"/>
      <w:lang w:val="ru-RU" w:eastAsia="ru-RU" w:bidi="ar-SA"/>
    </w:rPr>
  </w:style>
  <w:style w:type="character" w:styleId="618">
    <w:name w:val="Основной шрифт абзаца"/>
    <w:next w:val="618"/>
    <w:link w:val="617"/>
    <w:semiHidden/>
  </w:style>
  <w:style w:type="table" w:styleId="619">
    <w:name w:val="Обычная таблица"/>
    <w:next w:val="619"/>
    <w:link w:val="617"/>
    <w:semiHidden/>
    <w:tblPr/>
  </w:style>
  <w:style w:type="numbering" w:styleId="620">
    <w:name w:val="Нет списка"/>
    <w:next w:val="620"/>
    <w:link w:val="617"/>
    <w:semiHidden/>
  </w:style>
  <w:style w:type="paragraph" w:styleId="621">
    <w:name w:val="Основной текст 2"/>
    <w:basedOn w:val="617"/>
    <w:next w:val="621"/>
    <w:link w:val="623"/>
    <w:pPr>
      <w:jc w:val="center"/>
      <w:spacing w:before="120" w:line="240" w:lineRule="exact"/>
    </w:pPr>
    <w:rPr>
      <w:szCs w:val="20"/>
      <w:lang w:val="en-US" w:eastAsia="en-US"/>
    </w:rPr>
  </w:style>
  <w:style w:type="paragraph" w:styleId="622">
    <w:name w:val="Текст выноски"/>
    <w:basedOn w:val="617"/>
    <w:next w:val="622"/>
    <w:link w:val="617"/>
    <w:semiHidden/>
    <w:rPr>
      <w:rFonts w:ascii="Tahoma" w:hAnsi="Tahoma" w:cs="Tahoma"/>
      <w:sz w:val="16"/>
      <w:szCs w:val="16"/>
    </w:rPr>
  </w:style>
  <w:style w:type="character" w:styleId="623">
    <w:name w:val="Основной текст 2 Знак"/>
    <w:next w:val="623"/>
    <w:link w:val="621"/>
    <w:rPr>
      <w:sz w:val="24"/>
    </w:rPr>
  </w:style>
  <w:style w:type="character" w:styleId="763" w:default="1">
    <w:name w:val="Default Paragraph Font"/>
    <w:uiPriority w:val="1"/>
    <w:semiHidden/>
    <w:unhideWhenUsed/>
  </w:style>
  <w:style w:type="numbering" w:styleId="764" w:default="1">
    <w:name w:val="No List"/>
    <w:uiPriority w:val="99"/>
    <w:semiHidden/>
    <w:unhideWhenUsed/>
  </w:style>
  <w:style w:type="table" w:styleId="76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MoBIL GROUP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 администрации города Перми</dc:title>
  <dc:creator>Admin</dc:creator>
  <cp:lastModifiedBy>chetina-yui</cp:lastModifiedBy>
  <cp:revision>58</cp:revision>
  <dcterms:created xsi:type="dcterms:W3CDTF">2016-08-19T04:58:00Z</dcterms:created>
  <dcterms:modified xsi:type="dcterms:W3CDTF">2026-04-30T11:33:27Z</dcterms:modified>
  <cp:version>1048576</cp:version>
</cp:coreProperties>
</file>