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6"/>
        <w:ind w:left="1134" w:right="-261" w:hanging="113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cs="Times New Roman"/>
          <w:b/>
          <w:sz w:val="24"/>
          <w:szCs w:val="24"/>
          <w:lang w:val="ru-RU"/>
        </w:rPr>
      </w:r>
    </w:p>
    <w:p>
      <w:pPr>
        <w:pStyle w:val="806"/>
        <w:ind w:left="1134" w:right="-261" w:hanging="11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7"/>
        <w:numPr>
          <w:ilvl w:val="0"/>
          <w:numId w:val="0"/>
        </w:numPr>
        <w:ind w:left="0" w:firstLine="5670"/>
        <w:jc w:val="both"/>
        <w:spacing w:line="240" w:lineRule="exact"/>
        <w:tabs>
          <w:tab w:val="clear" w:pos="708" w:leader="none"/>
          <w:tab w:val="left" w:pos="4732" w:leader="none"/>
          <w:tab w:val="left" w:pos="5812" w:leader="none"/>
        </w:tabs>
        <w:outlineLvl w:val="5"/>
      </w:pPr>
      <w:r>
        <w:rPr>
          <w:bCs/>
          <w:sz w:val="28"/>
          <w:szCs w:val="28"/>
        </w:rPr>
        <w:t xml:space="preserve">Приложение 2</w:t>
      </w:r>
      <w:r/>
    </w:p>
    <w:p>
      <w:pPr>
        <w:pStyle w:val="687"/>
        <w:ind w:left="5664" w:firstLine="6"/>
        <w:spacing w:line="240" w:lineRule="exact"/>
        <w:tabs>
          <w:tab w:val="clear" w:pos="708" w:leader="none"/>
          <w:tab w:val="left" w:pos="4732" w:leader="none"/>
        </w:tabs>
      </w:pPr>
      <w:r>
        <w:rPr>
          <w:sz w:val="28"/>
          <w:szCs w:val="28"/>
        </w:rPr>
        <w:t xml:space="preserve">к приказу начальника департамента имущественных отношений</w:t>
      </w:r>
      <w:r/>
    </w:p>
    <w:p>
      <w:pPr>
        <w:pStyle w:val="687"/>
        <w:ind w:firstLine="5670"/>
        <w:spacing w:line="240" w:lineRule="exact"/>
        <w:tabs>
          <w:tab w:val="clear" w:pos="708" w:leader="none"/>
          <w:tab w:val="left" w:pos="4732" w:leader="none"/>
        </w:tabs>
      </w:pPr>
      <w:r>
        <w:rPr>
          <w:sz w:val="28"/>
          <w:szCs w:val="28"/>
        </w:rPr>
        <w:t xml:space="preserve">администрации города Перми</w:t>
      </w:r>
      <w:r/>
    </w:p>
    <w:p>
      <w:pPr>
        <w:pStyle w:val="687"/>
        <w:ind w:firstLine="5670"/>
        <w:spacing w:line="240" w:lineRule="exact"/>
        <w:tabs>
          <w:tab w:val="clear" w:pos="708" w:leader="none"/>
          <w:tab w:val="left" w:pos="4732" w:leader="none"/>
        </w:tabs>
      </w:pPr>
      <w:r>
        <w:rPr>
          <w:sz w:val="28"/>
          <w:szCs w:val="28"/>
        </w:rPr>
        <w:t xml:space="preserve">от 30.04.2026 № 059-19-01-11-65</w:t>
      </w:r>
      <w:r/>
    </w:p>
    <w:p>
      <w:pPr>
        <w:pStyle w:val="687"/>
        <w:ind w:left="283"/>
        <w:jc w:val="center"/>
        <w:tabs>
          <w:tab w:val="clear" w:pos="708" w:leader="none"/>
          <w:tab w:val="left" w:pos="4732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06"/>
        <w:ind w:left="1134" w:hanging="1134"/>
        <w:jc w:val="center"/>
        <w:spacing w:line="240" w:lineRule="exact"/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Извещение о проведении 21.05.2026 электронного аукциона по продаже </w:t>
      </w:r>
      <w:r/>
    </w:p>
    <w:p>
      <w:pPr>
        <w:pStyle w:val="806"/>
        <w:ind w:left="1134" w:hanging="1134"/>
        <w:jc w:val="center"/>
        <w:spacing w:line="240" w:lineRule="exact"/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земельного участка</w:t>
      </w:r>
      <w:r/>
    </w:p>
    <w:p>
      <w:pPr>
        <w:pStyle w:val="806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sz w:val="28"/>
          <w:szCs w:val="28"/>
          <w:lang w:val="ru-RU"/>
        </w:rPr>
      </w:r>
    </w:p>
    <w:p>
      <w:pPr>
        <w:pStyle w:val="687"/>
        <w:ind w:left="-567" w:firstLine="567"/>
        <w:jc w:val="both"/>
        <w:widowControl w:val="off"/>
      </w:pPr>
      <w:r>
        <w:rPr>
          <w:shd w:val="clear" w:color="auto" w:fill="ffffff"/>
        </w:rPr>
        <w:t xml:space="preserve">Электронный аукцион по продаже земельного участка (далее – аукцион) проводится                                 в соответствии со статьями 39.11, 39.12, 39.13, 39.18 Земельного кодекса Российской Федерац</w:t>
      </w:r>
      <w:r>
        <w:rPr>
          <w:shd w:val="clear" w:color="auto" w:fill="ffffff"/>
        </w:rPr>
        <w:t xml:space="preserve">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«О комиссии по проведению ау</w:t>
      </w:r>
      <w:r>
        <w:rPr>
          <w:shd w:val="clear" w:color="auto" w:fill="ffffff"/>
        </w:rPr>
        <w:t xml:space="preserve">кционов по продаже земельных участков, находящихся в муниципальной собственности города Перми,                           и участков, собственность на которые не разграничена, объектов незавершенного строительства, расположенных на земельных участках, наход</w:t>
      </w:r>
      <w:r>
        <w:rPr>
          <w:shd w:val="clear" w:color="auto" w:fill="ffffff"/>
        </w:rPr>
        <w:t xml:space="preserve">ящихся  в муниципальной собственности города Перми, и участках, собственность на которые  не разграничена, или на право заключения договоров аренды земельных участков, находящихся в муниципальной собственности города Перми,                                 </w:t>
      </w:r>
      <w:r>
        <w:rPr>
          <w:rFonts w:eastAsia="Droid Sans Fallback" w:cs="Lohit Devanagari"/>
          <w:color w:val="000000"/>
          <w:sz w:val="24"/>
          <w:szCs w:val="24"/>
          <w:shd w:val="clear" w:color="auto" w:fill="ffffff"/>
          <w:lang w:val="ru-RU" w:eastAsia="zh-CN" w:bidi="ar-SA"/>
        </w:rPr>
        <w:t xml:space="preserve">и участков, собственность на которые не разграничена» (далее – комиссия), регламентом работы электронной площадки АО «Сбербанк-АСТ», регламентом работы торговой секции </w:t>
        <w:br/>
        <w:t xml:space="preserve">АО «Сбербанк-АСТ».</w:t>
      </w:r>
      <w:r/>
    </w:p>
    <w:p>
      <w:pPr>
        <w:pStyle w:val="687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left" w:pos="9355" w:leader="none"/>
        </w:tabs>
        <w:outlineLvl w:val="0"/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212-33-48 (аналитический отдел), адрес электронной почты: </w:t>
      </w:r>
      <w:r>
        <w:rPr>
          <w:rStyle w:val="770"/>
          <w:bCs/>
          <w:sz w:val="24"/>
          <w:szCs w:val="24"/>
          <w:lang w:val="en-US"/>
        </w:rPr>
        <w:t xml:space="preserve">dzo@perm.permkrai.ru.</w:t>
      </w:r>
      <w:r/>
    </w:p>
    <w:p>
      <w:pPr>
        <w:pStyle w:val="687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left" w:pos="9355" w:leader="none"/>
        </w:tabs>
        <w:outlineLvl w:val="0"/>
      </w:pPr>
      <w:r>
        <w:rPr>
          <w:b/>
          <w:bCs/>
        </w:rPr>
        <w:t xml:space="preserve">Организатор аукциона </w:t>
      </w:r>
      <w:r>
        <w:rPr>
          <w:bCs/>
        </w:rPr>
        <w:t xml:space="preserve"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 xml:space="preserve">депар</w:t>
      </w:r>
      <w:r>
        <w:rPr>
          <w:bCs/>
        </w:rPr>
        <w:t xml:space="preserve">тамент имущественных отношений администрации города Перми, местонахождение: 614015, г. Пермь, ул. Сибирская,14, почтовый адрес: 614015,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 xml:space="preserve">dio</w:t>
      </w:r>
      <w:r>
        <w:rPr>
          <w:sz w:val="24"/>
          <w:szCs w:val="24"/>
        </w:rPr>
        <w:t xml:space="preserve">@</w:t>
      </w:r>
      <w:r>
        <w:rPr>
          <w:sz w:val="24"/>
          <w:szCs w:val="24"/>
          <w:lang w:val="en-US"/>
        </w:rPr>
        <w:t xml:space="preserve">perm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permkrai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ru</w:t>
      </w:r>
      <w:r>
        <w:rPr>
          <w:b/>
          <w:bCs/>
          <w:sz w:val="24"/>
          <w:szCs w:val="24"/>
        </w:rPr>
        <w:t xml:space="preserve">.</w:t>
      </w:r>
      <w:r/>
    </w:p>
    <w:p>
      <w:pPr>
        <w:pStyle w:val="687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left" w:pos="9355" w:leader="none"/>
        </w:tabs>
        <w:rPr>
          <w:sz w:val="24"/>
          <w:szCs w:val="24"/>
        </w:rPr>
        <w:outlineLvl w:val="0"/>
      </w:pPr>
      <w:r>
        <w:rPr>
          <w:b/>
          <w:bCs/>
        </w:rPr>
        <w:t xml:space="preserve"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28"/>
          <w:szCs w:val="28"/>
        </w:rPr>
        <w:t xml:space="preserve"> </w:t>
      </w:r>
      <w:r>
        <w:rPr>
          <w:bCs/>
          <w:sz w:val="24"/>
          <w:szCs w:val="24"/>
        </w:rPr>
        <w:t xml:space="preserve">30.04.2026 № 059-19-01-11-65.</w:t>
      </w:r>
      <w:r>
        <w:rPr>
          <w:sz w:val="24"/>
          <w:szCs w:val="24"/>
        </w:rPr>
      </w:r>
    </w:p>
    <w:p>
      <w:pPr>
        <w:pStyle w:val="816"/>
        <w:numPr>
          <w:ilvl w:val="0"/>
          <w:numId w:val="0"/>
        </w:numPr>
        <w:ind w:left="-567" w:firstLine="567"/>
        <w:jc w:val="both"/>
        <w:spacing w:before="0" w:after="0"/>
        <w:outlineLvl w:val="0"/>
      </w:pPr>
      <w:r>
        <w:rPr>
          <w:sz w:val="24"/>
          <w:szCs w:val="24"/>
          <w:lang w:val="ru-RU"/>
        </w:rPr>
        <w:t xml:space="preserve">Извещение о проведение электронного аукциона размещается на официальном сайте Российской Федерации для размещения информации о проведении торгов </w:t>
      </w:r>
      <w:hyperlink r:id="rId11" w:tooltip="http://www.torgi.gov.ru/" w:history="1">
        <w:r>
          <w:rPr>
            <w:rStyle w:val="770"/>
            <w:color w:val="000000"/>
            <w:sz w:val="24"/>
            <w:szCs w:val="24"/>
            <w:u w:val="none"/>
          </w:rPr>
          <w:t xml:space="preserve">www</w:t>
        </w:r>
        <w:r>
          <w:rPr>
            <w:rStyle w:val="770"/>
            <w:color w:val="000000"/>
            <w:sz w:val="24"/>
            <w:szCs w:val="24"/>
            <w:u w:val="none"/>
            <w:lang w:val="ru-RU"/>
          </w:rPr>
          <w:t xml:space="preserve">.</w:t>
        </w:r>
        <w:r>
          <w:rPr>
            <w:rStyle w:val="770"/>
            <w:color w:val="000000"/>
            <w:sz w:val="24"/>
            <w:szCs w:val="24"/>
            <w:u w:val="none"/>
          </w:rPr>
          <w:t xml:space="preserve">torgi</w:t>
        </w:r>
        <w:r>
          <w:rPr>
            <w:rStyle w:val="770"/>
            <w:color w:val="000000"/>
            <w:sz w:val="24"/>
            <w:szCs w:val="24"/>
            <w:u w:val="none"/>
            <w:lang w:val="ru-RU"/>
          </w:rPr>
          <w:t xml:space="preserve">.</w:t>
        </w:r>
        <w:r>
          <w:rPr>
            <w:rStyle w:val="770"/>
            <w:color w:val="000000"/>
            <w:sz w:val="24"/>
            <w:szCs w:val="24"/>
            <w:u w:val="none"/>
          </w:rPr>
          <w:t xml:space="preserve">gov</w:t>
        </w:r>
        <w:r>
          <w:rPr>
            <w:rStyle w:val="770"/>
            <w:color w:val="000000"/>
            <w:sz w:val="24"/>
            <w:szCs w:val="24"/>
            <w:u w:val="none"/>
            <w:lang w:val="ru-RU"/>
          </w:rPr>
          <w:t xml:space="preserve">.</w:t>
        </w:r>
        <w:r>
          <w:rPr>
            <w:rStyle w:val="770"/>
            <w:color w:val="000000"/>
            <w:sz w:val="24"/>
            <w:szCs w:val="24"/>
            <w:u w:val="none"/>
          </w:rPr>
          <w:t xml:space="preserve">ru</w:t>
        </w:r>
      </w:hyperlink>
      <w:r>
        <w:rPr>
          <w:color w:val="000000"/>
          <w:sz w:val="24"/>
          <w:szCs w:val="24"/>
          <w:u w:val="none"/>
        </w:rPr>
        <w:t xml:space="preserve"> (далее – ГИС Торги)</w:t>
      </w:r>
      <w:r>
        <w:rPr>
          <w:b/>
          <w:sz w:val="24"/>
          <w:szCs w:val="24"/>
          <w:lang w:val="ru-RU"/>
        </w:rPr>
        <w:t xml:space="preserve"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в информационно-телекоммуникационной сети «Интернет» </w:t>
      </w:r>
      <w:hyperlink r:id="rId12" w:tooltip="http://www.gorodperm.ru/" w:history="1">
        <w:r>
          <w:rPr>
            <w:rStyle w:val="770"/>
            <w:color w:val="000000"/>
            <w:sz w:val="24"/>
            <w:szCs w:val="24"/>
            <w:u w:val="none"/>
          </w:rPr>
          <w:t xml:space="preserve">www</w:t>
        </w:r>
        <w:r>
          <w:rPr>
            <w:rStyle w:val="770"/>
            <w:color w:val="000000"/>
            <w:sz w:val="24"/>
            <w:szCs w:val="24"/>
            <w:u w:val="none"/>
            <w:lang w:val="ru-RU"/>
          </w:rPr>
          <w:t xml:space="preserve">.</w:t>
        </w:r>
        <w:r>
          <w:rPr>
            <w:rStyle w:val="770"/>
            <w:color w:val="000000"/>
            <w:sz w:val="24"/>
            <w:szCs w:val="24"/>
            <w:u w:val="none"/>
          </w:rPr>
          <w:t xml:space="preserve">gorodperm</w:t>
        </w:r>
        <w:r>
          <w:rPr>
            <w:rStyle w:val="770"/>
            <w:color w:val="000000"/>
            <w:sz w:val="24"/>
            <w:szCs w:val="24"/>
            <w:u w:val="none"/>
            <w:lang w:val="ru-RU"/>
          </w:rPr>
          <w:t xml:space="preserve">.</w:t>
        </w:r>
        <w:r>
          <w:rPr>
            <w:rStyle w:val="770"/>
            <w:color w:val="000000"/>
            <w:sz w:val="24"/>
            <w:szCs w:val="24"/>
            <w:u w:val="none"/>
          </w:rPr>
          <w:t xml:space="preserve"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13" w:tooltip="http://utp.sberbank-ast.ru/" w:history="1">
        <w:r>
          <w:rPr>
            <w:rStyle w:val="770"/>
            <w:sz w:val="24"/>
            <w:szCs w:val="24"/>
          </w:rPr>
          <w:t xml:space="preserve">http</w:t>
        </w:r>
        <w:r>
          <w:rPr>
            <w:rStyle w:val="770"/>
            <w:sz w:val="24"/>
            <w:szCs w:val="24"/>
            <w:lang w:val="ru-RU"/>
          </w:rPr>
          <w:t xml:space="preserve">://</w:t>
        </w:r>
        <w:r>
          <w:rPr>
            <w:rStyle w:val="770"/>
            <w:sz w:val="24"/>
            <w:szCs w:val="24"/>
          </w:rPr>
          <w:t xml:space="preserve">utp</w:t>
        </w:r>
        <w:r>
          <w:rPr>
            <w:rStyle w:val="770"/>
            <w:sz w:val="24"/>
            <w:szCs w:val="24"/>
            <w:lang w:val="ru-RU"/>
          </w:rPr>
          <w:t xml:space="preserve">.</w:t>
        </w:r>
        <w:r>
          <w:rPr>
            <w:rStyle w:val="770"/>
            <w:sz w:val="24"/>
            <w:szCs w:val="24"/>
          </w:rPr>
          <w:t xml:space="preserve">sberbank</w:t>
        </w:r>
        <w:r>
          <w:rPr>
            <w:rStyle w:val="770"/>
            <w:sz w:val="24"/>
            <w:szCs w:val="24"/>
            <w:lang w:val="ru-RU"/>
          </w:rPr>
          <w:t xml:space="preserve">-</w:t>
        </w:r>
        <w:r>
          <w:rPr>
            <w:rStyle w:val="770"/>
            <w:sz w:val="24"/>
            <w:szCs w:val="24"/>
          </w:rPr>
          <w:t xml:space="preserve">ast</w:t>
        </w:r>
        <w:r>
          <w:rPr>
            <w:rStyle w:val="770"/>
            <w:sz w:val="24"/>
            <w:szCs w:val="24"/>
            <w:lang w:val="ru-RU"/>
          </w:rPr>
          <w:t xml:space="preserve">.</w:t>
        </w:r>
        <w:r>
          <w:rPr>
            <w:rStyle w:val="770"/>
            <w:sz w:val="24"/>
            <w:szCs w:val="24"/>
          </w:rPr>
          <w:t xml:space="preserve">ru</w:t>
        </w:r>
      </w:hyperlink>
      <w:r>
        <w:rPr>
          <w:bCs/>
          <w:sz w:val="24"/>
          <w:szCs w:val="24"/>
          <w:lang w:val="ru-RU" w:bidi="ru-RU"/>
        </w:rPr>
        <w:t xml:space="preserve">.</w:t>
      </w:r>
      <w:r/>
    </w:p>
    <w:p>
      <w:pPr>
        <w:pStyle w:val="687"/>
        <w:ind w:left="-567" w:firstLine="567"/>
        <w:jc w:val="both"/>
        <w:widowControl w:val="off"/>
      </w:pPr>
      <w:r>
        <w:rPr>
          <w:rFonts w:eastAsia="Courier New"/>
          <w:b/>
          <w:color w:val="000000"/>
          <w:lang w:bidi="ru-RU"/>
        </w:rPr>
        <w:t xml:space="preserve"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 xml:space="preserve">:</w:t>
      </w:r>
      <w:r>
        <w:rPr>
          <w:rFonts w:ascii="Courier New" w:hAnsi="Courier New" w:eastAsia="Courier New" w:cs="Courier New"/>
          <w:color w:val="000000"/>
          <w:lang w:bidi="ru-RU"/>
        </w:rPr>
        <w:t xml:space="preserve"> </w:t>
      </w:r>
      <w:hyperlink r:id="rId14" w:tooltip="http://utp.sberbank-ast.ru/" w:history="1">
        <w:r>
          <w:rPr>
            <w:rStyle w:val="770"/>
          </w:rPr>
          <w:t xml:space="preserve"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(далее – торговая секция). </w:t>
      </w:r>
      <w:r/>
    </w:p>
    <w:p>
      <w:pPr>
        <w:pStyle w:val="687"/>
        <w:contextualSpacing/>
        <w:ind w:left="-567" w:firstLine="567"/>
        <w:jc w:val="both"/>
        <w:spacing w:before="0" w:after="0"/>
        <w:widowControl w:val="off"/>
      </w:pPr>
      <w:r>
        <w:rPr>
          <w:rFonts w:eastAsia="Courier New"/>
          <w:b/>
          <w:color w:val="000000"/>
          <w:lang w:eastAsia="en-US" w:bidi="ru-RU"/>
        </w:rPr>
        <w:t xml:space="preserve">Владелец электронной площадки</w:t>
      </w:r>
      <w:r>
        <w:rPr>
          <w:rFonts w:eastAsia="Courier New"/>
          <w:color w:val="000000"/>
          <w:lang w:eastAsia="en-US" w:bidi="ru-RU"/>
        </w:rPr>
        <w:t xml:space="preserve"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 xml:space="preserve">.</w:t>
      </w:r>
      <w:r/>
    </w:p>
    <w:p>
      <w:pPr>
        <w:pStyle w:val="687"/>
        <w:contextualSpacing/>
        <w:ind w:left="-567" w:firstLine="567"/>
        <w:jc w:val="both"/>
        <w:spacing w:before="0" w:after="0"/>
        <w:widowControl w:val="off"/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15" w:tooltip="https://utp.sberbank-ast.ru/Main/Notice/988/Reglament" w:history="1">
        <w:r>
          <w:rPr>
            <w:rStyle w:val="770"/>
            <w:rFonts w:eastAsia="Courier New"/>
            <w:lang w:bidi="ru-RU"/>
          </w:rPr>
          <w:t xml:space="preserve">https://utp.sberbank-ast.ru/Main/Notice/988/Reglament</w:t>
        </w:r>
      </w:hyperlink>
      <w:r>
        <w:rPr>
          <w:rFonts w:eastAsia="Courier New"/>
          <w:lang w:bidi="ru-RU"/>
        </w:rPr>
        <w:t xml:space="preserve">.</w:t>
      </w:r>
      <w:r/>
    </w:p>
    <w:p>
      <w:pPr>
        <w:pStyle w:val="687"/>
        <w:contextualSpacing/>
        <w:ind w:left="-567" w:firstLine="567"/>
        <w:jc w:val="both"/>
        <w:spacing w:before="0" w:after="0"/>
        <w:widowControl w:val="off"/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16" w:tooltip="https://utp.sberbank-ast.ru/AP/Notice/1027/Instructions" w:history="1">
        <w:r>
          <w:rPr>
            <w:rStyle w:val="770"/>
            <w:rFonts w:eastAsia="Calibri"/>
            <w:lang w:eastAsia="en-US"/>
          </w:rPr>
          <w:t xml:space="preserve">https://utp.sberbank-ast.ru/AP/Notice/1027/Instructions</w:t>
        </w:r>
      </w:hyperlink>
      <w:r>
        <w:rPr>
          <w:rFonts w:eastAsia="Calibri"/>
          <w:lang w:eastAsia="en-US"/>
        </w:rPr>
        <w:t xml:space="preserve">.</w:t>
      </w:r>
      <w:r/>
    </w:p>
    <w:p>
      <w:pPr>
        <w:pStyle w:val="687"/>
        <w:contextualSpacing/>
        <w:ind w:left="-567" w:firstLine="567"/>
        <w:jc w:val="both"/>
        <w:spacing w:before="0" w:after="0"/>
        <w:widowControl w:val="off"/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 xml:space="preserve">размещена по адресу:</w:t>
      </w:r>
      <w:r>
        <w:rPr>
          <w:rFonts w:ascii="Calibri" w:hAnsi="Calibri" w:eastAsia="Calibri" w:cs="Calibri"/>
          <w:sz w:val="22"/>
          <w:szCs w:val="22"/>
          <w:lang w:eastAsia="en-US"/>
        </w:rPr>
        <w:t xml:space="preserve"> </w:t>
      </w:r>
      <w:hyperlink r:id="rId17" w:tooltip="https://utp.sberbank-ast.ru/AP/Notice/652/Instructions" w:history="1">
        <w:r>
          <w:rPr>
            <w:rStyle w:val="770"/>
            <w:bCs/>
            <w:lang w:eastAsia="en-US" w:bidi="ru-RU"/>
          </w:rPr>
          <w:t xml:space="preserve">https://utp.sberbank-ast.ru/AP/Notice/652/Instructions</w:t>
        </w:r>
      </w:hyperlink>
      <w:r>
        <w:rPr>
          <w:bCs/>
          <w:lang w:eastAsia="en-US" w:bidi="ru-RU"/>
        </w:rPr>
        <w:t xml:space="preserve">.</w:t>
      </w:r>
      <w:r/>
    </w:p>
    <w:p>
      <w:pPr>
        <w:pStyle w:val="687"/>
        <w:ind w:left="-567" w:firstLine="567"/>
        <w:jc w:val="both"/>
        <w:widowControl w:val="off"/>
      </w:pPr>
      <w:r>
        <w:rPr>
          <w:b/>
          <w:bCs/>
        </w:rPr>
        <w:t xml:space="preserve">Орган, уполномоченный на заключение договора купли-продажи земельного участка: </w:t>
      </w:r>
      <w:r>
        <w:rPr>
          <w:bCs/>
        </w:rPr>
        <w:t xml:space="preserve"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770"/>
          <w:bCs/>
          <w:sz w:val="24"/>
          <w:szCs w:val="24"/>
          <w:lang w:val="en-US"/>
        </w:rPr>
        <w:t xml:space="preserve">dzo</w:t>
      </w:r>
      <w:r>
        <w:rPr>
          <w:rStyle w:val="770"/>
          <w:bCs/>
          <w:sz w:val="24"/>
          <w:szCs w:val="24"/>
        </w:rPr>
        <w:t xml:space="preserve">@</w:t>
      </w:r>
      <w:r>
        <w:rPr>
          <w:rStyle w:val="770"/>
          <w:bCs/>
          <w:sz w:val="24"/>
          <w:szCs w:val="24"/>
          <w:lang w:val="en-US"/>
        </w:rPr>
        <w:t xml:space="preserve">perm</w:t>
      </w:r>
      <w:r>
        <w:rPr>
          <w:rStyle w:val="770"/>
          <w:bCs/>
          <w:sz w:val="24"/>
          <w:szCs w:val="24"/>
        </w:rPr>
        <w:t xml:space="preserve">.</w:t>
      </w:r>
      <w:r>
        <w:rPr>
          <w:rStyle w:val="770"/>
          <w:bCs/>
          <w:sz w:val="24"/>
          <w:szCs w:val="24"/>
          <w:lang w:val="en-US"/>
        </w:rPr>
        <w:t xml:space="preserve">permkrai</w:t>
      </w:r>
      <w:r>
        <w:rPr>
          <w:rStyle w:val="770"/>
          <w:bCs/>
          <w:sz w:val="24"/>
          <w:szCs w:val="24"/>
        </w:rPr>
        <w:t xml:space="preserve">.</w:t>
      </w:r>
      <w:r>
        <w:rPr>
          <w:rStyle w:val="770"/>
          <w:bCs/>
          <w:sz w:val="24"/>
          <w:szCs w:val="24"/>
          <w:lang w:val="en-US"/>
        </w:rPr>
        <w:t xml:space="preserve">ru.</w:t>
      </w:r>
      <w:r/>
    </w:p>
    <w:p>
      <w:pPr>
        <w:pStyle w:val="687"/>
        <w:ind w:left="-567" w:firstLine="567"/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06"/>
        <w:ind w:left="1134" w:hanging="1134"/>
        <w:jc w:val="center"/>
        <w:spacing w:line="240" w:lineRule="exact"/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Сведения о лоте (предмете аукциона)</w:t>
      </w:r>
      <w:r/>
    </w:p>
    <w:p>
      <w:pPr>
        <w:pStyle w:val="806"/>
        <w:ind w:left="1134" w:hanging="1134"/>
        <w:jc w:val="center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87"/>
        <w:ind w:right="-263"/>
        <w:tabs>
          <w:tab w:val="clear" w:pos="708" w:leader="none"/>
          <w:tab w:val="left" w:pos="5103" w:leader="none"/>
        </w:tabs>
      </w:pPr>
      <w:r>
        <w:rPr>
          <w:b/>
          <w:lang w:val="en-US"/>
        </w:rPr>
        <w:t xml:space="preserve">Лот № 1</w:t>
      </w:r>
      <w:r/>
    </w:p>
    <w:tbl>
      <w:tblPr>
        <w:tblW w:w="10485" w:type="dxa"/>
        <w:tblInd w:w="-47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56"/>
        <w:gridCol w:w="3308"/>
        <w:gridCol w:w="6821"/>
      </w:tblGrid>
      <w:tr>
        <w:tblPrEx/>
        <w:trPr>
          <w:trHeight w:val="8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87"/>
              <w:jc w:val="center"/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87"/>
              <w:ind w:right="0"/>
              <w:jc w:val="left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Наименование органа местного самоуправления, принявшего решение о проведении аукциона, реквизиты указанного решения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87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 xml:space="preserve">департамента земельных отношений администрации города Перми </w:t>
            </w:r>
            <w:r>
              <w:rPr>
                <w:sz w:val="24"/>
                <w:szCs w:val="28"/>
                <w:highlight w:val="white"/>
              </w:rPr>
              <w:t xml:space="preserve">от 12 марта 2026 г. № 21-01-03-1513 «О проведении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both"/>
            </w:pPr>
            <w:r>
              <w:rPr>
                <w:sz w:val="24"/>
                <w:szCs w:val="28"/>
                <w:highlight w:val="white"/>
              </w:rPr>
              <w:t xml:space="preserve">аукциона по продаже земельного участка в Мотовилихинском районе города Перми»</w:t>
            </w:r>
            <w:r/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87"/>
              <w:jc w:val="center"/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87"/>
              <w:ind w:left="113" w:right="113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Предмет аукциона по продаже земельного участка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2"/>
              </w:numPr>
              <w:ind w:left="720" w:right="-263" w:hanging="360"/>
              <w:jc w:val="both"/>
            </w:pPr>
            <w:r>
              <w:rPr>
                <w:sz w:val="24"/>
                <w:szCs w:val="24"/>
              </w:rPr>
              <w:t xml:space="preserve">местоположение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87"/>
              <w:jc w:val="both"/>
            </w:pPr>
            <w:r>
              <w:rPr>
                <w:sz w:val="24"/>
                <w:szCs w:val="24"/>
              </w:rPr>
              <w:t xml:space="preserve">Российская Федерация, Пермский край, городской округ Пермский, город Пермь, улица Пролетарская, з/у 183</w:t>
            </w:r>
            <w:r/>
          </w:p>
        </w:tc>
      </w:tr>
      <w:tr>
        <w:tblPrEx/>
        <w:trPr>
          <w:trHeight w:val="1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87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2"/>
              </w:numPr>
              <w:ind w:left="720" w:right="-263" w:hanging="360"/>
            </w:pPr>
            <w:r>
              <w:rPr>
                <w:sz w:val="24"/>
                <w:szCs w:val="24"/>
              </w:rPr>
              <w:t xml:space="preserve">площадь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87"/>
              <w:ind w:right="-263"/>
              <w:jc w:val="both"/>
            </w:pPr>
            <w:r>
              <w:rPr>
                <w:sz w:val="24"/>
                <w:szCs w:val="24"/>
              </w:rPr>
              <w:t xml:space="preserve">928 кв. м</w:t>
            </w:r>
            <w:r/>
          </w:p>
        </w:tc>
      </w:tr>
      <w:tr>
        <w:tblPrEx/>
        <w:trPr>
          <w:trHeight w:val="1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87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2"/>
              </w:numPr>
              <w:ind w:left="720" w:right="-263" w:hanging="360"/>
            </w:pPr>
            <w:r>
              <w:rPr>
                <w:sz w:val="24"/>
                <w:szCs w:val="24"/>
              </w:rPr>
              <w:t xml:space="preserve">кадастровый номер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87"/>
              <w:ind w:right="-263"/>
              <w:jc w:val="both"/>
            </w:pPr>
            <w:r>
              <w:t xml:space="preserve">59:01:4219248:11675</w:t>
            </w:r>
            <w:r/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87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2"/>
              </w:numPr>
              <w:ind w:left="720" w:right="113" w:hanging="36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права на земельный участок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87"/>
              <w:ind w:right="-263"/>
              <w:jc w:val="both"/>
            </w:pPr>
            <w:r>
              <w:rPr>
                <w:sz w:val="24"/>
                <w:szCs w:val="24"/>
                <w:lang w:val="en-US"/>
              </w:rPr>
              <w:t xml:space="preserve">государственная собственность не разграничена</w:t>
            </w:r>
            <w:r/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87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2"/>
              </w:numPr>
              <w:ind w:left="720" w:right="113" w:hanging="36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вид разрешенного использования</w:t>
            </w:r>
            <w:r/>
          </w:p>
          <w:p>
            <w:pPr>
              <w:ind w:left="720" w:right="113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  <w:highlight w:val="none"/>
              </w:rPr>
              <w:t xml:space="preserve">земельного участка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87"/>
              <w:ind w:right="-263"/>
              <w:jc w:val="both"/>
            </w:pPr>
            <w:r>
              <w:rPr>
                <w:sz w:val="24"/>
                <w:szCs w:val="24"/>
                <w:lang w:val="en-US"/>
              </w:rPr>
              <w:t xml:space="preserve">для индивидуального жилищного строительства</w:t>
            </w:r>
            <w:r/>
          </w:p>
        </w:tc>
      </w:tr>
      <w:tr>
        <w:tblPrEx/>
        <w:trPr>
          <w:trHeight w:val="5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87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2"/>
              </w:numPr>
              <w:ind w:left="720" w:right="113" w:hanging="36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 xml:space="preserve">категории земель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87"/>
              <w:ind w:right="-263"/>
              <w:jc w:val="both"/>
            </w:pPr>
            <w:r>
              <w:rPr>
                <w:sz w:val="24"/>
                <w:szCs w:val="24"/>
              </w:rPr>
              <w:t xml:space="preserve">земли населенных пунктов</w:t>
            </w:r>
            <w:r/>
          </w:p>
        </w:tc>
      </w:tr>
      <w:tr>
        <w:tblPrEx/>
        <w:trPr>
          <w:trHeight w:val="5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87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vMerge w:val="restart"/>
            <w:textDirection w:val="lrTb"/>
            <w:noWrap w:val="false"/>
          </w:tcPr>
          <w:p>
            <w:pPr>
              <w:pStyle w:val="687"/>
              <w:numPr>
                <w:ilvl w:val="0"/>
                <w:numId w:val="3"/>
              </w:numPr>
              <w:ind w:left="419" w:right="-263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419" w:right="-26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определенной территориальной зоне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vMerge w:val="restart"/>
            <w:textDirection w:val="lrTb"/>
            <w:noWrap w:val="false"/>
          </w:tcPr>
          <w:p>
            <w:pPr>
              <w:pStyle w:val="687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Ж-4 «Зона индивидуальной жилой застройки городского типа»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87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2"/>
              </w:numPr>
              <w:ind w:left="720" w:right="113" w:hanging="36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ограничение прав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87"/>
              <w:ind w:firstLine="311"/>
              <w:jc w:val="both"/>
            </w:pPr>
            <w:r>
              <w:rPr>
                <w:sz w:val="24"/>
                <w:szCs w:val="24"/>
              </w:rPr>
              <w:t xml:space="preserve">Ограничения прав подробно описаны:</w:t>
            </w:r>
            <w:r/>
          </w:p>
          <w:p>
            <w:pPr>
              <w:pStyle w:val="687"/>
              <w:ind w:firstLine="311"/>
              <w:jc w:val="both"/>
            </w:pPr>
            <w:r>
              <w:rPr>
                <w:sz w:val="24"/>
                <w:szCs w:val="24"/>
              </w:rPr>
              <w:t xml:space="preserve">в выписке из Единого государственного реестра недвижимости об объекте недвижимости </w:t>
            </w:r>
            <w:r>
              <w:rPr>
                <w:sz w:val="24"/>
                <w:szCs w:val="24"/>
                <w:highlight w:val="white"/>
              </w:rPr>
              <w:t xml:space="preserve">от </w:t>
            </w:r>
            <w:r>
              <w:rPr>
                <w:sz w:val="24"/>
                <w:szCs w:val="24"/>
                <w:highlight w:val="white"/>
              </w:rPr>
              <w:t xml:space="preserve">17.04.2026г.                         № КУВИ-001/2026-53128284</w:t>
            </w:r>
            <w:r>
              <w:rPr>
                <w:sz w:val="24"/>
                <w:szCs w:val="24"/>
              </w:rPr>
              <w:t xml:space="preserve"> (далее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 xml:space="preserve">ЕГРН)</w:t>
            </w:r>
            <w:r>
              <w:rPr>
                <w:sz w:val="24"/>
                <w:szCs w:val="24"/>
                <w14:ligatures w14:val="none"/>
              </w:rPr>
              <w:t xml:space="preserve">;</w:t>
            </w:r>
            <w:r/>
          </w:p>
          <w:p>
            <w:pPr>
              <w:pStyle w:val="687"/>
              <w:ind w:firstLine="311"/>
              <w:jc w:val="both"/>
            </w:pPr>
            <w:r>
              <w:rPr>
                <w:sz w:val="24"/>
                <w:szCs w:val="24"/>
              </w:rPr>
              <w:t xml:space="preserve">в градостроительном плане земельного участка</w:t>
            </w:r>
            <w:r/>
          </w:p>
          <w:p>
            <w:pPr>
              <w:pStyle w:val="687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от</w:t>
            </w:r>
            <w:r>
              <w:rPr>
                <w:sz w:val="24"/>
                <w:szCs w:val="24"/>
                <w:highlight w:val="white"/>
              </w:rPr>
              <w:t xml:space="preserve"> 03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.02.2026 № РФ-59-2-03-0-00-2026-0163-0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  <w:t xml:space="preserve">(далее – ГПЗУ)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</w:pPr>
            <w:r>
              <w:rPr>
                <w:sz w:val="24"/>
                <w:szCs w:val="24"/>
                <w:highlight w:val="none"/>
              </w:rPr>
              <w:t xml:space="preserve">(</w:t>
            </w:r>
            <w:r>
              <w:rPr>
                <w:sz w:val="24"/>
                <w:szCs w:val="24"/>
                <w:highlight w:val="none"/>
              </w:rPr>
              <w:t xml:space="preserve">Приложение 2 к настоящему извещению</w:t>
            </w:r>
            <w:r>
              <w:rPr>
                <w:sz w:val="24"/>
                <w:szCs w:val="24"/>
                <w:highlight w:val="none"/>
              </w:rPr>
              <w:t xml:space="preserve">).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pStyle w:val="780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Доступ к земельному участку не ограничен, в границах земельного участка объекты движимого и недвижимого имущества отсутствуют.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 xml:space="preserve">дминистрации Мотовилихинского района </w:t>
            </w:r>
            <w:r>
              <w:rPr>
                <w:color w:val="auto"/>
                <w:sz w:val="24"/>
                <w:szCs w:val="24"/>
              </w:rPr>
              <w:t xml:space="preserve">от 02.02.2026                   № 059-36-01-42/3-11, в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акте обследования земельного участка от 02.02.2026).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Ближайшие источники противопожарного водоснабжения: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пожарный гидрант, расположен по ул. Пролетарская, 171, на расстоянии 250 м от объекта;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пожарный гидрант, расположен по ул. Алексеевская, 111, на расстоянии 450 м от объекта;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пожарный гидрант, расположен по ул. Алексеевская, 107, на расстоянии 500 м от объекта.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соответствии со сведениями ЕГРН в пределах земельного участка капитальные/некапитальные строения отсутствуют.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В соответствии с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геодезической съемкой, выполненной в 2025 году, </w:t>
            </w:r>
            <w:r>
              <w:rPr>
                <w:color w:val="000000" w:themeColor="text1"/>
                <w:sz w:val="24"/>
                <w:szCs w:val="24"/>
              </w:rPr>
              <w:t xml:space="preserve">участок зарос травянистой растительностью.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 С северно-востока по границе участка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расположено ограждение – металлический забор смежного землепользования с кадастровым номером 59:01:4219248:2315. С северо-запада по границе участка расположено ограждение – деревянный забор смежного землепользования с кадастровым номером 59:01:4219248:4433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соответствии с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копией планшета М 1:500 (требуется корректура), объекты капитального/некапитального строительства на Участке отсутствуют.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87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87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 xml:space="preserve">от 17.04.2026 № 676064 Участок полностью расположен </w:t>
              <w:br/>
              <w:t xml:space="preserve">в границах зон с особыми условиями использования территории: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полностью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приаэродромная территория аэродрома аэропорта Большое Савино, реестровый номер 59:32-6.55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астично площадью 622 кв.м</w:t>
            </w:r>
            <w:r>
              <w:rPr>
                <w:color w:val="000000" w:themeColor="text1"/>
                <w:sz w:val="24"/>
                <w:szCs w:val="24"/>
              </w:rPr>
              <w:t xml:space="preserve"> санитарно-защитная </w:t>
              <w:br/>
              <w:t xml:space="preserve">зона 2 и 3 водоводов ЧОС, проходящих от ул. 2-я Чермозская по ул. 5-я Запрудская, далее по территории жилой зоны м/р Костарева до м/р Садовый, реестровый номер 59:01-6.2374.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87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b/>
                <w:bCs/>
                <w:color w:val="558ed4" w:themeColor="text1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Необходимо соблюдать ограничения в использовании объ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екта недвижимости в границах Санитарно-защитной зоны 2 и 3 водоводов ЧОС, проходящих от ул. 2-я Чермозская по ул. 5-я Запрудская, далее по территории жилой зоны м/р Костарева до м/р Садовый устанавливаются в соответствии с пунктом 3.4 СанПиН 2.1.4.1110-02 </w:t>
            </w:r>
            <w:r>
              <w:rPr>
                <w:rFonts w:cs="Times New Roman"/>
                <w:sz w:val="28"/>
                <w:szCs w:val="28"/>
                <w:u w:val="none"/>
              </w:rPr>
              <w:t xml:space="preserve">«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Зоны санитарной охраны источников водоснабжения и водопроводов питьевого назначения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b/>
                <w:bCs/>
                <w:color w:val="558ed4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color w:val="558ed4" w:themeColor="text1"/>
                <w:sz w:val="24"/>
                <w:szCs w:val="24"/>
                <w:highlight w:val="none"/>
              </w:rPr>
            </w:r>
          </w:p>
          <w:p>
            <w:pPr>
              <w:pStyle w:val="687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роектирование и строительство вести в соответствии: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687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ных подходов </w:t>
              <w:br/>
              <w:t xml:space="preserve">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87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 санПиНом </w:t>
            </w:r>
            <w:r>
              <w:rPr>
                <w:rFonts w:cs="Times New Roman"/>
                <w:sz w:val="28"/>
                <w:szCs w:val="28"/>
                <w:u w:val="none"/>
              </w:rPr>
              <w:t xml:space="preserve">«</w:t>
            </w:r>
            <w:r>
              <w:rPr>
                <w:color w:val="000000" w:themeColor="text1"/>
                <w:sz w:val="24"/>
                <w:szCs w:val="24"/>
              </w:rPr>
              <w:t xml:space="preserve">Зоны санитарной охраны источников водоснабжения и водопроводов питьевого назначения</w:t>
            </w:r>
            <w:r>
              <w:rPr>
                <w:rFonts w:cs="Times New Roman"/>
                <w:sz w:val="28"/>
                <w:szCs w:val="28"/>
                <w:u w:val="none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</w:rPr>
              <w:br/>
              <w:t xml:space="preserve">от 01.06.2002 № 2.1.4.1110-02 выдан: Министерство регионального развития Российской Федерации.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87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 Участке произрастает 39 деревьев: ива 19 шт., осина 17 шт., береза 3 шт.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Средняя стоимость в ценах 2025 года одного дерева лиственной породы от 25 тыс. руб., а хвойной – от 30 тыс. руб.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000000" w:themeColor="text1"/>
                <w:spacing w:val="0"/>
                <w:sz w:val="24"/>
                <w:szCs w:val="24"/>
              </w:rPr>
              <w:t xml:space="preserve">перечне мероприятий </w:t>
              <w:br/>
              <w:t xml:space="preserve">по охране окружающей среды от 22.01.2026 № 7.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14:ligatures w14:val="non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у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правления по экологии и природопользованию администрации города Перми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от 22.01.2026 № 059-33-01-10/3-31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Бюджетом города Перми на период 2025-2029 годы мероприятия по строительству, реконструкции, капитальному ремонту улично-дорожной сети на рассматриваемых территориях не предусмотрены.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87"/>
              <w:ind w:left="0" w:right="0" w:firstLine="283"/>
              <w:jc w:val="both"/>
              <w:spacing w:before="0" w:beforeAutospacing="0" w:after="0" w:afterAutospacing="0" w:line="240" w:lineRule="auto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</w:rPr>
              <w:t xml:space="preserve">Для примыкания Участка к улично-дорожной сети города Перми необходимо выполнить условия, указанные в письме (прилагается).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87"/>
              <w:ind w:left="0" w:right="0" w:firstLine="283"/>
              <w:jc w:val="both"/>
              <w:spacing w:before="0" w:beforeAutospacing="0" w:after="0" w:afterAutospacing="0" w:line="240" w:lineRule="auto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от 15.12.2020 № 277, при строительстве объектов недвижимости на земельных участках, предоставленных на торгах.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</w:t>
            </w:r>
            <w:r>
              <w:rPr>
                <w:color w:val="000000" w:themeColor="text1"/>
                <w:sz w:val="24"/>
                <w:szCs w:val="24"/>
              </w:rPr>
              <w:t xml:space="preserve">рации и о внесении изменений </w:t>
              <w:br/>
              <w:t xml:space="preserve">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</w:t>
            </w:r>
            <w:r>
              <w:rPr>
                <w:color w:val="000000" w:themeColor="text1"/>
                <w:sz w:val="24"/>
                <w:szCs w:val="24"/>
              </w:rPr>
              <w:t xml:space="preserve">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департамента дорог и благоустройства администрации города Перми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от 21.01.2026 № 059-24-01-36/3-136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Источник противопожарного водоснабжения (далее - ИПВ) отсутствует. Ближайший ИПВ (пожарный водоем) расположен в радиусе 335 метров по ул. Сухоложская, напротив дома № 23.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36"/>
                <w:szCs w:val="36"/>
                <w:highlight w:val="none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При планировке и размещен</w:t>
            </w:r>
            <w:r>
              <w:rPr>
                <w:color w:val="000000" w:themeColor="text1"/>
                <w:sz w:val="24"/>
                <w:szCs w:val="24"/>
              </w:rPr>
              <w:t xml:space="preserve">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</w:t>
            </w:r>
            <w:r>
              <w:rPr>
                <w:color w:val="000000" w:themeColor="text1"/>
                <w:sz w:val="24"/>
                <w:szCs w:val="24"/>
              </w:rPr>
              <w:t xml:space="preserve">ожарной безопасности», Свода правил 8.13130.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</w:t>
            </w:r>
            <w:r>
              <w:rPr>
                <w:color w:val="000000" w:themeColor="text1"/>
                <w:sz w:val="24"/>
                <w:szCs w:val="24"/>
              </w:rPr>
              <w:t xml:space="preserve">пожарной защиты. Ограничение распространения пожара на объектах защиты. Требования к объемно- 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  <w:r>
              <w:rPr>
                <w:rFonts w:ascii="Times New Roman" w:hAnsi="Times New Roman"/>
                <w:color w:val="000000" w:themeColor="text1"/>
                <w:sz w:val="36"/>
                <w:szCs w:val="36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36"/>
                <w:szCs w:val="36"/>
                <w:highlight w:val="none"/>
                <w14:ligatures w14:val="non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</w:t>
            </w:r>
            <w:r>
              <w:rPr>
                <w:color w:val="000000" w:themeColor="text1"/>
                <w:sz w:val="24"/>
                <w:szCs w:val="24"/>
              </w:rPr>
              <w:t xml:space="preserve">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Уральская, 74 (ПСЧ-3 10-ПСО).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Помещения для аварийно-спасательных служб </w:t>
              <w:br/>
              <w:t xml:space="preserve">и (или) аварийно-спасательных формирований на указанной территории отсутствуют.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Объект общественной безопасности, отнесенный </w:t>
            </w:r>
            <w:r>
              <w:rPr>
                <w:color w:val="000000" w:themeColor="text1"/>
                <w:sz w:val="24"/>
                <w:szCs w:val="24"/>
              </w:rPr>
              <w:br/>
              <w:t xml:space="preserve">к объектам полиции (участковые пункты полиции), расположен по адресу: г. Пермь, ул. Постаногова, 7 (микрорайон Висим, Мотовилихинский район). В настоящее время в указанном микрорайоне строительство (приобретение) участковых пунктов полиции не планируется.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 информации, предоставленной письмом Министерства территориальной безопасности Пермского края от 07.10.2020 № 964с, рассматриваемые земельные участки попадают в зону возможного химического заражения в особый период.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</w:t>
            </w:r>
            <w:r>
              <w:rPr>
                <w:color w:val="000000" w:themeColor="text1"/>
                <w:sz w:val="24"/>
                <w:szCs w:val="24"/>
              </w:rPr>
              <w:t xml:space="preserve">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  <w:highlight w:val="white"/>
              </w:rPr>
              <w:t xml:space="preserve">д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епартамента общественной безопасности администрации города Перми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от 23.01.2026 № 059-10-01-27/3-70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2023 г завершено строительство водопроводных сетей в мкр. Висим Мотовилихинского района города Перми.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b w:val="0"/>
                <w:bCs w:val="0"/>
              </w:rPr>
            </w:pPr>
            <w:r>
              <w:rPr>
                <w:rFonts w:eastAsia="Times New Roman" w:cs="Times New Roman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Для определения технической возможности подключения объекта капитального строительства к сетям водоснабжения и водоотведения необходимо обратиться к гарантирующей организации для проведения гидравлического расчета.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департамента жилищно-коммунального хозяйства администрации города Перми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от 23.01.2026 № 059-04-17/3-66-ри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87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2"/>
              </w:numPr>
              <w:ind w:left="850" w:right="113" w:hanging="34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 xml:space="preserve">объекта капитального строительства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87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687"/>
              <w:ind w:firstLine="312"/>
              <w:jc w:val="both"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val="clear" w:color="auto" w:fill="ffffff"/>
              </w:rPr>
              <w:t xml:space="preserve">документации по земельному участку, размещенной   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torgi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gov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  <w:shd w:val="clear" w:color="auto" w:fill="ffffff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 xml:space="preserve">www.gorodperm.ru.</w:t>
            </w:r>
            <w:r/>
          </w:p>
          <w:p>
            <w:pPr>
              <w:pStyle w:val="780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87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color w:val="000000" w:themeColor="text1"/>
                <w:sz w:val="24"/>
                <w:szCs w:val="24"/>
              </w:rPr>
              <w:t xml:space="preserve">, переднюю.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87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, общей комнаты в доме с числом комнат две и более - 16 м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, спальни - 8 м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); кухни - 8 м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; кухонной зоны в кухне-столовой - 6 м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В домах с одной комнатой допускается проектировать кухни или кухни-ниши площадью не менее 5 м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87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антресолей должна составлять не менее 2,1 м,</w:t>
            </w:r>
            <w:r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а высота пути эвакуации -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2,2 м.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87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с наклонными ограждающими конструкциями или в мансардном этаже, допускается уменьшение высоты помещений (от пола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до потолка), относительно нормируемой на площади, не превышающей 50%.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87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Согласно ГПЗУ: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87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минимальный отступ от границ Участка до места допустимого размещения зданий, строений (за исключением гр</w:t>
            </w:r>
            <w:r>
              <w:rPr>
                <w:color w:val="000000" w:themeColor="text1"/>
                <w:sz w:val="24"/>
                <w:szCs w:val="24"/>
              </w:rPr>
              <w:t xml:space="preserve">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границ смежных земельных участков при блокированной жилой застройке) – 3 м;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87"/>
              <w:ind w:firstLine="311"/>
              <w:jc w:val="both"/>
              <w:spacing w:before="0" w:after="0" w:line="240" w:lineRule="auto"/>
              <w:tabs>
                <w:tab w:val="clear" w:pos="708" w:leader="none"/>
                <w:tab w:val="right" w:pos="6000" w:leader="none"/>
              </w:tabs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color w:val="000000" w:themeColor="text1"/>
                <w:sz w:val="24"/>
              </w:rPr>
              <w:t xml:space="preserve">м</w:t>
            </w:r>
            <w:r>
              <w:rPr>
                <w:color w:val="000000" w:themeColor="text1"/>
                <w:sz w:val="24"/>
                <w:highlight w:val="white"/>
              </w:rPr>
              <w:t xml:space="preserve">аксимальный выступ за красную линию нависающих частей здания наземных уровней, выступающих из плоскости наружной стены фасада здан</w:t>
            </w:r>
            <w:r>
              <w:rPr>
                <w:color w:val="000000" w:themeColor="text1"/>
                <w:sz w:val="24"/>
                <w:highlight w:val="white"/>
              </w:rPr>
              <w:t xml:space="preserve">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  <w:p>
            <w:pPr>
              <w:pStyle w:val="687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предельная высота зданий, строений – согласно документации по планировке территории, утвержденной постановлением администрации города Перми от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23.12.2016 № 1159,</w:t>
            </w:r>
            <w:r>
              <w:rPr>
                <w:color w:val="000000" w:themeColor="text1"/>
                <w:sz w:val="24"/>
                <w:szCs w:val="24"/>
              </w:rPr>
              <w:t xml:space="preserve"> до 10,5 м;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Победителю аукциона (единственному участнику) рекомендовано обратиться в уполномоченный орган с уведомлением о планируемом строительстве жилого дома.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80"/>
              <w:ind w:left="0" w:right="0" w:firstLine="311"/>
              <w:jc w:val="both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87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2"/>
              </w:numPr>
              <w:ind w:left="120" w:right="0" w:firstLine="125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  <w:r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r>
            <w:r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87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87"/>
              <w:ind w:firstLine="312"/>
              <w:jc w:val="both"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val="clear" w:color="auto" w:fill="ffffff"/>
              </w:rPr>
              <w:t xml:space="preserve">документации по земельному участку, размещенной                      с извещением о проведении аукциона  в ГИС Торги 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torgi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gov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  <w:shd w:val="clear" w:color="auto" w:fill="ffffff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8" w:tooltip="http://www.gorodperm.ru/" w:history="1">
              <w:r>
                <w:rPr>
                  <w:rStyle w:val="770"/>
                  <w:color w:val="000000"/>
                  <w:sz w:val="24"/>
                  <w:szCs w:val="24"/>
                </w:rPr>
                <w:t xml:space="preserve">www.gorodperm.ru</w:t>
              </w:r>
            </w:hyperlink>
            <w:r>
              <w:rPr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pStyle w:val="687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auto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  <w:r>
              <w:rPr>
                <w:rFonts w:ascii="Times New Roman" w:hAnsi="Times New Roman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auto" w:themeColor="text1"/>
                <w:sz w:val="24"/>
                <w:szCs w:val="24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auto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</w:t>
            </w:r>
            <w:r>
              <w:rPr>
                <w:color w:val="000000" w:themeColor="text1"/>
                <w:sz w:val="24"/>
                <w:szCs w:val="24"/>
              </w:rPr>
              <w:t xml:space="preserve">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от 27.12.2004 № 861 (далее – Правила ТП).</w:t>
            </w:r>
            <w:r>
              <w:rPr>
                <w:rFonts w:ascii="Times New Roman" w:hAnsi="Times New Roman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auto" w:themeColor="text1"/>
                <w:sz w:val="24"/>
                <w:szCs w:val="24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auto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си</w:t>
            </w:r>
            <w:r>
              <w:rPr>
                <w:color w:val="000000" w:themeColor="text1"/>
                <w:sz w:val="24"/>
                <w:szCs w:val="24"/>
              </w:rPr>
              <w:t xml:space="preserve">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  <w:r>
              <w:rPr>
                <w:rFonts w:ascii="Times New Roman" w:hAnsi="Times New Roman"/>
                <w:color w:val="auto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auto" w:themeColor="text1"/>
                <w:sz w:val="24"/>
                <w:szCs w:val="24"/>
                <w:highlight w:val="non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auto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Согласно пунктам 15, 25, 25.1 Правил ТП технические услов</w:t>
            </w:r>
            <w:r>
              <w:rPr>
                <w:color w:val="000000" w:themeColor="text1"/>
                <w:sz w:val="24"/>
                <w:szCs w:val="24"/>
              </w:rPr>
              <w:t xml:space="preserve">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</w:t>
            </w:r>
            <w:r>
              <w:rPr>
                <w:color w:val="000000" w:themeColor="text1"/>
                <w:sz w:val="24"/>
                <w:szCs w:val="24"/>
              </w:rPr>
              <w:t xml:space="preserve">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  <w:r>
              <w:rPr>
                <w:rFonts w:ascii="Times New Roman" w:hAnsi="Times New Roman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auto" w:themeColor="text1"/>
                <w:sz w:val="24"/>
                <w:szCs w:val="24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auto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</w:t>
            </w:r>
            <w:r>
              <w:rPr>
                <w:color w:val="000000" w:themeColor="text1"/>
                <w:sz w:val="24"/>
                <w:szCs w:val="24"/>
              </w:rPr>
              <w:t xml:space="preserve">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«Россети» на сайте: </w:t>
            </w:r>
            <w:hyperlink r:id="rId19" w:tooltip="https://" w:history="1">
              <w:r>
                <w:rPr>
                  <w:rStyle w:val="770"/>
                  <w:color w:val="000000" w:themeColor="text1"/>
                  <w:sz w:val="24"/>
                  <w:szCs w:val="24"/>
                </w:rPr>
                <w:t xml:space="preserve">https://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портал-тп.рф, через Мобильное приложение ПАО «Россети» или при очном приеме </w:t>
              <w:br/>
              <w:t xml:space="preserve">в Центре обслуживания клиентов филиала «Россети» или рот очном приеме в Центре обслуживания клиентов фили</w:t>
            </w:r>
            <w:r>
              <w:rPr>
                <w:color w:val="000000" w:themeColor="text1"/>
                <w:sz w:val="24"/>
                <w:szCs w:val="24"/>
              </w:rPr>
              <w:t xml:space="preserve">ала «Россети Урал» - «Пермэнерго» по адресу: г. Пермь, ул. Камчатовская, д. 26, а также почтовым отправлением по адресу: 314016, г. Пермь, ул. Камчатовская, 26. По дополнительным вопросам телефон контакт-центра: 8-800-220-0-220 (круглосуточно и бесплатно).</w:t>
            </w:r>
            <w:r>
              <w:rPr>
                <w:rFonts w:ascii="Times New Roman" w:hAnsi="Times New Roman"/>
                <w:color w:val="auto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auto" w:themeColor="text1"/>
                <w:sz w:val="24"/>
                <w:szCs w:val="24"/>
                <w:highlight w:val="non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auto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При подготовке градостроительного плана земельного участка необходимо предусмотреть коридоры </w:t>
              <w:br/>
              <w:t xml:space="preserve">для строительства кабельных линий и место для размещения трансформаторных подстанций.</w:t>
            </w:r>
            <w:r>
              <w:rPr>
                <w:rFonts w:ascii="Times New Roman" w:hAnsi="Times New Roman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auto" w:themeColor="text1"/>
                <w:sz w:val="24"/>
                <w:szCs w:val="24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филиала 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ПАО «Россети Урал» - «Пермэнерго» Пермские 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городские электрические сети»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от 09.02.2026 № ПЭ/ПГЭС/01/01/1716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687"/>
              <w:ind w:firstLine="317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Участок расположен вне зоны теплоснабжения ПАО «Т Плюс».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Для запроса информации о возможности подключения земельного участка рекомендуется обратиться 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ПАО «Т Плюс»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от 22.01.2026 № 51000-32-00201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Техническая возможность подключения к сетям теплоснабжения отсутствует. Рекомендовано рассмотреть альтернативный источник теплоснабжения – электричество, газ, дрова, пеллеты.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департамента жилищно-коммунального хозяйства администрации города Перми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от 23.01.2026 № 059-04-25/3-17-ри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</w:t>
            </w:r>
            <w:r>
              <w:rPr>
                <w:color w:val="auto"/>
                <w:sz w:val="24"/>
                <w:szCs w:val="24"/>
              </w:rPr>
              <w:t xml:space="preserve">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</w:t>
              <w:br/>
              <w:t xml:space="preserve">г. Пермь, ул. Уральская, д. 104, каб. 101.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АО «Газпром газораспределение Пермь» </w:t>
            </w:r>
            <w:r>
              <w:rPr>
                <w:color w:val="auto"/>
                <w:sz w:val="24"/>
                <w:szCs w:val="24"/>
              </w:rPr>
              <w:t xml:space="preserve">от 27.01.2026 № ПФ-404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Технологическое присоединение к сетям связи ПАО «Ростелеком» может быть произведено к узлу ВОЛС (г. Пермь, ул. Лебедева, 9А), максимальную нагрузку в точке подключения (технологического присоединения) необходимо определить на стадии проектирования.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В границах испрашиваемого земельного участка сети </w:t>
              <w:br/>
              <w:t xml:space="preserve">ПАО «Ростелеком» и их охранные зоны отсутствуют.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Style w:val="770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Для получения технических услов</w:t>
            </w:r>
            <w:r>
              <w:rPr>
                <w:rFonts w:eastAsia="Droid Sans Fallback" w:cs="Lohit Devanagari"/>
                <w:b w:val="0"/>
                <w:bCs w:val="0"/>
                <w:color w:val="000000" w:themeColor="text1"/>
                <w:sz w:val="24"/>
                <w:szCs w:val="24"/>
                <w:lang w:val="ru-RU" w:eastAsia="zh-CN" w:bidi="ar-SA"/>
              </w:rPr>
              <w:t xml:space="preserve">ий на подключение </w:t>
              <w:br/>
              <w:t xml:space="preserve">к сетям связи необходимо обратиться в Отдел продаж </w:t>
              <w:br/>
              <w:t xml:space="preserve">и обслуживания по адресу: г. Пермь, ул. Крупской, 2, </w:t>
              <w:br/>
              <w:t xml:space="preserve">тел.: (342) 235-57-34 или направить запрос на </w:t>
            </w:r>
            <w:hyperlink r:id="rId20" w:tooltip="mailto:perm-mail@ural.rt.ru" w:history="1">
              <w:r>
                <w:rPr>
                  <w:rStyle w:val="770"/>
                  <w:rFonts w:eastAsia="Droid Sans Fallback" w:cs="Lohit Devanagari"/>
                  <w:b w:val="0"/>
                  <w:bCs w:val="0"/>
                  <w:color w:val="000000" w:themeColor="text1"/>
                  <w:sz w:val="24"/>
                  <w:szCs w:val="24"/>
                  <w:lang w:val="ru-RU" w:eastAsia="zh-CN" w:bidi="ar-SA"/>
                </w:rPr>
                <w:t xml:space="preserve">perm-mail@ural.rt.ru</w:t>
              </w:r>
            </w:hyperlink>
            <w:r/>
            <w:hyperlink r:id="rId21" w:tooltip="mailto:perm-mail@ural.rt.ru." w:history="1">
              <w:r>
                <w:rPr>
                  <w:rStyle w:val="770"/>
                  <w:rFonts w:eastAsia="Droid Sans Fallback" w:cs="Lohit Devanagari"/>
                  <w:b w:val="0"/>
                  <w:bCs w:val="0"/>
                  <w:color w:val="000000" w:themeColor="text1"/>
                  <w:sz w:val="24"/>
                  <w:szCs w:val="24"/>
                  <w:lang w:val="ru-RU" w:eastAsia="zh-CN" w:bidi="ar-SA"/>
                </w:rPr>
                <w:t xml:space="preserve">.</w:t>
              </w:r>
            </w:hyperlink>
            <w:r>
              <w:rPr>
                <w:rStyle w:val="770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Style w:val="770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ПАО «Ростелеком»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от 26.01.2026 № 01/05/8369/26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О наличии технической возможности для подключения сетей водоснабжения и водоотведения с предполагаемой величиной нагрузки 1,0 м3/сут. сообщается следующее.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Подключение к централизованной системе водоснабж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ения возможно осуществить к сети водопровода  Д-160 мм по ул. Сельскохозяйственная, ориентировочно на расстоянии - 290 м </w:t>
              <w:br/>
              <w:t xml:space="preserve">от вышеуказанного земельного участка, эксплуатируемой MП «Пермводоканал» - в порядке, установленном действующим законодательством РФ.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В районе вышеуказанного земельного участка отсутствуют централизованные сети канализации, эксплуатируемые ООО «НОВОГОР-Прикамье».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Ближайшие сети водоотведения эксплуатируемые </w:t>
              <w:br/>
              <w:t xml:space="preserve">ООО «НОВОГОР-Прикамье», располагаются в районе  здания по ул. Пролетарская, 119 ориентировочно на расстоянии - 1,1 км от вышеуказанного земельного участка.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Виду отсутствия данных о посадке проектируемого объекта, длина технологического разрыва до сетей водоснабжения и водоотведения указаны ориентировочно.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При проектировании может быть применен альтернативный способ водоснабжения без подключения к централизованной системе водоснабжения (от  скважины) и альтернативный способ канализования, без подключения к цен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трализованной системе канализации г. Перми (отвод стоков на локальные очистные сооружения, канализование объекта в выгребную яму с последующим вывозом стоков спец. машинами), который должен соответствовать всем нормативным требованиям Российской Федерации.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Для сведения сообщаем, в связи с тем, </w:t>
              <w:br/>
              <w:t xml:space="preserve">что ООО «НОВОГОР-Прикамье» эксплуатирует только централизованные системы водо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</w:t>
              <w:br/>
              <w:t xml:space="preserve">в соответствующие организации, регулирующие недропользование.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ООО «НОВОГОР-Прикамье» не располагает сведениями о наличии сетей 3-x лиц в границах вышеуказанного земельного участка.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ООО «НОВОГОР-Прикамье»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от 23.01.2026 № 110-0653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).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ind w:left="0" w:right="0" w:firstLine="283"/>
              <w:jc w:val="both"/>
              <w:spacing w:before="0" w:after="0" w:line="240" w:lineRule="auto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Ближайшей точкой подключения к сетям водоснабжения, эксплуатируемым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МП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«Пермводоканал»,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является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сеть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водопровода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Д-160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мм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по ул. Сельскохозяйственная </w:t>
              <w:br/>
              <w:t xml:space="preserve">на расстоянии ориентировочно 250м 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вышеуказанного земельного участка.</w:t>
            </w:r>
            <w:r/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В районе указанного земельного участка отсутствуют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централизованные сети водоотведения, эксплуатируемые                     МП «Пермводоканал».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87"/>
              <w:ind w:left="0" w:right="0" w:firstLine="283"/>
              <w:jc w:val="both"/>
              <w:spacing w:before="0" w:after="0" w:line="240" w:lineRule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МП «Пермводоканал»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 от 26.03.2026 № 059-04-ПВК-01-вн-127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).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87"/>
              <w:jc w:val="center"/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87"/>
              <w:ind w:left="113" w:right="57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  <w:shd w:val="clear" w:color="auto" w:fill="auto"/>
              </w:rPr>
              <w:t xml:space="preserve">Начальная цена предмета аукциона</w:t>
            </w:r>
            <w:r/>
          </w:p>
          <w:p>
            <w:pPr>
              <w:pStyle w:val="687"/>
              <w:ind w:left="113" w:right="57" w:firstLine="0"/>
              <w:jc w:val="left"/>
              <w:spacing w:before="0" w:after="0"/>
              <w:widowControl/>
            </w:pPr>
            <w:r>
              <w:rPr>
                <w:b/>
                <w:sz w:val="24"/>
                <w:szCs w:val="24"/>
                <w:shd w:val="clear" w:color="auto" w:fill="auto"/>
              </w:rPr>
              <w:t xml:space="preserve">(рыночная стоимость земельного участка)</w:t>
            </w:r>
            <w:r/>
          </w:p>
          <w:p>
            <w:pPr>
              <w:pStyle w:val="687"/>
              <w:ind w:right="-263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687"/>
              <w:ind w:left="0" w:right="0" w:firstLine="0"/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4"/>
              </w:rPr>
              <w:t xml:space="preserve">По условиям пункта 4.1 проекта договора купли-продажи земельного участка, приобретаемого на торгах </w:t>
              <w:br/>
              <w:t xml:space="preserve">в форме аукциона (Приложение 1 к настоящему извещению), </w:t>
            </w:r>
            <w:r>
              <w:rPr>
                <w:sz w:val="24"/>
                <w:szCs w:val="24"/>
                <w:shd w:val="clear" w:color="auto" w:fill="auto"/>
              </w:rPr>
              <w:t xml:space="preserve">победитель аукциона, иное лицо, </w:t>
              <w:br/>
              <w:t xml:space="preserve">с которым договор заключается в соответствии </w:t>
              <w:br/>
              <w:t xml:space="preserve">с п.13, п.14, п. 20 или п. 25</w:t>
            </w:r>
            <w:r/>
          </w:p>
          <w:p>
            <w:pPr>
              <w:pStyle w:val="687"/>
            </w:pPr>
            <w:r>
              <w:rPr>
                <w:sz w:val="24"/>
                <w:szCs w:val="24"/>
                <w:shd w:val="clear" w:color="auto" w:fill="auto"/>
              </w:rPr>
              <w:t xml:space="preserve">ст. 39.12 Земельного Кодекса Российской Федерации (далее – ЗК РФ), обязан </w:t>
              <w:br/>
            </w:r>
            <w:r>
              <w:rPr>
                <w:b/>
                <w:sz w:val="24"/>
                <w:szCs w:val="24"/>
                <w:shd w:val="clear" w:color="auto" w:fill="auto"/>
              </w:rPr>
              <w:t xml:space="preserve">в течение 15 дней</w:t>
            </w:r>
            <w:r>
              <w:rPr>
                <w:sz w:val="24"/>
                <w:szCs w:val="24"/>
                <w:shd w:val="clear" w:color="auto" w:fill="auto"/>
              </w:rPr>
              <w:t xml:space="preserve"> со дня размещения  протокола </w:t>
              <w:br/>
              <w:t xml:space="preserve">о результатах аукциона, </w:t>
              <w:br/>
              <w:t xml:space="preserve">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val="clear" w:color="auto" w:fill="auto"/>
              </w:rPr>
              <w:t xml:space="preserve">перечислить денежные средства                              </w:t>
            </w:r>
            <w:r>
              <w:rPr>
                <w:sz w:val="24"/>
                <w:szCs w:val="24"/>
                <w:shd w:val="clear" w:color="auto" w:fill="auto"/>
              </w:rPr>
              <w:t xml:space="preserve">за земельный участок                        (за вычетом задатка, внесенного для участия</w:t>
            </w:r>
            <w:r/>
          </w:p>
          <w:p>
            <w:pPr>
              <w:pStyle w:val="687"/>
            </w:pPr>
            <w:r>
              <w:rPr>
                <w:sz w:val="24"/>
                <w:szCs w:val="24"/>
                <w:shd w:val="clear" w:color="auto" w:fill="auto"/>
              </w:rPr>
              <w:t xml:space="preserve">в</w:t>
            </w:r>
            <w:r>
              <w:rPr>
                <w:sz w:val="24"/>
                <w:szCs w:val="24"/>
                <w:shd w:val="clear" w:color="auto" w:fill="auto"/>
              </w:rPr>
              <w:t xml:space="preserve"> аукционе) 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купли-продажи земельного участка (Приложение 1 к настоящему извещению)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87"/>
              <w:jc w:val="both"/>
            </w:pPr>
            <w:r>
              <w:rPr>
                <w:sz w:val="24"/>
                <w:szCs w:val="24"/>
                <w:highlight w:val="white"/>
              </w:rPr>
              <w:t xml:space="preserve">3 864 200</w:t>
            </w:r>
            <w:r>
              <w:rPr>
                <w:sz w:val="24"/>
                <w:szCs w:val="24"/>
              </w:rPr>
              <w:t xml:space="preserve"> руб.</w:t>
            </w:r>
            <w:r/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87"/>
              <w:jc w:val="center"/>
            </w:pPr>
            <w:r>
              <w:rPr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87"/>
              <w:ind w:left="113" w:right="113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  <w:shd w:val="clear" w:color="auto" w:fill="auto"/>
              </w:rPr>
              <w:t xml:space="preserve">«Шаг аукциона» (5% от начальной цены предмета аукциона)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87"/>
              <w:jc w:val="both"/>
            </w:pPr>
            <w:r>
              <w:rPr>
                <w:sz w:val="24"/>
                <w:szCs w:val="24"/>
                <w:highlight w:val="white"/>
              </w:rPr>
              <w:t xml:space="preserve">193 210</w:t>
            </w:r>
            <w:r>
              <w:rPr>
                <w:sz w:val="24"/>
                <w:szCs w:val="24"/>
              </w:rPr>
              <w:t xml:space="preserve"> руб.</w:t>
            </w:r>
            <w:r/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87"/>
              <w:jc w:val="center"/>
            </w:pPr>
            <w:r>
              <w:rPr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87"/>
              <w:ind w:left="113" w:right="113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  <w:shd w:val="clear" w:color="auto" w:fill="auto"/>
              </w:rPr>
              <w:t xml:space="preserve">Форма заявки на участие </w:t>
              <w:br/>
              <w:t xml:space="preserve">в аукционе</w:t>
            </w:r>
            <w:r/>
          </w:p>
          <w:p>
            <w:pPr>
              <w:pStyle w:val="687"/>
              <w:ind w:left="113" w:right="113" w:firstLine="0"/>
              <w:jc w:val="left"/>
              <w:spacing w:before="0" w:after="0"/>
              <w:widowControl/>
              <w:rPr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87"/>
              <w:jc w:val="both"/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     банковских реквизитов счета для возврата задатка направл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ждан); надлежащим образом заверенный перевод на русский язык документов                                      о государственной регистрации юридического лица                                   в соответствии с законодательством иностранного государства в слу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  <w:r/>
          </w:p>
          <w:p>
            <w:pPr>
              <w:pStyle w:val="6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87"/>
              <w:jc w:val="both"/>
            </w:pPr>
            <w:r>
              <w:rPr>
                <w:sz w:val="24"/>
                <w:szCs w:val="24"/>
              </w:rPr>
              <w:t xml:space="preserve">На каждый лот представляется отдельный пакет документов.</w:t>
            </w:r>
            <w:r/>
          </w:p>
          <w:p>
            <w:pPr>
              <w:pStyle w:val="6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87"/>
              <w:jc w:val="both"/>
            </w:pPr>
            <w:r>
              <w:rPr>
                <w:b/>
                <w:sz w:val="24"/>
                <w:szCs w:val="24"/>
              </w:rPr>
              <w:t xml:space="preserve">Решение о проведении аукциона принято в соответствии</w:t>
            </w:r>
            <w:r/>
          </w:p>
          <w:p>
            <w:pPr>
              <w:pStyle w:val="687"/>
              <w:jc w:val="both"/>
            </w:pPr>
            <w:r>
              <w:rPr>
                <w:b/>
                <w:sz w:val="24"/>
                <w:szCs w:val="24"/>
              </w:rPr>
              <w:t xml:space="preserve">со статьей 39.18 Земельного кодекса Российской Федерации, участниками аукциона могут являться только граждане.</w:t>
            </w:r>
            <w:r/>
          </w:p>
        </w:tc>
      </w:tr>
      <w:tr>
        <w:tblPrEx/>
        <w:trPr>
          <w:trHeight w:val="2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87"/>
              <w:jc w:val="center"/>
            </w:pPr>
            <w:r>
              <w:rPr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87"/>
              <w:ind w:left="113" w:right="113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  <w:shd w:val="clear" w:color="auto" w:fill="auto"/>
              </w:rPr>
              <w:t xml:space="preserve">Размер задатка (50% от начальной цены предмета аукциона)</w:t>
            </w:r>
            <w:r/>
          </w:p>
          <w:p>
            <w:pPr>
              <w:pStyle w:val="687"/>
              <w:ind w:left="113" w:right="113" w:firstLine="0"/>
              <w:jc w:val="left"/>
              <w:spacing w:before="0" w:after="0"/>
              <w:widowControl/>
              <w:rPr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</w:p>
          <w:p>
            <w:pPr>
              <w:pStyle w:val="687"/>
              <w:ind w:left="113" w:right="113" w:firstLine="0"/>
              <w:jc w:val="left"/>
              <w:spacing w:before="0" w:after="0"/>
              <w:widowControl/>
              <w:rPr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87"/>
              <w:jc w:val="both"/>
            </w:pPr>
            <w:r>
              <w:rPr>
                <w:sz w:val="24"/>
                <w:szCs w:val="24"/>
                <w:highlight w:val="white"/>
              </w:rPr>
              <w:t xml:space="preserve">1 932 100</w:t>
            </w:r>
            <w:r>
              <w:rPr>
                <w:sz w:val="24"/>
                <w:szCs w:val="24"/>
              </w:rPr>
              <w:t xml:space="preserve"> руб.</w:t>
            </w:r>
            <w:r/>
          </w:p>
        </w:tc>
      </w:tr>
      <w:tr>
        <w:tblPrEx/>
        <w:trPr>
          <w:trHeight w:val="23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87"/>
              <w:jc w:val="center"/>
            </w:pPr>
            <w:r>
              <w:rPr>
                <w:sz w:val="24"/>
                <w:szCs w:val="24"/>
              </w:rPr>
              <w:t xml:space="preserve">7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87"/>
              <w:ind w:left="113" w:right="113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  <w:shd w:val="clear" w:color="auto" w:fill="auto"/>
              </w:rPr>
              <w:t xml:space="preserve">Дата </w:t>
            </w:r>
            <w:r>
              <w:rPr>
                <w:b w:val="0"/>
                <w:shd w:val="clear" w:color="auto" w:fill="auto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0"/>
                <w:sz w:val="24"/>
                <w:szCs w:val="24"/>
                <w:shd w:val="clear" w:color="auto" w:fill="auto"/>
                <w:lang w:val="en-US" w:eastAsia="en-US"/>
              </w:rPr>
              <w:t xml:space="preserve">сайтах www.torgi.gov.ru, www.gorodperm.ru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87"/>
              <w:jc w:val="both"/>
            </w:pPr>
            <w:r>
              <w:rPr>
                <w:sz w:val="24"/>
                <w:szCs w:val="24"/>
                <w:highlight w:val="white"/>
              </w:rPr>
              <w:t xml:space="preserve">24.11.2025</w:t>
            </w:r>
            <w:r/>
          </w:p>
        </w:tc>
      </w:tr>
      <w:tr>
        <w:tblPrEx/>
        <w:trPr>
          <w:trHeight w:val="18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87"/>
              <w:jc w:val="center"/>
            </w:pPr>
            <w:r>
              <w:rPr>
                <w:sz w:val="24"/>
                <w:szCs w:val="24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87"/>
              <w:ind w:left="113" w:right="113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Проект договора купли-продажи земельного участка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87"/>
              <w:jc w:val="both"/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      приобретаемого на торгах в форме аукциона, является Приложением 1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 xml:space="preserve"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  <w:r/>
          </w:p>
        </w:tc>
      </w:tr>
      <w:tr>
        <w:tblPrEx/>
        <w:trPr>
          <w:trHeight w:val="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87"/>
              <w:jc w:val="center"/>
            </w:pPr>
            <w:r>
              <w:rPr>
                <w:sz w:val="24"/>
                <w:szCs w:val="24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87"/>
              <w:ind w:right="-263"/>
            </w:pPr>
            <w:r>
              <w:rPr>
                <w:sz w:val="24"/>
                <w:szCs w:val="24"/>
              </w:rPr>
              <w:t xml:space="preserve">Порядок осмотра земельного участка на местности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87"/>
              <w:jc w:val="both"/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самостоятельно в любое время с даты опубликования настоящего извещения.</w:t>
            </w:r>
            <w:r/>
          </w:p>
        </w:tc>
      </w:tr>
    </w:tbl>
    <w:p>
      <w:pPr>
        <w:pStyle w:val="806"/>
        <w:ind w:left="1134" w:hanging="1134"/>
        <w:jc w:val="center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87"/>
        <w:ind w:right="-263"/>
        <w:tabs>
          <w:tab w:val="clear" w:pos="708" w:leader="none"/>
          <w:tab w:val="left" w:pos="5103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687"/>
        <w:contextualSpacing/>
        <w:ind w:left="567"/>
        <w:jc w:val="center"/>
        <w:spacing w:before="0" w:after="0"/>
        <w:widowControl w:val="off"/>
      </w:pPr>
      <w:r>
        <w:rPr>
          <w:rFonts w:eastAsia="Courier New"/>
          <w:b/>
          <w:lang w:bidi="ru-RU"/>
        </w:rPr>
        <w:t xml:space="preserve">Сроки, время подачи заявок, рассмотрения заявок, проведения аукциона</w:t>
      </w:r>
      <w:r/>
    </w:p>
    <w:p>
      <w:pPr>
        <w:pStyle w:val="687"/>
        <w:contextualSpacing/>
        <w:ind w:left="567"/>
        <w:jc w:val="center"/>
        <w:spacing w:before="0" w:after="0"/>
        <w:widowControl w:val="off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687"/>
        <w:ind w:left="-567" w:firstLine="709"/>
        <w:jc w:val="both"/>
        <w:widowControl w:val="off"/>
      </w:pPr>
      <w:r>
        <w:rPr>
          <w:rFonts w:eastAsia="Courier New"/>
          <w:b/>
          <w:lang w:bidi="ru-RU"/>
        </w:rPr>
        <w:t xml:space="preserve">Дата и время начала срока подачи заявок на участие в аукционе – 05.05.2026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по местному времени (7:00 МСК).</w:t>
      </w:r>
      <w:r/>
    </w:p>
    <w:p>
      <w:pPr>
        <w:pStyle w:val="687"/>
        <w:ind w:left="-567" w:firstLine="709"/>
        <w:jc w:val="both"/>
        <w:widowControl w:val="off"/>
        <w:rPr>
          <w:rFonts w:eastAsia="Courier New"/>
          <w:lang w:bidi="ru-RU"/>
        </w:rPr>
      </w:pP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p>
      <w:pPr>
        <w:pStyle w:val="687"/>
        <w:ind w:left="-567" w:firstLine="709"/>
        <w:jc w:val="both"/>
        <w:widowControl w:val="off"/>
      </w:pPr>
      <w:r>
        <w:rPr>
          <w:rFonts w:eastAsia="Courier New"/>
          <w:b/>
          <w:lang w:bidi="ru-RU"/>
        </w:rPr>
        <w:t xml:space="preserve">Дата и время окончания срока подачи заявок на участие в аукционе – 19.05.2026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  <w:r/>
    </w:p>
    <w:p>
      <w:pPr>
        <w:pStyle w:val="687"/>
        <w:ind w:left="-567" w:firstLine="709"/>
        <w:jc w:val="both"/>
        <w:widowControl w:val="off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687"/>
        <w:ind w:left="-567" w:firstLine="709"/>
        <w:jc w:val="both"/>
        <w:widowControl w:val="off"/>
      </w:pPr>
      <w:r>
        <w:rPr>
          <w:rFonts w:eastAsia="Courier New"/>
          <w:b/>
          <w:lang w:bidi="ru-RU"/>
        </w:rPr>
        <w:t xml:space="preserve"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20.05.2026. </w:t>
      </w:r>
      <w:r/>
    </w:p>
    <w:p>
      <w:pPr>
        <w:pStyle w:val="687"/>
        <w:ind w:left="-567" w:firstLine="709"/>
        <w:jc w:val="both"/>
        <w:widowControl w:val="off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  <w:r>
        <w:rPr>
          <w:rFonts w:eastAsia="Courier New"/>
          <w:b/>
          <w:bCs/>
          <w:lang w:bidi="ru-RU"/>
        </w:rPr>
      </w:r>
      <w:r>
        <w:rPr>
          <w:rFonts w:eastAsia="Courier New"/>
          <w:b/>
          <w:bCs/>
          <w:lang w:bidi="ru-RU"/>
        </w:rPr>
      </w:r>
    </w:p>
    <w:p>
      <w:pPr>
        <w:pStyle w:val="687"/>
        <w:ind w:left="-567" w:firstLine="709"/>
        <w:jc w:val="both"/>
        <w:widowControl w:val="off"/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bCs/>
          <w:lang w:bidi="ru-RU"/>
        </w:rPr>
        <w:br w:type="textWrapping" w:clear="all"/>
      </w:r>
      <w:r>
        <w:rPr>
          <w:rFonts w:eastAsia="Courier New"/>
          <w:b/>
          <w:bCs/>
          <w:lang w:bidi="ru-RU"/>
        </w:rPr>
        <w:t xml:space="preserve">от участников аукциона) – 21.05</w:t>
      </w:r>
      <w:r>
        <w:rPr>
          <w:rFonts w:eastAsia="Courier New"/>
          <w:b/>
          <w:lang w:bidi="ru-RU"/>
        </w:rPr>
        <w:t xml:space="preserve">.2026</w:t>
      </w:r>
      <w:r>
        <w:rPr>
          <w:rFonts w:eastAsia="Courier New"/>
          <w:lang w:bidi="ru-RU"/>
        </w:rPr>
        <w:t xml:space="preserve"> в 09:00 по местному времени (07:00 МСК). </w:t>
      </w:r>
      <w:r/>
    </w:p>
    <w:p>
      <w:pPr>
        <w:pStyle w:val="687"/>
        <w:ind w:left="-567" w:firstLine="709"/>
        <w:jc w:val="both"/>
        <w:widowControl w:val="off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687"/>
        <w:ind w:left="-567" w:firstLine="709"/>
        <w:jc w:val="both"/>
        <w:widowControl w:val="off"/>
      </w:pPr>
      <w:r>
        <w:rPr>
          <w:b/>
        </w:rPr>
        <w:t xml:space="preserve">Место подачи (приема) заявок и место проведения аукциона:</w:t>
      </w:r>
      <w: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  <w:r/>
    </w:p>
    <w:p>
      <w:pPr>
        <w:pStyle w:val="687"/>
        <w:jc w:val="both"/>
        <w:widowControl w:val="off"/>
      </w:pPr>
      <w:r/>
      <w:r/>
    </w:p>
    <w:p>
      <w:pPr>
        <w:pStyle w:val="687"/>
        <w:ind w:left="-567" w:firstLine="709"/>
        <w:jc w:val="center"/>
        <w:widowControl w:val="off"/>
      </w:pPr>
      <w:r>
        <w:rPr>
          <w:b/>
        </w:rPr>
        <w:t xml:space="preserve">Плата оператору электронной площадки за участие в электронном аукционе</w:t>
      </w:r>
      <w:r/>
    </w:p>
    <w:p>
      <w:pPr>
        <w:pStyle w:val="687"/>
        <w:ind w:left="-567" w:firstLine="709"/>
        <w:jc w:val="center"/>
        <w:widowControl w:val="off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687"/>
        <w:ind w:left="-567" w:firstLine="709"/>
        <w:jc w:val="both"/>
        <w:widowControl w:val="off"/>
      </w:pPr>
      <w:r>
        <w:t xml:space="preserve">В соответствии с постановлением Правительства Российской Федерации от 10 мая 2018 г. </w:t>
      </w:r>
      <w:r>
        <w:br w:type="textWrapping" w:clear="all"/>
      </w:r>
      <w:r>
        <w:t xml:space="preserve"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</w:t>
      </w:r>
      <w:r>
        <w:t xml:space="preserve">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</w:t>
      </w:r>
      <w:r>
        <w:t xml:space="preserve">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  <w:r/>
    </w:p>
    <w:p>
      <w:pPr>
        <w:pStyle w:val="687"/>
        <w:ind w:left="-567" w:firstLine="709"/>
        <w:jc w:val="both"/>
        <w:widowControl w:val="off"/>
      </w:pPr>
      <w:r>
        <w:t xml:space="preserve">По информации оператора электронной площадки АО «Сбербанк-АСТ» в настоящее время взимание платы не установлено.</w:t>
      </w:r>
      <w:r/>
    </w:p>
    <w:p>
      <w:pPr>
        <w:pStyle w:val="687"/>
        <w:ind w:left="-567" w:firstLine="709"/>
        <w:jc w:val="both"/>
        <w:widowControl w:val="off"/>
      </w:pPr>
      <w:r/>
      <w:r/>
    </w:p>
    <w:p>
      <w:pPr>
        <w:pStyle w:val="687"/>
        <w:contextualSpacing/>
        <w:ind w:left="502"/>
        <w:jc w:val="center"/>
        <w:spacing w:before="0" w:after="0"/>
        <w:widowControl w:val="off"/>
      </w:pPr>
      <w:r>
        <w:rPr>
          <w:b/>
          <w:bCs/>
          <w:lang w:bidi="ru-RU"/>
        </w:rPr>
        <w:t xml:space="preserve">Размер задатка для участия в аукционе, порядок его внесения и возврата, реквизиты счета для перечисления задатка</w:t>
      </w:r>
      <w:r/>
    </w:p>
    <w:p>
      <w:pPr>
        <w:pStyle w:val="687"/>
        <w:contextualSpacing/>
        <w:ind w:left="502"/>
        <w:jc w:val="center"/>
        <w:spacing w:before="0" w:after="0"/>
        <w:widowControl w:val="off"/>
        <w:rPr>
          <w:b/>
          <w:bCs/>
          <w:lang w:bidi="ru-RU"/>
        </w:rPr>
      </w:pPr>
      <w:r>
        <w:rPr>
          <w:b/>
          <w:bCs/>
          <w:lang w:bidi="ru-RU"/>
        </w:rPr>
      </w:r>
      <w:r>
        <w:rPr>
          <w:b/>
          <w:bCs/>
          <w:lang w:bidi="ru-RU"/>
        </w:rPr>
      </w:r>
      <w:r>
        <w:rPr>
          <w:b/>
          <w:bCs/>
          <w:lang w:bidi="ru-RU"/>
        </w:rPr>
      </w:r>
    </w:p>
    <w:p>
      <w:pPr>
        <w:pStyle w:val="687"/>
        <w:contextualSpacing/>
        <w:ind w:left="-567" w:firstLine="567"/>
        <w:jc w:val="both"/>
        <w:spacing w:before="0" w:after="0"/>
        <w:widowControl w:val="off"/>
      </w:pPr>
      <w:r>
        <w:rPr>
          <w:bCs/>
          <w:lang w:bidi="ru-RU"/>
        </w:rPr>
        <w:t xml:space="preserve">Заявители, зарегистриров</w:t>
      </w:r>
      <w:r>
        <w:rPr>
          <w:bCs/>
          <w:lang w:bidi="ru-RU"/>
        </w:rPr>
        <w:t xml:space="preserve">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  <w:r/>
    </w:p>
    <w:p>
      <w:pPr>
        <w:pStyle w:val="687"/>
        <w:contextualSpacing/>
        <w:ind w:left="-567" w:firstLine="567"/>
        <w:jc w:val="both"/>
        <w:spacing w:before="0" w:after="0"/>
        <w:widowControl w:val="off"/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 xml:space="preserve">на лицевом счете заявителя и осуществляет блокирование необходимой денежной суммы.</w:t>
      </w:r>
      <w:r/>
    </w:p>
    <w:p>
      <w:pPr>
        <w:pStyle w:val="687"/>
        <w:contextualSpacing/>
        <w:ind w:left="-567" w:firstLine="567"/>
        <w:jc w:val="both"/>
        <w:spacing w:before="0" w:after="0"/>
        <w:widowControl w:val="off"/>
      </w:pPr>
      <w:r>
        <w:rPr>
          <w:bCs/>
          <w:lang w:bidi="ru-RU"/>
        </w:rPr>
        <w:t xml:space="preserve"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  <w:r/>
    </w:p>
    <w:p>
      <w:pPr>
        <w:pStyle w:val="687"/>
        <w:contextualSpacing/>
        <w:ind w:left="-567" w:firstLine="567"/>
        <w:jc w:val="both"/>
        <w:spacing w:before="0" w:after="0"/>
        <w:widowControl w:val="off"/>
      </w:pPr>
      <w:r>
        <w:rPr>
          <w:bCs/>
          <w:lang w:bidi="ru-RU"/>
        </w:rPr>
        <w:t xml:space="preserve">Сумма задатка для участия в аукционе определяется в размере 50 процентов начальной цены предмета аукциона. Размер задатка в извещении о проведении аукциона указан по каждому лоту.</w:t>
      </w:r>
      <w:r/>
    </w:p>
    <w:p>
      <w:pPr>
        <w:pStyle w:val="687"/>
        <w:contextualSpacing/>
        <w:ind w:left="-567" w:firstLine="567"/>
        <w:jc w:val="both"/>
        <w:spacing w:before="0" w:after="0"/>
        <w:widowControl w:val="off"/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  <w:r/>
    </w:p>
    <w:p>
      <w:pPr>
        <w:pStyle w:val="687"/>
        <w:ind w:left="-567" w:firstLine="567"/>
        <w:jc w:val="both"/>
        <w:widowControl w:val="off"/>
      </w:pPr>
      <w:r>
        <w:rPr>
          <w:b/>
          <w:bCs/>
          <w:lang w:bidi="ru-RU"/>
        </w:rPr>
        <w:t xml:space="preserve">Задаток перечисляется на реквизиты Оператора электронной площадки (</w:t>
      </w:r>
      <w:hyperlink r:id="rId22" w:tooltip="http://utp.sberbank-ast.ru/AP/Notice/653/Requisites" w:history="1">
        <w:r>
          <w:rPr>
            <w:rStyle w:val="770"/>
            <w:b/>
            <w:bCs/>
            <w:lang w:bidi="ru-RU"/>
          </w:rPr>
          <w:t xml:space="preserve">http://utp.sberbank-ast.ru/AP/Notice/653/Requisites</w:t>
        </w:r>
      </w:hyperlink>
      <w:r>
        <w:rPr>
          <w:b/>
          <w:bCs/>
          <w:lang w:bidi="ru-RU"/>
        </w:rPr>
        <w:t xml:space="preserve">).</w:t>
      </w:r>
      <w:r/>
    </w:p>
    <w:p>
      <w:pPr>
        <w:pStyle w:val="687"/>
        <w:spacing w:line="240" w:lineRule="exact"/>
      </w:pPr>
      <w:r>
        <w:rPr>
          <w:rFonts w:eastAsia="Calibri"/>
          <w:bCs/>
          <w:lang w:eastAsia="en-US"/>
        </w:rPr>
        <w:t xml:space="preserve">Получатель: АО «Сбербанк-АСТ»</w:t>
      </w:r>
      <w:r/>
    </w:p>
    <w:p>
      <w:pPr>
        <w:pStyle w:val="687"/>
        <w:spacing w:line="240" w:lineRule="exact"/>
      </w:pPr>
      <w:r>
        <w:rPr>
          <w:rFonts w:eastAsia="Calibri"/>
          <w:bCs/>
          <w:lang w:eastAsia="en-US"/>
        </w:rPr>
        <w:t xml:space="preserve">ИНН: 7707308480, КПП: 770401001, </w:t>
      </w:r>
      <w:r/>
    </w:p>
    <w:p>
      <w:pPr>
        <w:pStyle w:val="687"/>
        <w:spacing w:line="240" w:lineRule="exact"/>
      </w:pPr>
      <w:r>
        <w:rPr>
          <w:rFonts w:eastAsia="Calibri"/>
          <w:bCs/>
          <w:lang w:eastAsia="en-US"/>
        </w:rPr>
        <w:t xml:space="preserve">Банк получателя: ПАО «СБЕРБАНК РОССИИ» Г. МОСКВА</w:t>
      </w:r>
      <w:r/>
    </w:p>
    <w:p>
      <w:pPr>
        <w:pStyle w:val="687"/>
        <w:spacing w:line="240" w:lineRule="exact"/>
      </w:pPr>
      <w:r>
        <w:t xml:space="preserve">Расчетный счет: </w:t>
      </w:r>
      <w:r>
        <w:rPr>
          <w:rFonts w:eastAsia="Calibri"/>
          <w:bCs/>
          <w:lang w:eastAsia="en-US"/>
        </w:rPr>
        <w:t xml:space="preserve">40702810300020038047</w:t>
      </w:r>
      <w:r/>
    </w:p>
    <w:p>
      <w:pPr>
        <w:pStyle w:val="687"/>
        <w:spacing w:line="240" w:lineRule="exact"/>
      </w:pPr>
      <w:r>
        <w:rPr>
          <w:rFonts w:eastAsia="Calibri"/>
          <w:bCs/>
          <w:lang w:eastAsia="en-US"/>
        </w:rPr>
        <w:t xml:space="preserve">БИК: 044525225</w:t>
      </w:r>
      <w:r/>
    </w:p>
    <w:p>
      <w:pPr>
        <w:pStyle w:val="687"/>
        <w:spacing w:line="240" w:lineRule="exact"/>
      </w:pPr>
      <w:r>
        <w:rPr>
          <w:rFonts w:eastAsia="Calibri"/>
          <w:bCs/>
          <w:lang w:eastAsia="en-US"/>
        </w:rPr>
        <w:t xml:space="preserve">Корреспондентский счет: 30101810400000000225</w:t>
      </w:r>
      <w:r/>
    </w:p>
    <w:p>
      <w:pPr>
        <w:pStyle w:val="687"/>
        <w:ind w:left="-567" w:firstLine="567"/>
        <w:jc w:val="both"/>
        <w:widowControl w:val="off"/>
      </w:pPr>
      <w:r>
        <w:rPr>
          <w:bCs/>
          <w:lang w:bidi="ru-RU"/>
        </w:rPr>
        <w:t xml:space="preserve">В платёжном поручении в части «Назначение платежа» необходимо указать: Задаток по лоту  № ___, ИНН плательщика. НДС не облагается.</w:t>
      </w:r>
      <w:r/>
    </w:p>
    <w:p>
      <w:pPr>
        <w:pStyle w:val="687"/>
        <w:ind w:left="-567" w:firstLine="567"/>
        <w:jc w:val="both"/>
        <w:widowControl w:val="off"/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 xml:space="preserve"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Cs/>
          <w:lang w:bidi="ru-RU"/>
        </w:rPr>
        <w:t xml:space="preserve">c 05.05.2026 по 19.05.2026.</w:t>
      </w:r>
      <w:r/>
    </w:p>
    <w:p>
      <w:pPr>
        <w:pStyle w:val="687"/>
        <w:ind w:left="-567" w:firstLine="709"/>
        <w:jc w:val="both"/>
        <w:widowControl w:val="off"/>
        <w:rPr>
          <w:bCs/>
          <w:lang w:bidi="ru-RU"/>
        </w:rPr>
      </w:pPr>
      <w:r>
        <w:rPr>
          <w:bCs/>
          <w:lang w:bidi="ru-RU"/>
        </w:rPr>
      </w:r>
      <w:r>
        <w:rPr>
          <w:bCs/>
          <w:lang w:bidi="ru-RU"/>
        </w:rPr>
      </w:r>
      <w:r>
        <w:rPr>
          <w:bCs/>
          <w:lang w:bidi="ru-RU"/>
        </w:rPr>
      </w:r>
    </w:p>
    <w:p>
      <w:pPr>
        <w:pStyle w:val="687"/>
        <w:ind w:left="-567" w:firstLine="709"/>
        <w:jc w:val="center"/>
        <w:widowControl w:val="off"/>
      </w:pPr>
      <w:r>
        <w:rPr>
          <w:b/>
          <w:lang w:bidi="ru-RU"/>
        </w:rPr>
        <w:t xml:space="preserve">Порядок возврата задатка:</w:t>
      </w:r>
      <w:r/>
    </w:p>
    <w:p>
      <w:pPr>
        <w:pStyle w:val="687"/>
        <w:ind w:left="-567" w:firstLine="709"/>
        <w:jc w:val="both"/>
        <w:widowControl w:val="off"/>
        <w:rPr>
          <w:b/>
          <w:lang w:bidi="ru-RU"/>
        </w:rPr>
      </w:pPr>
      <w:r>
        <w:rPr>
          <w:b/>
          <w:lang w:bidi="ru-RU"/>
        </w:rPr>
      </w:r>
      <w:r>
        <w:rPr>
          <w:b/>
          <w:lang w:bidi="ru-RU"/>
        </w:rPr>
      </w:r>
      <w:r>
        <w:rPr>
          <w:b/>
          <w:lang w:bidi="ru-RU"/>
        </w:rPr>
      </w:r>
    </w:p>
    <w:p>
      <w:pPr>
        <w:pStyle w:val="687"/>
        <w:contextualSpacing/>
        <w:ind w:left="-567" w:firstLine="567"/>
        <w:jc w:val="both"/>
        <w:spacing w:before="0" w:after="0"/>
        <w:widowControl w:val="off"/>
      </w:pPr>
      <w:r>
        <w:rPr>
          <w:bCs/>
          <w:lang w:bidi="ru-RU"/>
        </w:rPr>
        <w:t xml:space="preserve">Задаток возвращается лицам, участвовавшим в аукционе, но не победившим в нем, в течение трех ра</w:t>
      </w:r>
      <w:r>
        <w:rPr>
          <w:bCs/>
          <w:shd w:val="clear" w:color="auto" w:fill="auto"/>
          <w:lang w:bidi="ru-RU"/>
        </w:rPr>
        <w:t xml:space="preserve">бочих дней со дня подписания протокола о результатах аукциона, </w:t>
      </w:r>
      <w:r>
        <w:rPr>
          <w:b w:val="0"/>
          <w:bCs/>
          <w:shd w:val="clear" w:color="auto" w:fill="auto"/>
          <w:lang w:bidi="ru-RU"/>
        </w:rPr>
        <w:t xml:space="preserve"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участка.</w:t>
      </w:r>
      <w:r/>
    </w:p>
    <w:p>
      <w:pPr>
        <w:pStyle w:val="687"/>
        <w:contextualSpacing/>
        <w:ind w:left="-567" w:firstLine="567"/>
        <w:jc w:val="both"/>
        <w:spacing w:before="0" w:after="0"/>
        <w:widowControl w:val="off"/>
      </w:pPr>
      <w:r>
        <w:rPr>
          <w:shd w:val="clear" w:color="auto" w:fill="auto"/>
          <w:lang w:bidi="ru-RU"/>
        </w:rPr>
        <w:t xml:space="preserve">Заявителю, не допущенному к участию в аукционе, внесенный им задаток возвращается</w:t>
      </w:r>
      <w:r>
        <w:rPr>
          <w:shd w:val="clear" w:color="auto" w:fill="auto"/>
          <w:lang w:bidi="ru-RU"/>
        </w:rPr>
        <w:br w:type="textWrapping" w:clear="all"/>
      </w:r>
      <w:r>
        <w:rPr>
          <w:shd w:val="clear" w:color="auto" w:fill="auto"/>
          <w:lang w:bidi="ru-RU"/>
        </w:rPr>
        <w:t xml:space="preserve">в течение трех рабочих дней со дня оформления протокола рассмотрения заявок на участие                          в аукционе. </w:t>
      </w:r>
      <w:r/>
    </w:p>
    <w:p>
      <w:pPr>
        <w:pStyle w:val="687"/>
        <w:ind w:left="-567" w:firstLine="567"/>
        <w:jc w:val="both"/>
        <w:widowControl w:val="off"/>
      </w:pPr>
      <w:r>
        <w:rPr>
          <w:shd w:val="clear" w:color="auto" w:fill="auto"/>
          <w:lang w:bidi="ru-RU"/>
        </w:rPr>
        <w:t xml:space="preserve">Оператор прекращает блокирование в отношении денежных средств участников аукциона, заблокированных в размере задатк</w:t>
      </w:r>
      <w:r>
        <w:rPr>
          <w:shd w:val="clear" w:color="auto" w:fill="auto"/>
          <w:lang w:bidi="ru-RU"/>
        </w:rPr>
        <w:t xml:space="preserve">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</w:t>
        <w:br/>
        <w:t xml:space="preserve">в аукционе участника, а также </w:t>
      </w:r>
      <w:r>
        <w:rPr>
          <w:b w:val="0"/>
          <w:shd w:val="clear" w:color="auto" w:fill="auto"/>
          <w:lang w:bidi="ru-RU"/>
        </w:rPr>
        <w:t xml:space="preserve">участника аукциона, который сделал предпоследнее предложение                  о цене предмета аукциона.</w:t>
      </w:r>
      <w:r/>
    </w:p>
    <w:p>
      <w:pPr>
        <w:pStyle w:val="687"/>
        <w:ind w:left="-567" w:firstLine="567"/>
        <w:jc w:val="both"/>
        <w:widowControl w:val="off"/>
      </w:pPr>
      <w:r>
        <w:rPr>
          <w:shd w:val="clear" w:color="auto" w:fill="auto"/>
          <w:lang w:bidi="ru-RU"/>
        </w:rPr>
        <w:t xml:space="preserve">Организатор аукциона посредством штатного интерфейса торговой секции</w:t>
      </w:r>
      <w:r>
        <w:rPr>
          <w:shd w:val="clear" w:color="auto" w:fill="auto"/>
          <w:lang w:bidi="ru-RU"/>
        </w:rPr>
        <w:br w:type="textWrapping" w:clear="all"/>
      </w:r>
      <w:r>
        <w:rPr>
          <w:shd w:val="clear" w:color="auto" w:fill="auto"/>
          <w:lang w:bidi="ru-RU"/>
        </w:rPr>
        <w:t xml:space="preserve">в установленные сроки формирует поручение Оператору:</w:t>
      </w:r>
      <w:r/>
    </w:p>
    <w:p>
      <w:pPr>
        <w:pStyle w:val="687"/>
        <w:ind w:left="-567" w:firstLine="567"/>
        <w:jc w:val="both"/>
        <w:widowControl w:val="off"/>
      </w:pPr>
      <w:r>
        <w:rPr>
          <w:shd w:val="clear" w:color="auto" w:fill="auto"/>
          <w:lang w:bidi="ru-RU"/>
        </w:rPr>
        <w:t xml:space="preserve">- о</w:t>
      </w:r>
      <w:r>
        <w:rPr>
          <w:shd w:val="clear" w:color="auto" w:fill="auto"/>
          <w:lang w:bidi="ru-RU"/>
        </w:rPr>
        <w:t xml:space="preserve">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  <w:r/>
    </w:p>
    <w:p>
      <w:pPr>
        <w:pStyle w:val="687"/>
        <w:ind w:left="-567" w:firstLine="567"/>
        <w:jc w:val="both"/>
        <w:widowControl w:val="off"/>
      </w:pPr>
      <w:r>
        <w:rPr>
          <w:bCs/>
          <w:shd w:val="clear" w:color="auto" w:fill="auto"/>
          <w:lang w:bidi="ru-RU"/>
        </w:rPr>
        <w:t xml:space="preserve">Задаток, внесенный лицом, признанным победителем аукц</w:t>
      </w:r>
      <w:r>
        <w:rPr>
          <w:bCs/>
          <w:shd w:val="clear" w:color="auto" w:fill="auto"/>
          <w:lang w:bidi="ru-RU"/>
        </w:rPr>
        <w:t xml:space="preserve">иона, задаток, внесенный иным лицом, с которым договор купли-продажи земельного участка заключается в соответствии                            с пунктами 13, 14, 20 или 25 ст. 39.12 Земельного кодекса Российской Федерации, засчитываются                     </w:t>
      </w:r>
      <w:r>
        <w:rPr>
          <w:bCs/>
          <w:shd w:val="clear" w:color="auto" w:fill="auto"/>
          <w:lang w:bidi="ru-RU"/>
        </w:rPr>
        <w:t xml:space="preserve">  в оплату приобретаемого земельного участка. Задатки, внесенные этими лицами, не заключившими      в установленном настоящей статьей порядке договор купли-продажи земельного участка вследствие уклонения от заключения указанного договора, не возвращаются. </w:t>
      </w:r>
      <w:r/>
    </w:p>
    <w:p>
      <w:pPr>
        <w:pStyle w:val="687"/>
        <w:jc w:val="both"/>
        <w:spacing w:line="276" w:lineRule="auto"/>
        <w:widowControl w:val="off"/>
        <w:rPr>
          <w:bCs/>
          <w:highlight w:val="none"/>
          <w:shd w:val="clear" w:color="auto" w:fill="auto"/>
          <w:lang w:bidi="ru-RU"/>
        </w:rPr>
      </w:pPr>
      <w:r>
        <w:rPr>
          <w:bCs/>
          <w:shd w:val="clear" w:color="auto" w:fill="auto"/>
          <w:lang w:bidi="ru-RU"/>
        </w:rPr>
      </w:r>
      <w:r>
        <w:rPr>
          <w:bCs/>
          <w:highlight w:val="none"/>
          <w:shd w:val="clear" w:color="auto" w:fill="auto"/>
          <w:lang w:bidi="ru-RU"/>
        </w:rPr>
      </w:r>
      <w:r>
        <w:rPr>
          <w:bCs/>
          <w:highlight w:val="none"/>
          <w:shd w:val="clear" w:color="auto" w:fill="auto"/>
          <w:lang w:bidi="ru-RU"/>
        </w:rPr>
      </w:r>
    </w:p>
    <w:p>
      <w:pPr>
        <w:pStyle w:val="687"/>
        <w:jc w:val="center"/>
        <w:widowControl w:val="off"/>
      </w:pPr>
      <w:r>
        <w:rPr>
          <w:b/>
          <w:shd w:val="clear" w:color="auto" w:fill="auto"/>
        </w:rPr>
        <w:t xml:space="preserve">Организатор аукциона вправе:</w:t>
      </w:r>
      <w:r/>
    </w:p>
    <w:p>
      <w:pPr>
        <w:pStyle w:val="687"/>
        <w:jc w:val="center"/>
        <w:widowControl w:val="off"/>
        <w:rPr>
          <w:rFonts w:eastAsia="Courier New"/>
          <w:highlight w:val="none"/>
          <w:shd w:val="clear" w:color="auto" w:fill="auto"/>
          <w:lang w:bidi="ru-RU"/>
        </w:rPr>
      </w:pPr>
      <w:r>
        <w:rPr>
          <w:rFonts w:eastAsia="Courier New"/>
          <w:shd w:val="clear" w:color="auto" w:fill="auto"/>
          <w:lang w:bidi="ru-RU"/>
        </w:rPr>
      </w:r>
      <w:r>
        <w:rPr>
          <w:rFonts w:eastAsia="Courier New"/>
          <w:highlight w:val="none"/>
          <w:shd w:val="clear" w:color="auto" w:fill="auto"/>
          <w:lang w:bidi="ru-RU"/>
        </w:rPr>
      </w:r>
      <w:r>
        <w:rPr>
          <w:rFonts w:eastAsia="Courier New"/>
          <w:highlight w:val="none"/>
          <w:shd w:val="clear" w:color="auto" w:fill="auto"/>
          <w:lang w:bidi="ru-RU"/>
        </w:rPr>
      </w:r>
    </w:p>
    <w:p>
      <w:pPr>
        <w:pStyle w:val="780"/>
        <w:ind w:left="-567" w:firstLine="709"/>
        <w:jc w:val="both"/>
        <w:widowControl w:val="off"/>
      </w:pP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Не позднее</w:t>
      </w: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</w:t>
      </w: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</w:t>
      </w: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0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Информация о внесении изменений в извещение                             о проведении аукциона размещается на официальных сайтах </w:t>
      </w:r>
      <w:r>
        <w:rPr>
          <w:rFonts w:eastAsia="Droid Sans Fallback" w:cs="Lohit Devanagari"/>
          <w:b w:val="0"/>
          <w:bCs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www.torgi.gov.ru,  www.gorodperm.ru.</w:t>
      </w:r>
      <w:r/>
    </w:p>
    <w:p>
      <w:pPr>
        <w:pStyle w:val="780"/>
        <w:ind w:left="-567" w:firstLine="709"/>
        <w:jc w:val="both"/>
        <w:widowControl w:val="off"/>
      </w:pPr>
      <w:r>
        <w:rPr>
          <w:rFonts w:eastAsia="Droid Sans Fallback" w:cs="Lohit Devanagari"/>
          <w:b w:val="0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В случае, если за один рабочий день до даты окончания приема заявок на участие в аукционе не поступило ни одной заявки, организато</w:t>
      </w:r>
      <w:r>
        <w:rPr>
          <w:rFonts w:eastAsia="Droid Sans Fallback" w:cs="Lohit Devanagari"/>
          <w:b w:val="0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р аукциона до момента окончания срока подачи заявок на участие в аукционе может принять решение о продлении срока подачи заявок в соответствии                         с правилами, предусмотренными п. 22.1 ст. 39.11 Земельного кодекса Российской Федерации.</w:t>
      </w:r>
      <w:r/>
    </w:p>
    <w:p>
      <w:pPr>
        <w:pStyle w:val="687"/>
        <w:ind w:left="-567" w:right="0" w:firstLine="709"/>
        <w:jc w:val="both"/>
        <w:widowControl w:val="off"/>
      </w:pPr>
      <w:r>
        <w:rPr>
          <w:shd w:val="clear" w:color="auto" w:fill="auto"/>
        </w:rPr>
        <w:t xml:space="preserve">В соответствии с п. 4 ст. 448 Гражданского кодекса Российской Федерации отказаться </w:t>
      </w:r>
      <w:r>
        <w:br w:type="textWrapping" w:clear="all"/>
      </w:r>
      <w:r>
        <w:t xml:space="preserve">от проведения аукциона в любое время, но не позднее чем за три дня до наступления даты </w:t>
      </w:r>
      <w:r>
        <w:br w:type="textWrapping" w:clear="all"/>
      </w:r>
      <w:r>
        <w:t xml:space="preserve">его проведения, указанной в извещении </w:t>
      </w:r>
      <w:r>
        <w:rPr>
          <w:shd w:val="clear" w:color="auto" w:fill="auto"/>
        </w:rPr>
        <w:t xml:space="preserve">о проведении аукциона. </w:t>
      </w:r>
      <w:r/>
    </w:p>
    <w:p>
      <w:pPr>
        <w:pStyle w:val="687"/>
        <w:jc w:val="center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87"/>
        <w:jc w:val="center"/>
        <w:widowControl w:val="off"/>
      </w:pPr>
      <w:r>
        <w:rPr>
          <w:b/>
          <w:shd w:val="clear" w:color="auto" w:fill="auto"/>
        </w:rPr>
        <w:t xml:space="preserve">Организатор аукциона обязан:  </w:t>
      </w:r>
      <w:r/>
    </w:p>
    <w:p>
      <w:pPr>
        <w:pStyle w:val="687"/>
        <w:ind w:left="-567" w:firstLine="567"/>
        <w:jc w:val="both"/>
        <w:widowControl w:val="off"/>
        <w:rPr>
          <w:shd w:val="clear" w:color="auto" w:fill="auto"/>
        </w:rPr>
      </w:pPr>
      <w:r>
        <w:rPr>
          <w:shd w:val="clear" w:color="auto" w:fill="auto"/>
        </w:rPr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687"/>
        <w:ind w:left="-567" w:right="0" w:firstLine="709"/>
        <w:jc w:val="both"/>
        <w:widowControl w:val="off"/>
      </w:pPr>
      <w:r>
        <w:rPr>
          <w:shd w:val="clear" w:color="auto" w:fill="auto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  <w:r/>
    </w:p>
    <w:p>
      <w:pPr>
        <w:pStyle w:val="687"/>
        <w:ind w:left="-567" w:right="0" w:firstLine="709"/>
        <w:jc w:val="both"/>
        <w:widowControl w:val="off"/>
      </w:pPr>
      <w:r>
        <w:rPr>
          <w:shd w:val="clear" w:color="auto" w:fill="auto"/>
        </w:rPr>
        <w:t xml:space="preserve">Извещение об отказе в проведении аукциона размещается организатором аукциона                              на официальных сайтах  </w:t>
      </w:r>
      <w:r>
        <w:rPr>
          <w:rFonts w:eastAsia="Droid Sans Fallback" w:cs="Lohit Devanagari"/>
          <w:b w:val="0"/>
          <w:bCs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www.torgi.gov.ru,  www.gorodperm.ru </w:t>
      </w:r>
      <w:r>
        <w:rPr>
          <w:shd w:val="clear" w:color="auto" w:fill="auto"/>
        </w:rPr>
        <w:t xml:space="preserve"> и на электронной площадке в течение трех дней со дня принятия данного решения.</w:t>
      </w:r>
      <w:r/>
    </w:p>
    <w:p>
      <w:pPr>
        <w:pStyle w:val="687"/>
        <w:ind w:left="-567" w:right="0" w:firstLine="709"/>
        <w:jc w:val="both"/>
        <w:widowControl w:val="off"/>
      </w:pPr>
      <w:r>
        <w:rPr>
          <w:shd w:val="clear" w:color="auto" w:fill="auto"/>
        </w:rPr>
        <w:t xml:space="preserve"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  <w:r/>
    </w:p>
    <w:p>
      <w:pPr>
        <w:pStyle w:val="687"/>
        <w:ind w:left="-567" w:right="0" w:firstLine="709"/>
        <w:jc w:val="both"/>
        <w:widowControl w:val="off"/>
      </w:pPr>
      <w:r>
        <w:rPr>
          <w:shd w:val="clear" w:color="auto" w:fill="auto"/>
        </w:rPr>
        <w:t xml:space="preserve">В сл</w:t>
      </w:r>
      <w:r>
        <w:rPr>
          <w:shd w:val="clear" w:color="auto" w:fill="auto"/>
        </w:rPr>
        <w:t xml:space="preserve">учае отказа от проведения аукциона организатором (в т. ч. одного или нескольких лотов), Оператор в течение одного часа прекращает блокирование денежных средств участников аукциона              в размере задатка на их лицевых счетах на электронной площадке.</w:t>
      </w:r>
      <w:r/>
    </w:p>
    <w:p>
      <w:pPr>
        <w:pStyle w:val="687"/>
        <w:jc w:val="both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87"/>
        <w:ind w:left="502"/>
        <w:jc w:val="center"/>
        <w:widowControl w:val="off"/>
      </w:pPr>
      <w:r>
        <w:rPr>
          <w:rFonts w:eastAsia="Courier New"/>
          <w:b/>
          <w:shd w:val="clear" w:color="auto" w:fill="auto"/>
          <w:lang w:bidi="ru-RU"/>
        </w:rPr>
        <w:t xml:space="preserve">Порядок регистрации на электронной площадке</w:t>
      </w:r>
      <w:r/>
    </w:p>
    <w:p>
      <w:pPr>
        <w:pStyle w:val="687"/>
        <w:ind w:left="-567" w:firstLine="709"/>
        <w:jc w:val="both"/>
        <w:widowControl w:val="off"/>
        <w:rPr>
          <w:rFonts w:eastAsia="Courier New"/>
          <w:b/>
          <w:bCs/>
          <w:highlight w:val="none"/>
          <w:shd w:val="clear" w:color="auto" w:fill="auto"/>
          <w:lang w:bidi="ru-RU"/>
        </w:rPr>
      </w:pPr>
      <w:r>
        <w:rPr>
          <w:rFonts w:eastAsia="Courier New"/>
          <w:b/>
          <w:bCs/>
          <w:shd w:val="clear" w:color="auto" w:fill="auto"/>
          <w:lang w:bidi="ru-RU"/>
        </w:rPr>
      </w:r>
      <w:r>
        <w:rPr>
          <w:rFonts w:eastAsia="Courier New"/>
          <w:b/>
          <w:bCs/>
          <w:highlight w:val="none"/>
          <w:shd w:val="clear" w:color="auto" w:fill="auto"/>
          <w:lang w:bidi="ru-RU"/>
        </w:rPr>
      </w:r>
      <w:r>
        <w:rPr>
          <w:rFonts w:eastAsia="Courier New"/>
          <w:b/>
          <w:bCs/>
          <w:highlight w:val="none"/>
          <w:shd w:val="clear" w:color="auto" w:fill="auto"/>
          <w:lang w:bidi="ru-RU"/>
        </w:rPr>
      </w:r>
    </w:p>
    <w:p>
      <w:pPr>
        <w:pStyle w:val="687"/>
        <w:ind w:left="-567" w:right="0" w:firstLine="709"/>
        <w:jc w:val="both"/>
        <w:widowControl w:val="off"/>
      </w:pPr>
      <w:r>
        <w:rPr>
          <w:bCs/>
          <w:shd w:val="clear" w:color="auto" w:fill="auto"/>
          <w:lang w:bidi="ru-RU"/>
        </w:rPr>
        <w:t xml:space="preserve"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  <w:r/>
    </w:p>
    <w:p>
      <w:pPr>
        <w:pStyle w:val="687"/>
        <w:ind w:left="-567" w:right="0" w:firstLine="709"/>
        <w:jc w:val="both"/>
        <w:widowControl w:val="off"/>
      </w:pPr>
      <w:r>
        <w:rPr>
          <w:bCs/>
          <w:shd w:val="clear" w:color="auto" w:fill="auto"/>
          <w:lang w:bidi="ru-RU"/>
        </w:rPr>
        <w:t xml:space="preserve">Регистрация на электронной площадке проводится в соответствии с регламентом электронной площадки.</w:t>
      </w:r>
      <w:r/>
    </w:p>
    <w:p>
      <w:pPr>
        <w:pStyle w:val="687"/>
        <w:ind w:left="-567" w:right="0" w:firstLine="709"/>
        <w:jc w:val="both"/>
        <w:widowControl w:val="off"/>
      </w:pPr>
      <w:r>
        <w:rPr>
          <w:bCs/>
          <w:shd w:val="clear" w:color="auto" w:fill="auto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05</w:t>
      </w:r>
      <w:r>
        <w:rPr>
          <w:bCs/>
          <w:lang w:bidi="ru-RU"/>
        </w:rPr>
        <w:t xml:space="preserve">.05.2026 по 19.05.2026</w:t>
      </w:r>
      <w:r>
        <w:rPr>
          <w:bCs/>
          <w:shd w:val="clear" w:color="auto" w:fill="auto"/>
          <w:lang w:bidi="ru-RU"/>
        </w:rPr>
        <w:t xml:space="preserve"> с 9.00 до 18.00 по местному времени (7:00 – 16:00 МСК). </w:t>
      </w:r>
      <w:r/>
    </w:p>
    <w:p>
      <w:pPr>
        <w:pStyle w:val="817"/>
        <w:jc w:val="center"/>
      </w:pPr>
      <w:r>
        <w:rPr>
          <w:b/>
          <w:color w:val="000000"/>
          <w:shd w:val="clear" w:color="auto" w:fill="auto"/>
        </w:rPr>
        <w:t xml:space="preserve">Разъяснение положений извещения о проведении аукциона</w:t>
      </w:r>
      <w:r/>
    </w:p>
    <w:p>
      <w:pPr>
        <w:pStyle w:val="784"/>
        <w:ind w:left="-567" w:right="0" w:firstLine="709"/>
        <w:jc w:val="both"/>
        <w:widowControl w:val="off"/>
      </w:pPr>
      <w:r>
        <w:rPr>
          <w:bCs/>
          <w:shd w:val="clear" w:color="auto" w:fill="auto"/>
          <w:lang w:bidi="ru-RU"/>
        </w:rPr>
        <w:t xml:space="preserve">На этапе приема заявок любое заинтересованное лицо вправе не позднее 10 календарных дней до окончания срока п</w:t>
      </w:r>
      <w:r>
        <w:rPr>
          <w:bCs/>
          <w:shd w:val="clear" w:color="auto" w:fill="auto"/>
          <w:lang w:bidi="ru-RU"/>
        </w:rPr>
        <w:t xml:space="preserve">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</w:t>
        <w:br/>
        <w:t xml:space="preserve">не рассматриваются.</w:t>
      </w:r>
      <w:r/>
    </w:p>
    <w:p>
      <w:pPr>
        <w:pStyle w:val="784"/>
        <w:ind w:left="-567" w:right="0" w:firstLine="709"/>
        <w:jc w:val="both"/>
        <w:widowControl w:val="off"/>
      </w:pPr>
      <w:r>
        <w:rPr>
          <w:bCs/>
          <w:shd w:val="clear" w:color="auto" w:fill="auto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  <w:r/>
    </w:p>
    <w:p>
      <w:pPr>
        <w:pStyle w:val="687"/>
        <w:ind w:left="-567" w:firstLine="709"/>
        <w:jc w:val="both"/>
        <w:spacing w:line="276" w:lineRule="auto"/>
        <w:widowControl w:val="off"/>
        <w:rPr>
          <w:highlight w:val="none"/>
          <w:lang w:bidi="ru-RU"/>
        </w:rPr>
      </w:pPr>
      <w:r>
        <w:rPr>
          <w:lang w:bidi="ru-RU"/>
        </w:rPr>
      </w:r>
      <w:r>
        <w:rPr>
          <w:highlight w:val="none"/>
          <w:lang w:bidi="ru-RU"/>
        </w:rPr>
      </w:r>
      <w:r>
        <w:rPr>
          <w:highlight w:val="none"/>
          <w:lang w:bidi="ru-RU"/>
        </w:rPr>
      </w:r>
    </w:p>
    <w:p>
      <w:pPr>
        <w:pStyle w:val="687"/>
        <w:numPr>
          <w:ilvl w:val="0"/>
          <w:numId w:val="0"/>
        </w:numPr>
        <w:ind w:left="0" w:firstLine="0"/>
        <w:jc w:val="center"/>
        <w:tabs>
          <w:tab w:val="clear" w:pos="708" w:leader="none"/>
          <w:tab w:val="center" w:pos="5076" w:leader="none"/>
        </w:tabs>
        <w:outlineLvl w:val="0"/>
      </w:pPr>
      <w:r>
        <w:rPr>
          <w:b/>
          <w:bCs/>
          <w:shd w:val="clear" w:color="auto" w:fill="auto"/>
        </w:rPr>
        <w:t xml:space="preserve">Требования к содержанию и составу заявки на участие в аукционе</w:t>
      </w:r>
      <w:r/>
    </w:p>
    <w:p>
      <w:pPr>
        <w:pStyle w:val="687"/>
        <w:numPr>
          <w:ilvl w:val="0"/>
          <w:numId w:val="0"/>
        </w:numPr>
        <w:ind w:left="0" w:firstLine="0"/>
        <w:jc w:val="center"/>
        <w:tabs>
          <w:tab w:val="clear" w:pos="708" w:leader="none"/>
          <w:tab w:val="center" w:pos="5076" w:leader="none"/>
        </w:tabs>
        <w:rPr>
          <w:highlight w:val="none"/>
          <w:shd w:val="clear" w:color="auto" w:fill="auto"/>
        </w:rPr>
        <w:outlineLvl w:val="0"/>
      </w:pPr>
      <w:r>
        <w:rPr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87"/>
        <w:ind w:left="-567" w:right="0" w:firstLine="709"/>
        <w:jc w:val="both"/>
        <w:widowControl w:val="off"/>
      </w:pPr>
      <w:r>
        <w:rPr>
          <w:rFonts w:eastAsia="Courier New"/>
          <w:shd w:val="clear" w:color="auto" w:fill="auto"/>
          <w:lang w:bidi="ru-RU"/>
        </w:rPr>
        <w:t xml:space="preserve">Для участия в аукционе заявители представляют в установленный в извещении</w:t>
      </w:r>
      <w:r>
        <w:rPr>
          <w:rFonts w:eastAsia="Courier New"/>
          <w:shd w:val="clear" w:color="auto" w:fill="auto"/>
          <w:lang w:bidi="ru-RU"/>
        </w:rPr>
        <w:br w:type="textWrapping" w:clear="all"/>
      </w:r>
      <w:r>
        <w:rPr>
          <w:rFonts w:eastAsia="Courier New"/>
          <w:shd w:val="clear" w:color="auto" w:fill="auto"/>
          <w:lang w:bidi="ru-RU"/>
        </w:rPr>
        <w:t xml:space="preserve">о проведении аукциона срок следующие документы:</w:t>
      </w:r>
      <w:r/>
    </w:p>
    <w:p>
      <w:pPr>
        <w:pStyle w:val="687"/>
        <w:ind w:left="0" w:right="0" w:firstLine="142"/>
        <w:jc w:val="both"/>
      </w:pPr>
      <w:r>
        <w:rPr>
          <w:rFonts w:eastAsia="Calibri"/>
          <w:shd w:val="clear" w:color="auto" w:fill="auto"/>
        </w:rPr>
        <w:t xml:space="preserve">1) копии документов, удостоверяющих личность заявителя (для граждан), всех страниц;</w:t>
      </w:r>
      <w:r/>
    </w:p>
    <w:p>
      <w:pPr>
        <w:pStyle w:val="687"/>
        <w:ind w:left="-567" w:right="0" w:firstLine="709"/>
        <w:jc w:val="both"/>
      </w:pPr>
      <w:r>
        <w:rPr>
          <w:rFonts w:eastAsia="Calibri"/>
          <w:shd w:val="clear" w:color="auto" w:fill="auto"/>
        </w:rPr>
        <w:t xml:space="preserve">2) надлежащим образом заверенный перевод на русский язык документов</w:t>
      </w:r>
      <w:r>
        <w:rPr>
          <w:rFonts w:eastAsia="Calibri"/>
          <w:shd w:val="clear" w:color="auto" w:fill="auto"/>
        </w:rPr>
        <w:br w:type="textWrapping" w:clear="all"/>
      </w:r>
      <w:r>
        <w:rPr>
          <w:rFonts w:eastAsia="Calibri"/>
          <w:shd w:val="clear" w:color="auto" w:fill="auto"/>
        </w:rPr>
        <w:t xml:space="preserve"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  <w:r/>
    </w:p>
    <w:p>
      <w:pPr>
        <w:pStyle w:val="687"/>
        <w:ind w:left="0" w:right="0" w:firstLine="142"/>
        <w:jc w:val="both"/>
      </w:pPr>
      <w:r>
        <w:rPr>
          <w:rFonts w:eastAsia="Calibri"/>
          <w:shd w:val="clear" w:color="auto" w:fill="auto"/>
        </w:rPr>
        <w:t xml:space="preserve">3) документы, подтверждающие внесение задатка.</w:t>
      </w:r>
      <w:r/>
    </w:p>
    <w:p>
      <w:pPr>
        <w:pStyle w:val="687"/>
        <w:jc w:val="both"/>
        <w:rPr>
          <w:rFonts w:eastAsia="Calibri"/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</w:r>
      <w:r>
        <w:rPr>
          <w:rFonts w:eastAsia="Calibri"/>
          <w:highlight w:val="none"/>
          <w:shd w:val="clear" w:color="auto" w:fill="auto"/>
        </w:rPr>
      </w:r>
      <w:r>
        <w:rPr>
          <w:rFonts w:eastAsia="Calibri"/>
          <w:highlight w:val="none"/>
          <w:shd w:val="clear" w:color="auto" w:fill="auto"/>
        </w:rPr>
      </w:r>
    </w:p>
    <w:p>
      <w:pPr>
        <w:pStyle w:val="687"/>
        <w:ind w:firstLine="708"/>
        <w:jc w:val="center"/>
      </w:pPr>
      <w:r>
        <w:rPr>
          <w:b/>
          <w:shd w:val="clear" w:color="auto" w:fill="auto"/>
        </w:rPr>
        <w:t xml:space="preserve">Инструкция по заполнению и подаче заявки, порядок приема заявки</w:t>
      </w:r>
      <w:r/>
    </w:p>
    <w:p>
      <w:pPr>
        <w:pStyle w:val="687"/>
        <w:ind w:firstLine="708"/>
        <w:jc w:val="center"/>
        <w:rPr>
          <w:b/>
          <w:highlight w:val="none"/>
          <w:shd w:val="clear" w:color="auto" w:fill="auto"/>
        </w:rPr>
      </w:pPr>
      <w:r>
        <w:rPr>
          <w:b/>
          <w:shd w:val="clear" w:color="auto" w:fill="auto"/>
        </w:rPr>
      </w:r>
      <w:r>
        <w:rPr>
          <w:b/>
          <w:highlight w:val="none"/>
          <w:shd w:val="clear" w:color="auto" w:fill="auto"/>
        </w:rPr>
      </w:r>
      <w:r>
        <w:rPr>
          <w:b/>
          <w:highlight w:val="none"/>
          <w:shd w:val="clear" w:color="auto" w:fill="auto"/>
        </w:rPr>
      </w:r>
    </w:p>
    <w:p>
      <w:pPr>
        <w:pStyle w:val="687"/>
        <w:ind w:left="-567" w:right="0" w:firstLine="709"/>
        <w:jc w:val="both"/>
      </w:pPr>
      <w:r>
        <w:rPr>
          <w:shd w:val="clear" w:color="auto" w:fill="auto"/>
        </w:rPr>
        <w:t xml:space="preserve">Заявка на участие в электронном аукционе с указанием банковских реквизитов счета </w:t>
      </w:r>
      <w:r>
        <w:rPr>
          <w:shd w:val="clear" w:color="auto" w:fill="auto"/>
        </w:rPr>
        <w:t xml:space="preserve">                       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0"/>
          <w:shd w:val="clear" w:color="auto" w:fill="auto"/>
        </w:rPr>
        <w:t xml:space="preserve">документов, удостоверяющих личность заявителя (для граждан); </w:t>
      </w:r>
      <w:r>
        <w:rPr>
          <w:b w:val="0"/>
        </w:rPr>
        <w:t xml:space="preserve">надлежащим образом заверенный перевод на русс</w:t>
      </w:r>
      <w:r>
        <w:rPr>
          <w:b w:val="0"/>
        </w:rPr>
        <w:t xml:space="preserve">кий язык документов                  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  <w:r/>
    </w:p>
    <w:p>
      <w:pPr>
        <w:pStyle w:val="687"/>
        <w:ind w:left="-567" w:right="0" w:firstLine="709"/>
        <w:jc w:val="both"/>
      </w:pPr>
      <w:r>
        <w:rPr>
          <w:shd w:val="clear" w:color="auto" w:fill="auto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  <w:r/>
    </w:p>
    <w:p>
      <w:pPr>
        <w:pStyle w:val="687"/>
        <w:ind w:left="-567" w:right="0" w:firstLine="709"/>
        <w:jc w:val="both"/>
      </w:pPr>
      <w:r>
        <w:rPr>
          <w:sz w:val="24"/>
          <w:szCs w:val="24"/>
        </w:rPr>
        <w:t xml:space="preserve">На каждый лот представляется отдельный пакет документов.</w:t>
      </w:r>
      <w:r/>
    </w:p>
    <w:p>
      <w:pPr>
        <w:pStyle w:val="687"/>
        <w:ind w:left="-567" w:right="0" w:firstLine="709"/>
        <w:jc w:val="both"/>
      </w:pPr>
      <w:r>
        <w:rPr>
          <w:shd w:val="clear" w:color="auto" w:fill="auto"/>
        </w:rPr>
        <w:t xml:space="preserve">Заполнение заявки осуществляется в соответствии с порядком, определенным регламентом электронной площадки АО «Сбербанк-АСТ».</w:t>
      </w:r>
      <w:r/>
    </w:p>
    <w:p>
      <w:pPr>
        <w:pStyle w:val="687"/>
        <w:ind w:left="-567" w:right="0" w:firstLine="709"/>
        <w:jc w:val="both"/>
      </w:pPr>
      <w:r>
        <w:rPr>
          <w:shd w:val="clear" w:color="auto" w:fill="auto"/>
        </w:rPr>
        <w:t xml:space="preserve">Все документы и сведения, связанные с получением регистрации на универсальной торговой пла</w:t>
      </w:r>
      <w:r>
        <w:rPr>
          <w:shd w:val="clear" w:color="auto" w:fill="auto"/>
        </w:rPr>
        <w:t xml:space="preserve">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  <w:r/>
    </w:p>
    <w:p>
      <w:pPr>
        <w:pStyle w:val="687"/>
        <w:ind w:left="-567" w:right="0" w:firstLine="709"/>
        <w:jc w:val="both"/>
      </w:pPr>
      <w:r>
        <w:rPr>
          <w:shd w:val="clear" w:color="auto" w:fill="auto"/>
        </w:rPr>
        <w:t xml:space="preserve"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 Регламента Универсальной торговой платформы).</w:t>
      </w:r>
      <w:r/>
    </w:p>
    <w:p>
      <w:pPr>
        <w:pStyle w:val="687"/>
        <w:ind w:left="-567" w:right="0" w:firstLine="709"/>
        <w:jc w:val="both"/>
      </w:pP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Заявка подается в виде электронного документа, подписанного электронной подписью заявителя (п. 3.2.2. Регламента торговой секции).</w:t>
      </w:r>
      <w:r/>
    </w:p>
    <w:p>
      <w:pPr>
        <w:pStyle w:val="687"/>
        <w:ind w:left="-567" w:right="0" w:firstLine="709"/>
        <w:jc w:val="both"/>
      </w:pP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Заявитель заполняет электронную форму заявки, при</w:t>
      </w:r>
      <w:r>
        <w:rPr>
          <w:shd w:val="clear" w:color="auto" w:fill="auto"/>
        </w:rPr>
        <w:t xml:space="preserve">кладывает предусмотренные извещением          о проведении аукциона файлы документов (при необходимости). Документы и сведения                              из регистрационных данных заявителя н</w:t>
      </w:r>
      <w:r>
        <w:rPr>
          <w:shd w:val="clear" w:color="auto" w:fill="auto"/>
        </w:rPr>
        <w:t xml:space="preserve">а универсальной торговой платформе, актуальные на дату                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  <w:r/>
    </w:p>
    <w:p>
      <w:pPr>
        <w:pStyle w:val="687"/>
        <w:ind w:left="-567" w:right="0" w:firstLine="709"/>
        <w:jc w:val="both"/>
      </w:pPr>
      <w:r>
        <w:rPr>
          <w:shd w:val="clear" w:color="auto" w:fill="auto"/>
        </w:rPr>
        <w:t xml:space="preserve">Подача заявки осуществляется заявителем, зарегистрированным в торговой секции,</w:t>
      </w:r>
      <w:r>
        <w:rPr>
          <w:shd w:val="clear" w:color="auto" w:fill="auto"/>
        </w:rPr>
        <w:br w:type="textWrapping" w:clear="all"/>
      </w:r>
      <w:r>
        <w:rPr>
          <w:shd w:val="clear" w:color="auto" w:fill="auto"/>
        </w:rPr>
        <w:t xml:space="preserve">из личного кабинета посредством штатного интерфейса отдельно по каждому лоту в сроки, установленные в извещении о проведении аукциона.</w:t>
      </w:r>
      <w:r/>
    </w:p>
    <w:p>
      <w:pPr>
        <w:pStyle w:val="687"/>
        <w:ind w:left="-567" w:right="0" w:firstLine="709"/>
        <w:jc w:val="both"/>
      </w:pPr>
      <w:r>
        <w:rPr>
          <w:shd w:val="clear" w:color="auto" w:fill="auto"/>
        </w:rPr>
        <w:t xml:space="preserve">Заявитель вправе подать заявку в любое время с момента размещения извещения</w:t>
      </w:r>
      <w:r>
        <w:rPr>
          <w:shd w:val="clear" w:color="auto" w:fill="auto"/>
        </w:rPr>
        <w:br w:type="textWrapping" w:clear="all"/>
      </w:r>
      <w:r>
        <w:rPr>
          <w:shd w:val="clear" w:color="auto" w:fill="auto"/>
        </w:rPr>
        <w:t xml:space="preserve">о проведении аукциона до предусмотренных указанным извещением даты и времени окончания срока подачи заявок.</w:t>
      </w:r>
      <w:r/>
    </w:p>
    <w:p>
      <w:pPr>
        <w:pStyle w:val="687"/>
        <w:ind w:left="-567" w:right="0" w:firstLine="709"/>
        <w:jc w:val="both"/>
      </w:pPr>
      <w:r>
        <w:rPr>
          <w:shd w:val="clear" w:color="auto" w:fill="auto"/>
        </w:rPr>
        <w:t xml:space="preserve">Один заявитель вправе подать только одну заявку на участие в аукционе в отношении каждого лота.</w:t>
      </w:r>
      <w:r/>
    </w:p>
    <w:p>
      <w:pPr>
        <w:pStyle w:val="687"/>
        <w:ind w:left="-567" w:firstLine="567"/>
        <w:jc w:val="both"/>
      </w:pPr>
      <w:r>
        <w:rPr>
          <w:shd w:val="clear" w:color="auto" w:fill="auto"/>
        </w:rPr>
        <w:t xml:space="preserve">Заявка на участие в аукционе, поступившая по истечении срока приема заявок, возвращается заявителю в день ее поступления.</w:t>
      </w:r>
      <w:r/>
    </w:p>
    <w:p>
      <w:pPr>
        <w:pStyle w:val="687"/>
        <w:ind w:left="-567" w:firstLine="567"/>
        <w:jc w:val="both"/>
      </w:pPr>
      <w:r>
        <w:rPr>
          <w:shd w:val="clear" w:color="auto" w:fill="auto"/>
        </w:rPr>
        <w:t xml:space="preserve">Участие в аукционе возможно при наличии на лицевом счете заявителя денежных средств</w:t>
      </w:r>
      <w:r>
        <w:rPr>
          <w:shd w:val="clear" w:color="auto" w:fill="auto"/>
        </w:rPr>
        <w:br w:type="textWrapping" w:clear="all"/>
      </w:r>
      <w:r>
        <w:rPr>
          <w:shd w:val="clear" w:color="auto" w:fill="auto"/>
        </w:rPr>
        <w:t xml:space="preserve">в размере не менее чем размер задатка на участие в аукционе, предусмотренный извещением</w:t>
      </w:r>
      <w:r>
        <w:rPr>
          <w:shd w:val="clear" w:color="auto" w:fill="auto"/>
        </w:rPr>
        <w:br w:type="textWrapping" w:clear="all"/>
      </w:r>
      <w:r>
        <w:rPr>
          <w:shd w:val="clear" w:color="auto" w:fill="auto"/>
        </w:rPr>
        <w:t xml:space="preserve">о проведении аукциона.</w:t>
      </w:r>
      <w:r/>
    </w:p>
    <w:p>
      <w:pPr>
        <w:pStyle w:val="687"/>
        <w:ind w:left="-567" w:firstLine="567"/>
        <w:jc w:val="both"/>
      </w:pPr>
      <w:r>
        <w:rPr>
          <w:shd w:val="clear" w:color="auto" w:fill="auto"/>
        </w:rPr>
        <w:t xml:space="preserve">Все документы, входящие в состав заявки, должны иметь четко читаемый текст.</w:t>
      </w:r>
      <w:r/>
    </w:p>
    <w:p>
      <w:pPr>
        <w:pStyle w:val="687"/>
        <w:ind w:left="-567" w:firstLine="567"/>
        <w:jc w:val="both"/>
      </w:pPr>
      <w:r>
        <w:rPr>
          <w:shd w:val="clear" w:color="auto" w:fill="auto"/>
        </w:rPr>
        <w:t xml:space="preserve">Заявка предоставляется организатору аукциона через Оператора.</w:t>
      </w:r>
      <w:r/>
    </w:p>
    <w:p>
      <w:pPr>
        <w:pStyle w:val="687"/>
        <w:numPr>
          <w:ilvl w:val="0"/>
          <w:numId w:val="0"/>
        </w:numPr>
        <w:ind w:left="0" w:firstLine="0"/>
        <w:jc w:val="both"/>
        <w:tabs>
          <w:tab w:val="clear" w:pos="708" w:leader="none"/>
          <w:tab w:val="center" w:pos="5076" w:leader="none"/>
        </w:tabs>
        <w:outlineLvl w:val="0"/>
      </w:pPr>
      <w:r>
        <w:rPr>
          <w:bCs/>
          <w:shd w:val="clear" w:color="auto" w:fill="auto"/>
        </w:rPr>
        <w:t xml:space="preserve">Заявка не может быть принята Оператором в случае:</w:t>
      </w:r>
      <w:r/>
    </w:p>
    <w:p>
      <w:pPr>
        <w:pStyle w:val="687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center" w:pos="5076" w:leader="none"/>
        </w:tabs>
        <w:outlineLvl w:val="0"/>
      </w:pPr>
      <w:r>
        <w:rPr>
          <w:bCs/>
          <w:shd w:val="clear" w:color="auto" w:fill="auto"/>
        </w:rPr>
        <w:t xml:space="preserve">а) отсутствия на лицевом счете заявителя достаточной суммы денежных средств</w:t>
      </w:r>
      <w:r>
        <w:rPr>
          <w:bCs/>
          <w:shd w:val="clear" w:color="auto" w:fill="auto"/>
        </w:rPr>
        <w:br w:type="textWrapping" w:clear="all"/>
      </w:r>
      <w:r>
        <w:rPr>
          <w:bCs/>
          <w:shd w:val="clear" w:color="auto" w:fill="auto"/>
        </w:rPr>
        <w:t xml:space="preserve">в размере задатка;</w:t>
      </w:r>
      <w:r/>
    </w:p>
    <w:p>
      <w:pPr>
        <w:pStyle w:val="687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center" w:pos="5076" w:leader="none"/>
        </w:tabs>
        <w:outlineLvl w:val="0"/>
      </w:pPr>
      <w:r>
        <w:rPr>
          <w:bCs/>
          <w:shd w:val="clear" w:color="auto" w:fill="auto"/>
        </w:rPr>
        <w:t xml:space="preserve"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  <w:r/>
    </w:p>
    <w:p>
      <w:pPr>
        <w:pStyle w:val="687"/>
        <w:numPr>
          <w:ilvl w:val="0"/>
          <w:numId w:val="0"/>
        </w:numPr>
        <w:ind w:left="0" w:firstLine="0"/>
        <w:jc w:val="both"/>
        <w:tabs>
          <w:tab w:val="clear" w:pos="708" w:leader="none"/>
          <w:tab w:val="center" w:pos="5076" w:leader="none"/>
        </w:tabs>
        <w:outlineLvl w:val="0"/>
      </w:pPr>
      <w:r>
        <w:rPr>
          <w:bCs/>
          <w:shd w:val="clear" w:color="auto" w:fill="auto"/>
        </w:rPr>
        <w:t xml:space="preserve">в) подачи заявки по истечении установленного срока подачи заявок;</w:t>
      </w:r>
      <w:r/>
    </w:p>
    <w:p>
      <w:pPr>
        <w:pStyle w:val="687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center" w:pos="5076" w:leader="none"/>
        </w:tabs>
        <w:outlineLvl w:val="0"/>
      </w:pPr>
      <w:r>
        <w:rPr>
          <w:bCs/>
          <w:shd w:val="clear" w:color="auto" w:fill="auto"/>
        </w:rPr>
        <w:t xml:space="preserve">г) некорректного заполнения формы заявки, в том числе незаполнения полей, являющихся обязательными для заполнения.</w:t>
      </w:r>
      <w:r/>
    </w:p>
    <w:p>
      <w:pPr>
        <w:pStyle w:val="687"/>
        <w:numPr>
          <w:ilvl w:val="0"/>
          <w:numId w:val="0"/>
        </w:numPr>
        <w:ind w:left="-567" w:firstLine="567"/>
        <w:jc w:val="both"/>
        <w:tabs>
          <w:tab w:val="center" w:pos="284" w:leader="none"/>
          <w:tab w:val="clear" w:pos="708" w:leader="none"/>
        </w:tabs>
        <w:outlineLvl w:val="0"/>
      </w:pPr>
      <w:r>
        <w:rPr>
          <w:bCs/>
          <w:shd w:val="clear" w:color="auto" w:fill="auto"/>
        </w:rPr>
        <w:t xml:space="preserve">Заявителям, признанным участниками аукциона, и з</w:t>
      </w:r>
      <w:r>
        <w:rPr>
          <w:bCs/>
          <w:shd w:val="clear" w:color="auto" w:fill="auto"/>
        </w:rPr>
        <w:t xml:space="preserve">аявителям, не допущенным к участию</w:t>
        <w:br/>
        <w:t xml:space="preserve">в аукционе, оператор электронной площадки направляет в электронной форме уведомления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  <w:r/>
    </w:p>
    <w:p>
      <w:pPr>
        <w:pStyle w:val="687"/>
        <w:numPr>
          <w:ilvl w:val="0"/>
          <w:numId w:val="0"/>
        </w:numPr>
        <w:ind w:left="-567" w:firstLine="567"/>
        <w:jc w:val="both"/>
        <w:spacing w:line="276" w:lineRule="auto"/>
        <w:tabs>
          <w:tab w:val="center" w:pos="284" w:leader="none"/>
          <w:tab w:val="clear" w:pos="708" w:leader="none"/>
        </w:tabs>
        <w:rPr>
          <w:bCs/>
          <w:highlight w:val="none"/>
          <w:shd w:val="clear" w:color="auto" w:fill="auto"/>
        </w:rPr>
        <w:outlineLvl w:val="0"/>
      </w:pPr>
      <w:r>
        <w:rPr>
          <w:bCs/>
          <w:shd w:val="clear" w:color="auto" w:fill="auto"/>
        </w:rPr>
      </w:r>
      <w:r>
        <w:rPr>
          <w:bCs/>
          <w:highlight w:val="none"/>
          <w:shd w:val="clear" w:color="auto" w:fill="auto"/>
        </w:rPr>
      </w:r>
      <w:r>
        <w:rPr>
          <w:bCs/>
          <w:highlight w:val="none"/>
          <w:shd w:val="clear" w:color="auto" w:fill="auto"/>
        </w:rPr>
      </w:r>
    </w:p>
    <w:p>
      <w:pPr>
        <w:pStyle w:val="687"/>
        <w:ind w:left="502"/>
        <w:jc w:val="center"/>
        <w:widowControl w:val="off"/>
      </w:pPr>
      <w:r>
        <w:rPr>
          <w:b/>
          <w:bCs/>
          <w:shd w:val="clear" w:color="auto" w:fill="auto"/>
          <w:lang w:bidi="ru-RU"/>
        </w:rPr>
        <w:t xml:space="preserve">Порядок и срок изменения, отзыва заявки на участие в аукционе</w:t>
      </w:r>
      <w:r/>
    </w:p>
    <w:p>
      <w:pPr>
        <w:pStyle w:val="687"/>
        <w:ind w:left="502"/>
        <w:widowControl w:val="off"/>
        <w:rPr>
          <w:b/>
          <w:bCs/>
          <w:highlight w:val="none"/>
          <w:shd w:val="clear" w:color="auto" w:fill="auto"/>
          <w:lang w:bidi="ru-RU"/>
        </w:rPr>
      </w:pPr>
      <w:r>
        <w:rPr>
          <w:b/>
          <w:bCs/>
          <w:shd w:val="clear" w:color="auto" w:fill="auto"/>
          <w:lang w:bidi="ru-RU"/>
        </w:rPr>
      </w:r>
      <w:r>
        <w:rPr>
          <w:b/>
          <w:bCs/>
          <w:highlight w:val="none"/>
          <w:shd w:val="clear" w:color="auto" w:fill="auto"/>
          <w:lang w:bidi="ru-RU"/>
        </w:rPr>
      </w:r>
      <w:r>
        <w:rPr>
          <w:b/>
          <w:bCs/>
          <w:highlight w:val="none"/>
          <w:shd w:val="clear" w:color="auto" w:fill="auto"/>
          <w:lang w:bidi="ru-RU"/>
        </w:rPr>
      </w:r>
    </w:p>
    <w:p>
      <w:pPr>
        <w:pStyle w:val="687"/>
        <w:ind w:left="-567" w:firstLine="567"/>
        <w:jc w:val="both"/>
        <w:widowControl w:val="off"/>
      </w:pPr>
      <w:r>
        <w:rPr>
          <w:shd w:val="clear" w:color="auto" w:fill="auto"/>
        </w:rPr>
        <w:t xml:space="preserve">Заявитель имеет право отозвать принятую организатором аукциона заявку на участие</w:t>
      </w:r>
      <w:r>
        <w:rPr>
          <w:shd w:val="clear" w:color="auto" w:fill="auto"/>
        </w:rPr>
        <w:br w:type="textWrapping" w:clear="all"/>
      </w:r>
      <w:r>
        <w:rPr>
          <w:shd w:val="clear" w:color="auto" w:fill="auto"/>
        </w:rPr>
        <w:t xml:space="preserve">в аукционе до дня окончания срока приема заявок, путем направлен</w:t>
      </w:r>
      <w:r>
        <w:rPr>
          <w:shd w:val="clear" w:color="auto" w:fill="auto"/>
        </w:rPr>
        <w:t xml:space="preserve">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</w:t>
      </w:r>
      <w:r>
        <w:rPr>
          <w:shd w:val="clear" w:color="auto" w:fill="auto"/>
        </w:rPr>
        <w:t xml:space="preserve">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  <w:r/>
    </w:p>
    <w:p>
      <w:pPr>
        <w:pStyle w:val="687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87"/>
        <w:jc w:val="center"/>
      </w:pPr>
      <w:r>
        <w:rPr>
          <w:b/>
          <w:bCs/>
          <w:shd w:val="clear" w:color="auto" w:fill="auto"/>
        </w:rPr>
        <w:t xml:space="preserve">Определение участников аукциона</w:t>
      </w:r>
      <w:r/>
    </w:p>
    <w:p>
      <w:pPr>
        <w:pStyle w:val="687"/>
        <w:jc w:val="center"/>
        <w:rPr>
          <w:b/>
          <w:bCs/>
          <w:highlight w:val="none"/>
          <w:shd w:val="clear" w:color="auto" w:fill="auto"/>
        </w:rPr>
      </w:pPr>
      <w:r>
        <w:rPr>
          <w:b/>
          <w:bCs/>
          <w:shd w:val="clear" w:color="auto" w:fill="auto"/>
        </w:rPr>
      </w:r>
      <w:r>
        <w:rPr>
          <w:b/>
          <w:bCs/>
          <w:highlight w:val="none"/>
          <w:shd w:val="clear" w:color="auto" w:fill="auto"/>
        </w:rPr>
      </w:r>
      <w:r>
        <w:rPr>
          <w:b/>
          <w:bCs/>
          <w:highlight w:val="none"/>
          <w:shd w:val="clear" w:color="auto" w:fill="auto"/>
        </w:rPr>
      </w:r>
    </w:p>
    <w:p>
      <w:pPr>
        <w:pStyle w:val="687"/>
        <w:ind w:left="-567" w:firstLine="567"/>
        <w:jc w:val="both"/>
      </w:pPr>
      <w:r>
        <w:rPr>
          <w:bCs/>
          <w:shd w:val="clear" w:color="auto" w:fill="auto"/>
        </w:rPr>
        <w:t xml:space="preserve">По результатам рассмотрения заявок комиссия принимает решение о допуске заявителей</w:t>
      </w:r>
      <w:r>
        <w:rPr>
          <w:bCs/>
          <w:shd w:val="clear" w:color="auto" w:fill="auto"/>
        </w:rPr>
        <w:br w:type="textWrapping" w:clear="all"/>
      </w:r>
      <w:r>
        <w:rPr>
          <w:bCs/>
          <w:shd w:val="clear" w:color="auto" w:fill="auto"/>
        </w:rPr>
        <w:t xml:space="preserve">к участию в аукционе или об отказе в допуске к участию в аукционе.</w:t>
      </w:r>
      <w:r/>
    </w:p>
    <w:p>
      <w:pPr>
        <w:pStyle w:val="687"/>
        <w:jc w:val="both"/>
      </w:pPr>
      <w:r>
        <w:rPr>
          <w:shd w:val="clear" w:color="auto" w:fill="auto"/>
        </w:rPr>
        <w:t xml:space="preserve">Заявитель не допускается к участию в аукционе в следующих случаях:</w:t>
      </w:r>
      <w:r/>
    </w:p>
    <w:p>
      <w:pPr>
        <w:pStyle w:val="687"/>
        <w:ind w:left="-567" w:firstLine="567"/>
        <w:jc w:val="both"/>
        <w:widowControl w:val="off"/>
      </w:pPr>
      <w:r>
        <w:rPr>
          <w:sz w:val="20"/>
          <w:shd w:val="clear" w:color="auto" w:fill="auto"/>
        </w:rPr>
        <w:t xml:space="preserve">1) </w:t>
      </w:r>
      <w:r>
        <w:rPr>
          <w:shd w:val="clear" w:color="auto" w:fill="auto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/>
    </w:p>
    <w:p>
      <w:pPr>
        <w:pStyle w:val="687"/>
        <w:jc w:val="both"/>
        <w:widowControl w:val="off"/>
      </w:pPr>
      <w:r>
        <w:rPr>
          <w:shd w:val="clear" w:color="auto" w:fill="auto"/>
        </w:rPr>
        <w:t xml:space="preserve">2) непоступление задатка на дату рассмотрения заявок на участие в аукционе;</w:t>
      </w:r>
      <w:r/>
    </w:p>
    <w:p>
      <w:pPr>
        <w:pStyle w:val="687"/>
        <w:ind w:left="-567" w:firstLine="567"/>
        <w:jc w:val="both"/>
        <w:widowControl w:val="off"/>
      </w:pPr>
      <w:r>
        <w:rPr>
          <w:shd w:val="clear" w:color="auto" w:fill="auto"/>
        </w:rPr>
        <w:t xml:space="preserve">3) подача зая</w:t>
      </w:r>
      <w:r>
        <w:rPr>
          <w:shd w:val="clear" w:color="auto" w:fill="auto"/>
        </w:rPr>
        <w:t xml:space="preserve">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</w:t>
        <w:br/>
        <w:t xml:space="preserve">в аренду;</w:t>
      </w:r>
      <w:r/>
    </w:p>
    <w:p>
      <w:pPr>
        <w:pStyle w:val="687"/>
        <w:ind w:left="-567" w:firstLine="567"/>
        <w:jc w:val="both"/>
        <w:widowControl w:val="off"/>
      </w:pPr>
      <w:r>
        <w:rPr>
          <w:shd w:val="clear" w:color="auto" w:fill="auto"/>
        </w:rPr>
        <w:t xml:space="preserve">4) наличие свед</w:t>
      </w:r>
      <w:r>
        <w:rPr>
          <w:shd w:val="clear" w:color="auto" w:fill="auto"/>
        </w:rPr>
        <w:t xml:space="preserve">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  <w:r/>
    </w:p>
    <w:p>
      <w:pPr>
        <w:pStyle w:val="687"/>
        <w:ind w:left="-567" w:firstLine="567"/>
        <w:jc w:val="both"/>
        <w:widowControl w:val="off"/>
      </w:pPr>
      <w:r>
        <w:rPr>
          <w:shd w:val="clear" w:color="auto" w:fill="auto"/>
        </w:rPr>
        <w:t xml:space="preserve">В день пр</w:t>
      </w:r>
      <w:r>
        <w:rPr>
          <w:shd w:val="clear" w:color="auto" w:fill="auto"/>
        </w:rPr>
        <w:t xml:space="preserve">изнания заявителей участниками аукциона, указанный в извещении</w:t>
        <w:br/>
        <w:t xml:space="preserve"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  <w:r/>
    </w:p>
    <w:p>
      <w:pPr>
        <w:pStyle w:val="687"/>
        <w:ind w:left="-567" w:firstLine="567"/>
        <w:jc w:val="both"/>
        <w:widowControl w:val="off"/>
      </w:pPr>
      <w:r>
        <w:rPr>
          <w:shd w:val="clear" w:color="auto" w:fill="auto"/>
        </w:rPr>
        <w:t xml:space="preserve">Заявитель приобретает статус участника аукциона с момента подписания протокола рассмотрения заявок.</w:t>
      </w:r>
      <w:r/>
    </w:p>
    <w:p>
      <w:pPr>
        <w:pStyle w:val="687"/>
        <w:ind w:left="-567" w:firstLine="567"/>
        <w:jc w:val="both"/>
        <w:widowControl w:val="off"/>
      </w:pPr>
      <w:r>
        <w:rPr>
          <w:shd w:val="clear" w:color="auto" w:fill="auto"/>
        </w:rPr>
        <w:t xml:space="preserve">Не позднее следующего рабочего дня после дня подписа</w:t>
      </w:r>
      <w:r>
        <w:rPr>
          <w:shd w:val="clear" w:color="auto" w:fill="auto"/>
        </w:rPr>
        <w:t xml:space="preserve">ния протокола рассмотрения заявок, всем заявителям оператором электронной площадки направляется в личные кабинеты уведомления                  о признании их участниками аукциона или об отказе в признании участниками аукциона с указанием оснований отказа. </w:t>
      </w:r>
      <w:r/>
    </w:p>
    <w:p>
      <w:pPr>
        <w:pStyle w:val="780"/>
        <w:ind w:left="-567" w:firstLine="567"/>
        <w:jc w:val="both"/>
        <w:widowControl w:val="off"/>
      </w:pP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</w:t>
      </w: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по результатам рассмотрения заявок на участие в аукционе принято решение об отказе в допуске к участию                       в аукционе всех заявителей или о допуске к участию в аукционе и признании участником аукциона только одного заявителя, аукцион приз</w:t>
      </w: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нается несостоявшимся. При признании аукциона несостоявшимся в протокол рассмотрения заявок на участие в аукционе, включается информация               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емельного кодекса Российской Федерации.</w:t>
      </w:r>
      <w:r/>
    </w:p>
    <w:p>
      <w:pPr>
        <w:pStyle w:val="687"/>
        <w:ind w:left="-567" w:firstLine="567"/>
        <w:jc w:val="both"/>
        <w:spacing w:line="276" w:lineRule="auto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87"/>
        <w:jc w:val="center"/>
      </w:pPr>
      <w:r>
        <w:rPr>
          <w:b/>
          <w:bCs/>
          <w:shd w:val="clear" w:color="auto" w:fill="auto"/>
        </w:rPr>
        <w:t xml:space="preserve">Порядок проведения аукциона</w:t>
      </w:r>
      <w:r/>
    </w:p>
    <w:p>
      <w:pPr>
        <w:pStyle w:val="687"/>
        <w:ind w:left="502"/>
        <w:jc w:val="center"/>
        <w:widowControl w:val="off"/>
        <w:rPr>
          <w:rFonts w:eastAsia="Courier New"/>
          <w:b/>
          <w:bCs/>
          <w:highlight w:val="none"/>
          <w:shd w:val="clear" w:color="auto" w:fill="auto"/>
          <w:lang w:bidi="ru-RU"/>
        </w:rPr>
      </w:pPr>
      <w:r>
        <w:rPr>
          <w:rFonts w:eastAsia="Courier New"/>
          <w:b/>
          <w:bCs/>
          <w:shd w:val="clear" w:color="auto" w:fill="auto"/>
          <w:lang w:bidi="ru-RU"/>
        </w:rPr>
      </w:r>
      <w:r>
        <w:rPr>
          <w:rFonts w:eastAsia="Courier New"/>
          <w:b/>
          <w:bCs/>
          <w:highlight w:val="none"/>
          <w:shd w:val="clear" w:color="auto" w:fill="auto"/>
          <w:lang w:bidi="ru-RU"/>
        </w:rPr>
      </w:r>
      <w:r>
        <w:rPr>
          <w:rFonts w:eastAsia="Courier New"/>
          <w:b/>
          <w:bCs/>
          <w:highlight w:val="none"/>
          <w:shd w:val="clear" w:color="auto" w:fill="auto"/>
          <w:lang w:bidi="ru-RU"/>
        </w:rPr>
      </w:r>
    </w:p>
    <w:p>
      <w:pPr>
        <w:pStyle w:val="687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  <w:r/>
    </w:p>
    <w:p>
      <w:pPr>
        <w:pStyle w:val="687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5% от начальной цены предмета аукциона</w:t>
      </w:r>
      <w:r>
        <w:rPr>
          <w:rFonts w:eastAsia="Calibri"/>
          <w:shd w:val="clear" w:color="auto" w:fill="auto"/>
        </w:rPr>
        <w:t xml:space="preserve">, и не изменяется в течение всего времени подачи предложений о цене.</w:t>
      </w:r>
      <w:r/>
    </w:p>
    <w:p>
      <w:pPr>
        <w:pStyle w:val="687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В ходе проведения аукциона участники аукциона подают предложения о цене предмета аукциона в соответствии со следующими требованиями:</w:t>
      </w:r>
      <w:r/>
    </w:p>
    <w:p>
      <w:pPr>
        <w:pStyle w:val="687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  <w:shd w:val="clear" w:color="auto" w:fill="auto"/>
        </w:rPr>
        <w:br w:type="textWrapping" w:clear="all"/>
      </w:r>
      <w:r>
        <w:rPr>
          <w:rFonts w:eastAsia="Calibri"/>
          <w:shd w:val="clear" w:color="auto" w:fill="auto"/>
        </w:rPr>
        <w:t xml:space="preserve">о цене предмета аукциона на величину «шага аукциона»;</w:t>
      </w:r>
      <w:r/>
    </w:p>
    <w:p>
      <w:pPr>
        <w:pStyle w:val="687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  <w:r/>
    </w:p>
    <w:p>
      <w:pPr>
        <w:pStyle w:val="687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Время для подачи предложений о цене аукциона определяется в следующем порядке:</w:t>
      </w:r>
      <w:r/>
    </w:p>
    <w:p>
      <w:pPr>
        <w:pStyle w:val="687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Время ожидания предложения участника аукциона о цене предмета аукциона составляет</w:t>
      </w:r>
      <w:r>
        <w:rPr>
          <w:rFonts w:eastAsia="Calibri"/>
          <w:shd w:val="clear" w:color="auto" w:fill="auto"/>
        </w:rPr>
        <w:br w:type="textWrapping" w:clear="all"/>
      </w:r>
      <w:r>
        <w:rPr>
          <w:rFonts w:eastAsia="Calibri"/>
          <w:shd w:val="clear" w:color="auto" w:fill="auto"/>
        </w:rPr>
        <w:t xml:space="preserve">10 (десять) минут. При поступлении предложения участ</w:t>
      </w:r>
      <w:r>
        <w:rPr>
          <w:rFonts w:eastAsia="Calibri"/>
          <w:shd w:val="clear" w:color="auto" w:fill="auto"/>
        </w:rPr>
        <w:t xml:space="preserve">ника аукциона</w:t>
        <w:br/>
        <w:t xml:space="preserve"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  <w:r/>
    </w:p>
    <w:p>
      <w:pPr>
        <w:pStyle w:val="687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Срок для подачи предложений о цене обновляется автоматически после улучшения текущего предложения о цене. Время срока подачи предложений </w:t>
      </w:r>
      <w:r>
        <w:rPr>
          <w:rFonts w:eastAsia="Calibri"/>
          <w:shd w:val="clear" w:color="auto" w:fill="auto"/>
        </w:rPr>
        <w:t xml:space="preserve">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 же как время, оставшееся до окончания торгов в минутах.</w:t>
      </w:r>
      <w:r/>
    </w:p>
    <w:p>
      <w:pPr>
        <w:pStyle w:val="687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</w:t>
      </w:r>
      <w:r>
        <w:rPr>
          <w:rFonts w:eastAsia="Calibri"/>
          <w:shd w:val="clear" w:color="auto" w:fill="auto"/>
        </w:rPr>
        <w:br w:type="textWrapping" w:clear="all"/>
      </w:r>
      <w:r>
        <w:rPr>
          <w:rFonts w:eastAsia="Calibri"/>
          <w:shd w:val="clear" w:color="auto" w:fill="auto"/>
        </w:rPr>
        <w:t xml:space="preserve">в момент его поступления и соответствующее уведомление участника аукциона, в случаях, если:</w:t>
      </w:r>
      <w:r/>
    </w:p>
    <w:p>
      <w:pPr>
        <w:pStyle w:val="687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- предложение о цене аукциона предоставлено до начала или по истечении установленного времени для подачи предложений о цене аукциона;</w:t>
      </w:r>
      <w:r/>
    </w:p>
    <w:p>
      <w:pPr>
        <w:pStyle w:val="687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- представленное предложение о цене аукциона ниже начальной цены;</w:t>
      </w:r>
      <w:r/>
    </w:p>
    <w:p>
      <w:pPr>
        <w:pStyle w:val="687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- представленное предложение о цене аукциона равно нулю;</w:t>
      </w:r>
      <w:r/>
    </w:p>
    <w:p>
      <w:pPr>
        <w:pStyle w:val="687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- представленное предложение о цене аукциона не соответствует увеличению текущей цены на величину «шага аукциона»;</w:t>
      </w:r>
      <w:r/>
    </w:p>
    <w:p>
      <w:pPr>
        <w:pStyle w:val="687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- предыдущее представленное данным участником аукциона предложение о цене аукциона является лучшим текущим предложением о цене;</w:t>
      </w:r>
      <w:r/>
    </w:p>
    <w:p>
      <w:pPr>
        <w:pStyle w:val="687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- представленное участником аукциона предложение о цене аукциона меньше ранее представленных предложений.</w:t>
      </w:r>
      <w:r/>
    </w:p>
    <w:p>
      <w:pPr>
        <w:pStyle w:val="687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  <w:r/>
    </w:p>
    <w:p>
      <w:pPr>
        <w:pStyle w:val="687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Победителем аукциона признается участник аукциона, предложивший наибольшую цену</w:t>
      </w:r>
      <w:r>
        <w:rPr>
          <w:rFonts w:eastAsia="Calibri"/>
          <w:shd w:val="clear" w:color="auto" w:fill="auto"/>
        </w:rPr>
        <w:br w:type="textWrapping" w:clear="all"/>
      </w:r>
      <w:r>
        <w:rPr>
          <w:rFonts w:eastAsia="Calibri"/>
          <w:shd w:val="clear" w:color="auto" w:fill="auto"/>
        </w:rPr>
        <w:t xml:space="preserve">за земельный участок.</w:t>
      </w:r>
      <w:r/>
    </w:p>
    <w:p>
      <w:pPr>
        <w:pStyle w:val="687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  <w:r/>
    </w:p>
    <w:p>
      <w:pPr>
        <w:pStyle w:val="687"/>
        <w:ind w:left="-567" w:firstLine="567"/>
        <w:jc w:val="both"/>
        <w:rPr>
          <w:rFonts w:eastAsia="Calibri"/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</w:r>
      <w:r>
        <w:rPr>
          <w:rFonts w:eastAsia="Calibri"/>
          <w:highlight w:val="none"/>
          <w:shd w:val="clear" w:color="auto" w:fill="auto"/>
        </w:rPr>
      </w:r>
      <w:r>
        <w:rPr>
          <w:rFonts w:eastAsia="Calibri"/>
          <w:highlight w:val="none"/>
          <w:shd w:val="clear" w:color="auto" w:fill="auto"/>
        </w:rPr>
      </w:r>
    </w:p>
    <w:p>
      <w:pPr>
        <w:pStyle w:val="687"/>
        <w:numPr>
          <w:ilvl w:val="0"/>
          <w:numId w:val="0"/>
        </w:numPr>
        <w:ind w:left="0" w:firstLine="0"/>
        <w:jc w:val="center"/>
        <w:tabs>
          <w:tab w:val="clear" w:pos="708" w:leader="none"/>
          <w:tab w:val="center" w:pos="5076" w:leader="none"/>
        </w:tabs>
        <w:outlineLvl w:val="0"/>
      </w:pPr>
      <w:r>
        <w:rPr>
          <w:b/>
          <w:bCs/>
          <w:shd w:val="clear" w:color="auto" w:fill="auto"/>
        </w:rPr>
        <w:t xml:space="preserve">Порядок и срок заключения договора</w:t>
      </w:r>
      <w:r>
        <w:rPr>
          <w:b/>
          <w:bCs/>
          <w:shd w:val="clear" w:color="auto" w:fill="auto"/>
        </w:rPr>
        <w:br w:type="textWrapping" w:clear="all"/>
      </w:r>
      <w:r/>
    </w:p>
    <w:p>
      <w:pPr>
        <w:pStyle w:val="687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center" w:pos="5076" w:leader="none"/>
        </w:tabs>
        <w:outlineLvl w:val="0"/>
      </w:pPr>
      <w:r>
        <w:rPr>
          <w:bCs/>
          <w:shd w:val="clear" w:color="auto" w:fill="auto"/>
        </w:rPr>
        <w:t xml:space="preserve">По результатам провед</w:t>
      </w:r>
      <w:r>
        <w:rPr>
          <w:bCs/>
          <w:shd w:val="clear" w:color="auto" w:fill="auto"/>
        </w:rPr>
        <w:t xml:space="preserve">ения аукциона не допускается заключение договора купли-продажи земельного участка, находящегося в государственной или муниципальной собственности ранее чем через десять дней со дня размещения протокола рассмотрения заявок на участие 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ли аукцион признан несостоявшимся, либо протокола о результатах аукциона на официальных сайтах www.torgi.gov.ru, www.gorodperm.ru.</w:t>
      </w:r>
      <w:r/>
    </w:p>
    <w:p>
      <w:pPr>
        <w:pStyle w:val="687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center" w:pos="5076" w:leader="none"/>
        </w:tabs>
        <w:outlineLvl w:val="0"/>
      </w:pPr>
      <w:r>
        <w:rPr>
          <w:bCs/>
          <w:shd w:val="clear" w:color="auto" w:fill="auto"/>
        </w:rPr>
        <w:t xml:space="preserve">Департамент земельных отношений администрации города Перми обязан в течение п</w:t>
      </w:r>
      <w:r>
        <w:rPr>
          <w:bCs/>
          <w:shd w:val="clear" w:color="auto" w:fill="auto"/>
        </w:rPr>
        <w:t xml:space="preserve">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</w:t>
        <w:br/>
        <w:t xml:space="preserve">в соответствии с пунктами 13, 14, 20 и 25 статьи 39.12 Земельного кодекса Российско</w:t>
      </w:r>
      <w:r>
        <w:rPr>
          <w:bCs/>
          <w:shd w:val="clear" w:color="auto" w:fill="auto"/>
        </w:rPr>
        <w:t xml:space="preserve">й Федерации заключается договор купли-продажи земельного участка, находящегося </w:t>
        <w:br/>
        <w:t xml:space="preserve">в государственной или муниципальной собственности, подписанный проект договора купли-продажи земельного участка, находящегося в государственной или муниципальной собственности.</w:t>
      </w:r>
      <w:r/>
    </w:p>
    <w:p>
      <w:pPr>
        <w:pStyle w:val="687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center" w:pos="5076" w:leader="none"/>
        </w:tabs>
        <w:outlineLvl w:val="0"/>
      </w:pPr>
      <w:r>
        <w:rPr>
          <w:bCs/>
          <w:shd w:val="clear" w:color="auto" w:fill="auto"/>
        </w:rPr>
        <w:t xml:space="preserve">По р</w:t>
      </w:r>
      <w:r>
        <w:rPr>
          <w:bCs/>
          <w:shd w:val="clear" w:color="auto" w:fill="auto"/>
        </w:rPr>
        <w:t xml:space="preserve">езультатам проведения аукциона договор купли-продажи земельного участка,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договора.</w:t>
      </w:r>
      <w:r/>
    </w:p>
    <w:p>
      <w:pPr>
        <w:pStyle w:val="687"/>
        <w:ind w:left="-567" w:firstLine="567"/>
        <w:jc w:val="both"/>
      </w:pPr>
      <w:r>
        <w:rPr>
          <w:bCs/>
          <w:shd w:val="clear" w:color="auto" w:fill="auto"/>
        </w:rPr>
        <w:t xml:space="preserve">Проект договора является частью извещения и представлен в Приложении 1 к настоящему извещению.</w:t>
        <w:tab/>
      </w:r>
      <w:r/>
    </w:p>
    <w:p>
      <w:pPr>
        <w:pStyle w:val="687"/>
        <w:ind w:left="-567" w:firstLine="567"/>
        <w:jc w:val="both"/>
      </w:pPr>
      <w:r>
        <w:rPr>
          <w:bCs/>
          <w:shd w:val="clear" w:color="auto" w:fill="auto"/>
        </w:rPr>
        <w:t xml:space="preserve">Если договор купли-продажи  в течение десяти рабочих дней со дня направления победителю аукциона проекта указанного договора не был им подп</w:t>
      </w:r>
      <w:r>
        <w:rPr>
          <w:bCs/>
          <w:shd w:val="clear" w:color="auto" w:fill="auto"/>
        </w:rPr>
        <w:t xml:space="preserve">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</w:t>
      </w:r>
      <w:r>
        <w:rPr>
          <w:b w:val="0"/>
          <w:bCs/>
          <w:shd w:val="clear" w:color="auto" w:fill="auto"/>
        </w:rPr>
        <w:t xml:space="preserve">для их заключения по цене, предложенной таким участником аукциона.</w:t>
      </w:r>
      <w:r/>
    </w:p>
    <w:p>
      <w:pPr>
        <w:pStyle w:val="687"/>
        <w:numPr>
          <w:ilvl w:val="0"/>
          <w:numId w:val="0"/>
        </w:numPr>
        <w:ind w:left="-567" w:firstLine="567"/>
        <w:jc w:val="both"/>
        <w:tabs>
          <w:tab w:val="center" w:pos="567" w:leader="none"/>
          <w:tab w:val="clear" w:pos="708" w:leader="none"/>
        </w:tabs>
        <w:outlineLvl w:val="0"/>
      </w:pPr>
      <w:r>
        <w:rPr>
          <w:rFonts w:eastAsia="Courier New"/>
          <w:shd w:val="clear" w:color="auto" w:fill="auto"/>
          <w:lang w:bidi="ru-RU"/>
        </w:rPr>
        <w:t xml:space="preserve">Сведения о победителях аукционов, уклонившихся от заключения договора купли-продажи, являющегося предметом аукциона, и об иных лицах, с которыми указанный</w:t>
      </w:r>
      <w:r>
        <w:rPr>
          <w:rFonts w:eastAsia="Courier New"/>
          <w:shd w:val="clear" w:color="auto" w:fill="auto"/>
          <w:lang w:bidi="ru-RU"/>
        </w:rPr>
        <w:t xml:space="preserve"> договор заключается                      в соответствии с пунктом 13, 14, 20 или 25 ст. 39.12 Земельного кодекса Российской Федерации                          и которые уклонились от их заключения, включаются в реестр недобросовестных участников аукциона.</w:t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420" w:right="567" w:bottom="1134" w:left="1418" w:header="363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Tahoma">
    <w:panose1 w:val="020B0604030504040204"/>
  </w:font>
  <w:font w:name="Open Sans">
    <w:panose1 w:val="020B0606030504020204"/>
  </w:font>
  <w:font w:name="Calibri Light">
    <w:panose1 w:val="020F0502020204030204"/>
  </w:font>
  <w:font w:name="Symbol">
    <w:panose1 w:val="05010000000000000000"/>
  </w:font>
  <w:font w:name="Arial">
    <w:panose1 w:val="020B060402020202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Consultant">
    <w:panose1 w:val="02000603000000000000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 xml:space="preserve">17</w:t>
    </w:r>
    <w:r>
      <w:rPr>
        <w:sz w:val="20"/>
        <w:szCs w:val="28"/>
      </w:rPr>
      <w:fldChar w:fldCharType="end"/>
    </w:r>
    <w:r>
      <w:rPr>
        <w:sz w:val="20"/>
        <w:szCs w:val="28"/>
      </w:rPr>
    </w:r>
    <w:r>
      <w:rPr>
        <w:sz w:val="20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8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69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7" w:default="1">
    <w:name w:val="Normal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4"/>
      <w:szCs w:val="24"/>
      <w:lang w:val="ru-RU" w:eastAsia="zh-CN" w:bidi="ar-SA"/>
    </w:rPr>
  </w:style>
  <w:style w:type="paragraph" w:styleId="688">
    <w:name w:val="Heading 1"/>
    <w:basedOn w:val="687"/>
    <w:qFormat/>
    <w:pPr>
      <w:numPr>
        <w:ilvl w:val="0"/>
        <w:numId w:val="1"/>
      </w:numPr>
      <w:jc w:val="center"/>
      <w:keepNext/>
      <w:outlineLvl w:val="0"/>
    </w:pPr>
    <w:rPr>
      <w:b/>
      <w:sz w:val="28"/>
      <w:szCs w:val="20"/>
    </w:rPr>
  </w:style>
  <w:style w:type="paragraph" w:styleId="689">
    <w:name w:val="Heading 2"/>
    <w:basedOn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3">
    <w:name w:val="Heading 6"/>
    <w:basedOn w:val="687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694">
    <w:name w:val="Heading 7"/>
    <w:basedOn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1 Char"/>
    <w:basedOn w:val="714"/>
    <w:uiPriority w:val="9"/>
    <w:qFormat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714"/>
    <w:uiPriority w:val="9"/>
    <w:qFormat/>
    <w:rPr>
      <w:rFonts w:ascii="Arial" w:hAnsi="Arial" w:eastAsia="Arial" w:cs="Arial"/>
      <w:sz w:val="34"/>
    </w:rPr>
  </w:style>
  <w:style w:type="character" w:styleId="699">
    <w:name w:val="Heading 3 Char"/>
    <w:basedOn w:val="714"/>
    <w:uiPriority w:val="9"/>
    <w:qFormat/>
    <w:rPr>
      <w:rFonts w:ascii="Arial" w:hAnsi="Arial" w:eastAsia="Arial" w:cs="Arial"/>
      <w:sz w:val="30"/>
      <w:szCs w:val="30"/>
    </w:rPr>
  </w:style>
  <w:style w:type="character" w:styleId="700">
    <w:name w:val="Heading 4 Char"/>
    <w:basedOn w:val="71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1">
    <w:name w:val="Heading 5 Char"/>
    <w:basedOn w:val="71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2">
    <w:name w:val="Heading 6 Char"/>
    <w:basedOn w:val="71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3">
    <w:name w:val="Heading 7 Char"/>
    <w:basedOn w:val="71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8 Char"/>
    <w:basedOn w:val="71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5">
    <w:name w:val="Heading 9 Char"/>
    <w:basedOn w:val="71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06">
    <w:name w:val="Title Char"/>
    <w:basedOn w:val="714"/>
    <w:uiPriority w:val="10"/>
    <w:qFormat/>
    <w:rPr>
      <w:sz w:val="48"/>
      <w:szCs w:val="48"/>
    </w:rPr>
  </w:style>
  <w:style w:type="character" w:styleId="707">
    <w:name w:val="Subtitle Char"/>
    <w:basedOn w:val="714"/>
    <w:uiPriority w:val="11"/>
    <w:qFormat/>
    <w:rPr>
      <w:sz w:val="24"/>
      <w:szCs w:val="24"/>
    </w:rPr>
  </w:style>
  <w:style w:type="character" w:styleId="708">
    <w:name w:val="Quote Char"/>
    <w:uiPriority w:val="29"/>
    <w:qFormat/>
    <w:rPr>
      <w:i/>
    </w:rPr>
  </w:style>
  <w:style w:type="character" w:styleId="709">
    <w:name w:val="Intense Quote Char"/>
    <w:uiPriority w:val="30"/>
    <w:qFormat/>
    <w:rPr>
      <w:i/>
    </w:rPr>
  </w:style>
  <w:style w:type="character" w:styleId="710">
    <w:name w:val="Header Char"/>
    <w:basedOn w:val="714"/>
    <w:uiPriority w:val="99"/>
    <w:qFormat/>
  </w:style>
  <w:style w:type="character" w:styleId="711">
    <w:name w:val="Caption Char"/>
    <w:uiPriority w:val="99"/>
    <w:qFormat/>
  </w:style>
  <w:style w:type="character" w:styleId="712">
    <w:name w:val="Footnote Text Char"/>
    <w:uiPriority w:val="99"/>
    <w:qFormat/>
    <w:rPr>
      <w:sz w:val="18"/>
    </w:rPr>
  </w:style>
  <w:style w:type="character" w:styleId="713">
    <w:name w:val="Endnote Text Char"/>
    <w:uiPriority w:val="99"/>
    <w:qFormat/>
    <w:rPr>
      <w:sz w:val="20"/>
    </w:rPr>
  </w:style>
  <w:style w:type="character" w:styleId="714" w:default="1">
    <w:name w:val="Default Paragraph Font"/>
    <w:uiPriority w:val="1"/>
    <w:semiHidden/>
    <w:unhideWhenUsed/>
    <w:qFormat/>
  </w:style>
  <w:style w:type="character" w:styleId="715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716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717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718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19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20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1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2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23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24" w:customStyle="1">
    <w:name w:val="Заголовок Знак1"/>
    <w:uiPriority w:val="10"/>
    <w:qFormat/>
    <w:rPr>
      <w:sz w:val="48"/>
      <w:szCs w:val="48"/>
    </w:rPr>
  </w:style>
  <w:style w:type="character" w:styleId="725" w:customStyle="1">
    <w:name w:val="Подзаголовок Знак"/>
    <w:uiPriority w:val="11"/>
    <w:qFormat/>
    <w:rPr>
      <w:sz w:val="24"/>
      <w:szCs w:val="24"/>
    </w:rPr>
  </w:style>
  <w:style w:type="character" w:styleId="726" w:customStyle="1">
    <w:name w:val="Цитата 2 Знак"/>
    <w:uiPriority w:val="29"/>
    <w:qFormat/>
    <w:rPr>
      <w:i/>
    </w:rPr>
  </w:style>
  <w:style w:type="character" w:styleId="727" w:customStyle="1">
    <w:name w:val="Выделенная цитата Знак"/>
    <w:uiPriority w:val="30"/>
    <w:qFormat/>
    <w:rPr>
      <w:i/>
    </w:rPr>
  </w:style>
  <w:style w:type="character" w:styleId="728" w:customStyle="1">
    <w:name w:val="Верхний колонтитул Знак1"/>
    <w:uiPriority w:val="99"/>
    <w:qFormat/>
  </w:style>
  <w:style w:type="character" w:styleId="729" w:customStyle="1">
    <w:name w:val="Footer Char"/>
    <w:uiPriority w:val="99"/>
    <w:qFormat/>
  </w:style>
  <w:style w:type="character" w:styleId="730" w:customStyle="1">
    <w:name w:val="Нижний колонтитул Знак1"/>
    <w:uiPriority w:val="99"/>
    <w:qFormat/>
  </w:style>
  <w:style w:type="character" w:styleId="731" w:customStyle="1">
    <w:name w:val="Текст сноски Знак"/>
    <w:uiPriority w:val="99"/>
    <w:qFormat/>
    <w:rPr>
      <w:sz w:val="18"/>
    </w:rPr>
  </w:style>
  <w:style w:type="character" w:styleId="732">
    <w:name w:val="Символ сноски"/>
    <w:uiPriority w:val="99"/>
    <w:unhideWhenUsed/>
    <w:qFormat/>
    <w:rPr>
      <w:vertAlign w:val="superscript"/>
    </w:rPr>
  </w:style>
  <w:style w:type="character" w:styleId="733">
    <w:name w:val="footnote reference"/>
    <w:rPr>
      <w:vertAlign w:val="superscript"/>
    </w:rPr>
  </w:style>
  <w:style w:type="character" w:styleId="734" w:customStyle="1">
    <w:name w:val="Текст концевой сноски Знак"/>
    <w:uiPriority w:val="99"/>
    <w:qFormat/>
    <w:rPr>
      <w:sz w:val="20"/>
    </w:rPr>
  </w:style>
  <w:style w:type="character" w:styleId="73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36">
    <w:name w:val="endnote reference"/>
    <w:rPr>
      <w:vertAlign w:val="superscript"/>
    </w:rPr>
  </w:style>
  <w:style w:type="character" w:styleId="737" w:customStyle="1">
    <w:name w:val="WW8Num2z0"/>
    <w:qFormat/>
    <w:rPr>
      <w:rFonts w:ascii="Symbol" w:hAnsi="Symbol" w:cs="Symbol"/>
    </w:rPr>
  </w:style>
  <w:style w:type="character" w:styleId="738" w:customStyle="1">
    <w:name w:val="WW8Num3z0"/>
    <w:qFormat/>
  </w:style>
  <w:style w:type="character" w:styleId="739" w:customStyle="1">
    <w:name w:val="WW8Num4z0"/>
    <w:qFormat/>
  </w:style>
  <w:style w:type="character" w:styleId="740" w:customStyle="1">
    <w:name w:val="WW8Num5z0"/>
    <w:qFormat/>
    <w:rPr>
      <w:sz w:val="16"/>
      <w:szCs w:val="16"/>
    </w:rPr>
  </w:style>
  <w:style w:type="character" w:styleId="741" w:customStyle="1">
    <w:name w:val="WW8Num6z0"/>
    <w:qFormat/>
  </w:style>
  <w:style w:type="character" w:styleId="742" w:customStyle="1">
    <w:name w:val="WW8Num7z0"/>
    <w:qFormat/>
  </w:style>
  <w:style w:type="character" w:styleId="743" w:customStyle="1">
    <w:name w:val="WW8Num8z0"/>
    <w:qFormat/>
  </w:style>
  <w:style w:type="character" w:styleId="744" w:customStyle="1">
    <w:name w:val="WW8Num9z0"/>
    <w:qFormat/>
  </w:style>
  <w:style w:type="character" w:styleId="745" w:customStyle="1">
    <w:name w:val="WW8Num10z0"/>
    <w:qFormat/>
  </w:style>
  <w:style w:type="character" w:styleId="746" w:customStyle="1">
    <w:name w:val="WW8Num11z0"/>
    <w:qFormat/>
  </w:style>
  <w:style w:type="character" w:styleId="747" w:customStyle="1">
    <w:name w:val="WW8Num12z0"/>
    <w:qFormat/>
  </w:style>
  <w:style w:type="character" w:styleId="748" w:customStyle="1">
    <w:name w:val="WW8Num13z0"/>
    <w:qFormat/>
  </w:style>
  <w:style w:type="character" w:styleId="749" w:customStyle="1">
    <w:name w:val="WW8Num14z0"/>
    <w:qFormat/>
  </w:style>
  <w:style w:type="character" w:styleId="750" w:customStyle="1">
    <w:name w:val="WW8Num15z0"/>
    <w:qFormat/>
  </w:style>
  <w:style w:type="character" w:styleId="751" w:customStyle="1">
    <w:name w:val="WW8Num18z0"/>
    <w:qFormat/>
  </w:style>
  <w:style w:type="character" w:styleId="752" w:customStyle="1">
    <w:name w:val="WW8Num19z0"/>
    <w:qFormat/>
  </w:style>
  <w:style w:type="character" w:styleId="753" w:customStyle="1">
    <w:name w:val="WW8Num20z0"/>
    <w:qFormat/>
  </w:style>
  <w:style w:type="character" w:styleId="754" w:customStyle="1">
    <w:name w:val="WW8Num21z0"/>
    <w:qFormat/>
  </w:style>
  <w:style w:type="character" w:styleId="755" w:customStyle="1">
    <w:name w:val="WW8Num22z0"/>
    <w:qFormat/>
  </w:style>
  <w:style w:type="character" w:styleId="756" w:customStyle="1">
    <w:name w:val="WW8Num23z0"/>
    <w:qFormat/>
  </w:style>
  <w:style w:type="character" w:styleId="757" w:customStyle="1">
    <w:name w:val="WW8Num25z0"/>
    <w:qFormat/>
  </w:style>
  <w:style w:type="character" w:styleId="758" w:customStyle="1">
    <w:name w:val="WW8Num26z0"/>
    <w:qFormat/>
  </w:style>
  <w:style w:type="character" w:styleId="759" w:customStyle="1">
    <w:name w:val="WW8Num27z0"/>
    <w:qFormat/>
  </w:style>
  <w:style w:type="character" w:styleId="760" w:customStyle="1">
    <w:name w:val="WW8Num29z0"/>
    <w:qFormat/>
    <w:rPr>
      <w:rFonts w:ascii="Symbol" w:hAnsi="Symbol" w:cs="Symbol"/>
    </w:rPr>
  </w:style>
  <w:style w:type="character" w:styleId="761" w:customStyle="1">
    <w:name w:val="WW8Num30z0"/>
    <w:qFormat/>
  </w:style>
  <w:style w:type="character" w:styleId="762" w:customStyle="1">
    <w:name w:val="WW8Num31z0"/>
    <w:qFormat/>
  </w:style>
  <w:style w:type="character" w:styleId="763" w:customStyle="1">
    <w:name w:val="WW8Num32z0"/>
    <w:qFormat/>
  </w:style>
  <w:style w:type="character" w:styleId="764" w:customStyle="1">
    <w:name w:val="WW8Num33z0"/>
    <w:qFormat/>
  </w:style>
  <w:style w:type="character" w:styleId="765" w:customStyle="1">
    <w:name w:val="WW8Num34z0"/>
    <w:qFormat/>
  </w:style>
  <w:style w:type="character" w:styleId="766">
    <w:name w:val="page number"/>
    <w:basedOn w:val="714"/>
    <w:qFormat/>
  </w:style>
  <w:style w:type="character" w:styleId="767" w:customStyle="1">
    <w:name w:val="Текст Знак"/>
    <w:qFormat/>
    <w:rPr>
      <w:rFonts w:ascii="Courier New" w:hAnsi="Courier New" w:cs="Courier New"/>
    </w:rPr>
  </w:style>
  <w:style w:type="character" w:styleId="768" w:customStyle="1">
    <w:name w:val="Верхний колонтитул Знак"/>
    <w:qFormat/>
    <w:rPr>
      <w:sz w:val="16"/>
      <w:lang w:val="ru-RU" w:bidi="ar-SA"/>
    </w:rPr>
  </w:style>
  <w:style w:type="character" w:styleId="769" w:customStyle="1">
    <w:name w:val="Основной текст с отступом 3 Знак"/>
    <w:qFormat/>
    <w:rPr>
      <w:sz w:val="16"/>
      <w:szCs w:val="16"/>
    </w:rPr>
  </w:style>
  <w:style w:type="character" w:styleId="770">
    <w:name w:val="Hyperlink"/>
    <w:rPr>
      <w:color w:val="0563c1"/>
      <w:u w:val="single"/>
    </w:rPr>
  </w:style>
  <w:style w:type="character" w:styleId="771" w:customStyle="1">
    <w:name w:val="Абзац списка Знак"/>
    <w:qFormat/>
    <w:rPr>
      <w:sz w:val="24"/>
      <w:szCs w:val="24"/>
    </w:rPr>
  </w:style>
  <w:style w:type="character" w:styleId="772" w:customStyle="1">
    <w:name w:val="Заголовок 6 Знак"/>
    <w:qFormat/>
    <w:rPr>
      <w:b/>
      <w:bCs/>
      <w:sz w:val="22"/>
      <w:szCs w:val="22"/>
    </w:rPr>
  </w:style>
  <w:style w:type="character" w:styleId="773" w:customStyle="1">
    <w:name w:val="Название Знак"/>
    <w:qFormat/>
    <w:rPr>
      <w:sz w:val="28"/>
      <w:lang w:val="ru-RU" w:bidi="ar-SA"/>
    </w:rPr>
  </w:style>
  <w:style w:type="character" w:styleId="774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775" w:customStyle="1">
    <w:name w:val="Нижний колонтитул Знак"/>
    <w:qFormat/>
  </w:style>
  <w:style w:type="character" w:styleId="776">
    <w:name w:val="FollowedHyperlink"/>
    <w:rPr>
      <w:color w:val="954f72"/>
      <w:u w:val="single"/>
    </w:rPr>
  </w:style>
  <w:style w:type="character" w:styleId="777" w:customStyle="1">
    <w:name w:val="Гиперссылка"/>
    <w:qFormat/>
    <w:rPr>
      <w:color w:val="0000ff"/>
      <w:u w:val="single"/>
    </w:rPr>
  </w:style>
  <w:style w:type="character" w:styleId="778">
    <w:name w:val="Символ нумерации"/>
    <w:qFormat/>
  </w:style>
  <w:style w:type="paragraph" w:styleId="779">
    <w:name w:val="Заголовок"/>
    <w:basedOn w:val="687"/>
    <w:next w:val="780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780">
    <w:name w:val="Body Text"/>
    <w:basedOn w:val="687"/>
    <w:pPr>
      <w:jc w:val="right"/>
    </w:pPr>
    <w:rPr>
      <w:sz w:val="28"/>
    </w:rPr>
  </w:style>
  <w:style w:type="paragraph" w:styleId="781">
    <w:name w:val="List"/>
    <w:basedOn w:val="780"/>
    <w:rPr>
      <w:rFonts w:cs="Lohit Devanagari"/>
    </w:rPr>
  </w:style>
  <w:style w:type="paragraph" w:styleId="782">
    <w:name w:val="Caption"/>
    <w:basedOn w:val="687"/>
    <w:link w:val="711"/>
    <w:qFormat/>
    <w:pPr>
      <w:spacing w:before="120" w:after="120"/>
      <w:suppressLineNumbers/>
    </w:pPr>
    <w:rPr>
      <w:rFonts w:cs="Lohit Devanagari"/>
      <w:i/>
      <w:iCs/>
    </w:rPr>
  </w:style>
  <w:style w:type="paragraph" w:styleId="783">
    <w:name w:val="Указатель"/>
    <w:basedOn w:val="687"/>
    <w:qFormat/>
    <w:pPr>
      <w:suppressLineNumbers/>
    </w:pPr>
    <w:rPr>
      <w:rFonts w:cs="Lohit Devanagari"/>
    </w:rPr>
  </w:style>
  <w:style w:type="paragraph" w:styleId="784">
    <w:name w:val="List Paragraph"/>
    <w:basedOn w:val="687"/>
    <w:qFormat/>
    <w:pPr>
      <w:ind w:left="708"/>
    </w:pPr>
  </w:style>
  <w:style w:type="paragraph" w:styleId="785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ru-RU" w:bidi="ar-SA"/>
    </w:rPr>
  </w:style>
  <w:style w:type="paragraph" w:styleId="786">
    <w:name w:val="Title"/>
    <w:basedOn w:val="687"/>
    <w:qFormat/>
    <w:pPr>
      <w:jc w:val="center"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787">
    <w:name w:val="Subtitle"/>
    <w:basedOn w:val="687"/>
    <w:uiPriority w:val="11"/>
    <w:qFormat/>
    <w:pPr>
      <w:spacing w:before="200" w:after="200"/>
    </w:pPr>
  </w:style>
  <w:style w:type="paragraph" w:styleId="788">
    <w:name w:val="Quote"/>
    <w:basedOn w:val="687"/>
    <w:uiPriority w:val="29"/>
    <w:qFormat/>
    <w:pPr>
      <w:ind w:left="720" w:right="720"/>
    </w:pPr>
    <w:rPr>
      <w:i/>
    </w:rPr>
  </w:style>
  <w:style w:type="paragraph" w:styleId="789">
    <w:name w:val="Intense Quote"/>
    <w:basedOn w:val="68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90">
    <w:name w:val="footnote text"/>
    <w:basedOn w:val="687"/>
    <w:uiPriority w:val="99"/>
    <w:semiHidden/>
    <w:unhideWhenUsed/>
    <w:pPr>
      <w:spacing w:before="0" w:after="40"/>
    </w:pPr>
    <w:rPr>
      <w:sz w:val="18"/>
    </w:rPr>
  </w:style>
  <w:style w:type="paragraph" w:styleId="791">
    <w:name w:val="endnote text"/>
    <w:basedOn w:val="687"/>
    <w:uiPriority w:val="99"/>
    <w:semiHidden/>
    <w:unhideWhenUsed/>
    <w:rPr>
      <w:sz w:val="20"/>
    </w:rPr>
  </w:style>
  <w:style w:type="paragraph" w:styleId="792">
    <w:name w:val="toc 1"/>
    <w:basedOn w:val="687"/>
    <w:uiPriority w:val="39"/>
    <w:unhideWhenUsed/>
    <w:pPr>
      <w:spacing w:before="0" w:after="57"/>
    </w:pPr>
  </w:style>
  <w:style w:type="paragraph" w:styleId="793">
    <w:name w:val="toc 2"/>
    <w:basedOn w:val="687"/>
    <w:uiPriority w:val="39"/>
    <w:unhideWhenUsed/>
    <w:pPr>
      <w:ind w:left="283"/>
      <w:spacing w:before="0" w:after="57"/>
    </w:pPr>
  </w:style>
  <w:style w:type="paragraph" w:styleId="794">
    <w:name w:val="toc 3"/>
    <w:basedOn w:val="687"/>
    <w:uiPriority w:val="39"/>
    <w:unhideWhenUsed/>
    <w:pPr>
      <w:ind w:left="567"/>
      <w:spacing w:before="0" w:after="57"/>
    </w:pPr>
  </w:style>
  <w:style w:type="paragraph" w:styleId="795">
    <w:name w:val="toc 4"/>
    <w:basedOn w:val="687"/>
    <w:uiPriority w:val="39"/>
    <w:unhideWhenUsed/>
    <w:pPr>
      <w:ind w:left="850"/>
      <w:spacing w:before="0" w:after="57"/>
    </w:pPr>
  </w:style>
  <w:style w:type="paragraph" w:styleId="796">
    <w:name w:val="toc 5"/>
    <w:basedOn w:val="687"/>
    <w:uiPriority w:val="39"/>
    <w:unhideWhenUsed/>
    <w:pPr>
      <w:ind w:left="1134"/>
      <w:spacing w:before="0" w:after="57"/>
    </w:pPr>
  </w:style>
  <w:style w:type="paragraph" w:styleId="797">
    <w:name w:val="toc 6"/>
    <w:basedOn w:val="687"/>
    <w:uiPriority w:val="39"/>
    <w:unhideWhenUsed/>
    <w:pPr>
      <w:ind w:left="1417"/>
      <w:spacing w:before="0" w:after="57"/>
    </w:pPr>
  </w:style>
  <w:style w:type="paragraph" w:styleId="798">
    <w:name w:val="toc 7"/>
    <w:basedOn w:val="687"/>
    <w:uiPriority w:val="39"/>
    <w:unhideWhenUsed/>
    <w:pPr>
      <w:ind w:left="1701"/>
      <w:spacing w:before="0" w:after="57"/>
    </w:pPr>
  </w:style>
  <w:style w:type="paragraph" w:styleId="799">
    <w:name w:val="toc 8"/>
    <w:basedOn w:val="687"/>
    <w:uiPriority w:val="39"/>
    <w:unhideWhenUsed/>
    <w:pPr>
      <w:ind w:left="1984"/>
      <w:spacing w:before="0" w:after="57"/>
    </w:pPr>
  </w:style>
  <w:style w:type="paragraph" w:styleId="800">
    <w:name w:val="toc 9"/>
    <w:basedOn w:val="687"/>
    <w:uiPriority w:val="39"/>
    <w:unhideWhenUsed/>
    <w:pPr>
      <w:ind w:left="2268"/>
      <w:spacing w:before="0" w:after="57"/>
    </w:pPr>
  </w:style>
  <w:style w:type="paragraph" w:styleId="801">
    <w:name w:val="Index Heading"/>
    <w:basedOn w:val="779"/>
  </w:style>
  <w:style w:type="paragraph" w:styleId="802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ru-RU" w:bidi="ar-SA"/>
    </w:rPr>
  </w:style>
  <w:style w:type="paragraph" w:styleId="803">
    <w:name w:val="table of figures"/>
    <w:basedOn w:val="687"/>
    <w:uiPriority w:val="99"/>
    <w:unhideWhenUsed/>
  </w:style>
  <w:style w:type="paragraph" w:styleId="804">
    <w:name w:val="index heading1"/>
    <w:basedOn w:val="687"/>
    <w:qFormat/>
    <w:pPr>
      <w:suppressLineNumbers/>
    </w:pPr>
    <w:rPr>
      <w:rFonts w:cs="Lohit Devanagari"/>
    </w:rPr>
  </w:style>
  <w:style w:type="paragraph" w:styleId="805" w:customStyle="1">
    <w:name w:val="Caption1"/>
    <w:basedOn w:val="687"/>
    <w:qFormat/>
    <w:pPr>
      <w:spacing w:before="120" w:after="120"/>
      <w:suppressLineNumbers/>
    </w:pPr>
    <w:rPr>
      <w:rFonts w:cs="Lohit Devanagari"/>
      <w:i/>
      <w:iCs/>
    </w:rPr>
  </w:style>
  <w:style w:type="paragraph" w:styleId="806">
    <w:name w:val="Plain Text"/>
    <w:basedOn w:val="687"/>
    <w:qFormat/>
    <w:rPr>
      <w:rFonts w:ascii="Courier New" w:hAnsi="Courier New" w:cs="Courier New"/>
      <w:sz w:val="20"/>
      <w:szCs w:val="20"/>
      <w:lang w:val="en-US"/>
    </w:rPr>
  </w:style>
  <w:style w:type="paragraph" w:styleId="807" w:customStyle="1">
    <w:name w:val="ConsNormal"/>
    <w:qFormat/>
    <w:pPr>
      <w:ind w:firstLine="720"/>
      <w:jc w:val="left"/>
      <w:spacing w:before="0" w:after="0"/>
      <w:widowControl/>
    </w:pPr>
    <w:rPr>
      <w:rFonts w:ascii="Consultant" w:hAnsi="Consultant" w:eastAsia="Droid Sans Fallback" w:cs="Consultant"/>
      <w:color w:val="auto"/>
      <w:sz w:val="20"/>
      <w:szCs w:val="20"/>
      <w:lang w:val="ru-RU" w:eastAsia="zh-CN" w:bidi="ar-SA"/>
    </w:rPr>
  </w:style>
  <w:style w:type="paragraph" w:styleId="808">
    <w:name w:val="Body Text 2"/>
    <w:basedOn w:val="687"/>
    <w:qFormat/>
    <w:pPr>
      <w:spacing w:before="0" w:after="120" w:line="480" w:lineRule="auto"/>
    </w:pPr>
  </w:style>
  <w:style w:type="paragraph" w:styleId="809">
    <w:name w:val="Body Text 3"/>
    <w:basedOn w:val="687"/>
    <w:qFormat/>
    <w:pPr>
      <w:spacing w:before="0" w:after="120"/>
    </w:pPr>
    <w:rPr>
      <w:sz w:val="16"/>
      <w:szCs w:val="16"/>
    </w:rPr>
  </w:style>
  <w:style w:type="paragraph" w:styleId="810" w:customStyle="1">
    <w:name w:val="Колонтитул"/>
    <w:basedOn w:val="687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811">
    <w:name w:val="Footer"/>
    <w:basedOn w:val="687"/>
    <w:pPr>
      <w:tabs>
        <w:tab w:val="clear" w:pos="708" w:leader="none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812">
    <w:name w:val="Balloon Text"/>
    <w:basedOn w:val="687"/>
    <w:qFormat/>
    <w:rPr>
      <w:rFonts w:ascii="Tahoma" w:hAnsi="Tahoma" w:cs="Tahoma"/>
      <w:sz w:val="16"/>
      <w:szCs w:val="16"/>
    </w:rPr>
  </w:style>
  <w:style w:type="paragraph" w:styleId="813" w:customStyle="1">
    <w:name w:val="Знак Знак Знак Знак Знак Знак Знак Знак Знак Знак Знак Знак"/>
    <w:basedOn w:val="687"/>
    <w:qFormat/>
    <w:rPr>
      <w:rFonts w:ascii="Verdana" w:hAnsi="Verdana" w:cs="Verdana"/>
      <w:sz w:val="20"/>
      <w:szCs w:val="20"/>
      <w:lang w:val="en-US"/>
    </w:rPr>
  </w:style>
  <w:style w:type="paragraph" w:styleId="814" w:customStyle="1">
    <w:name w:val="ConsPlusNormal"/>
    <w:qFormat/>
    <w:pPr>
      <w:jc w:val="left"/>
      <w:spacing w:before="0" w:after="0"/>
      <w:widowControl/>
    </w:pPr>
    <w:rPr>
      <w:rFonts w:ascii="Times New Roman" w:hAnsi="Times New Roman" w:eastAsia="Calibri" w:cs="Lohit Devanagari"/>
      <w:color w:val="auto"/>
      <w:sz w:val="20"/>
      <w:szCs w:val="20"/>
      <w:lang w:val="ru-RU" w:eastAsia="zh-CN" w:bidi="ar-SA"/>
    </w:rPr>
  </w:style>
  <w:style w:type="paragraph" w:styleId="815">
    <w:name w:val="Header"/>
    <w:pPr>
      <w:jc w:val="center"/>
      <w:spacing w:before="0" w:after="0"/>
      <w:widowControl/>
      <w:tabs>
        <w:tab w:val="clear" w:pos="708" w:leader="none"/>
        <w:tab w:val="center" w:pos="4153" w:leader="none"/>
        <w:tab w:val="right" w:pos="8306" w:leader="none"/>
      </w:tabs>
    </w:pPr>
    <w:rPr>
      <w:rFonts w:ascii="Times New Roman" w:hAnsi="Times New Roman" w:eastAsia="Droid Sans Fallback" w:cs="Lohit Devanagari"/>
      <w:color w:val="auto"/>
      <w:sz w:val="16"/>
      <w:szCs w:val="20"/>
      <w:lang w:val="ru-RU" w:eastAsia="zh-CN" w:bidi="ar-SA"/>
    </w:rPr>
  </w:style>
  <w:style w:type="paragraph" w:styleId="816">
    <w:name w:val="Body Text Indent 3"/>
    <w:basedOn w:val="687"/>
    <w:qFormat/>
    <w:pPr>
      <w:ind w:left="283"/>
      <w:spacing w:before="0" w:after="120"/>
    </w:pPr>
    <w:rPr>
      <w:sz w:val="16"/>
      <w:szCs w:val="16"/>
      <w:lang w:val="en-US"/>
    </w:rPr>
  </w:style>
  <w:style w:type="paragraph" w:styleId="817">
    <w:name w:val="Normal (Web)"/>
    <w:basedOn w:val="687"/>
    <w:qFormat/>
    <w:pPr>
      <w:spacing w:before="280" w:after="280"/>
    </w:pPr>
  </w:style>
  <w:style w:type="paragraph" w:styleId="818" w:customStyle="1">
    <w:name w:val="Default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000000"/>
      <w:sz w:val="24"/>
      <w:szCs w:val="24"/>
      <w:lang w:val="ru-RU" w:eastAsia="zh-CN" w:bidi="ar-SA"/>
    </w:rPr>
  </w:style>
  <w:style w:type="paragraph" w:styleId="819" w:customStyle="1">
    <w:name w:val="Содержимое таблицы"/>
    <w:basedOn w:val="687"/>
    <w:qFormat/>
    <w:pPr>
      <w:widowControl w:val="off"/>
      <w:suppressLineNumbers/>
    </w:pPr>
  </w:style>
  <w:style w:type="paragraph" w:styleId="820" w:customStyle="1">
    <w:name w:val="Заголовок таблицы"/>
    <w:basedOn w:val="819"/>
    <w:qFormat/>
    <w:pPr>
      <w:jc w:val="center"/>
    </w:pPr>
    <w:rPr>
      <w:b/>
      <w:bCs/>
    </w:rPr>
  </w:style>
  <w:style w:type="paragraph" w:styleId="821">
    <w:name w:val="Основной текст1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8"/>
      <w:szCs w:val="28"/>
      <w:lang w:val="ru-RU" w:eastAsia="ru-RU" w:bidi="ar-SA"/>
    </w:rPr>
  </w:style>
  <w:style w:type="paragraph" w:styleId="822">
    <w:name w:val="Table Paragraph"/>
    <w:qFormat/>
    <w:pPr>
      <w:ind w:left="107" w:right="0" w:firstLine="0"/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2"/>
      <w:szCs w:val="22"/>
      <w:lang w:val="ru-RU" w:eastAsia="ru-RU" w:bidi="ar-SA"/>
    </w:rPr>
  </w:style>
  <w:style w:type="paragraph" w:styleId="823">
    <w:name w:val="Times New Roman"/>
    <w:qFormat/>
    <w:pPr>
      <w:ind w:left="0" w:right="0" w:firstLine="311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824" w:default="1">
    <w:name w:val="No List"/>
    <w:uiPriority w:val="99"/>
    <w:semiHidden/>
    <w:unhideWhenUsed/>
    <w:qFormat/>
  </w:style>
  <w:style w:type="table" w:styleId="825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6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28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29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30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31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2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9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54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855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856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857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858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859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860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6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6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6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6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6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6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67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6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86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7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87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7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87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874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89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0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1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2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3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94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95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6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7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8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9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0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1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2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3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4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5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6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7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8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9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6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1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1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2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92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92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923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2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92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2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92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2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92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930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31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32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33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34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35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36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37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38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39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40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41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42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43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44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45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6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47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48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49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50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5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http://www.torgi.gov.ru/" TargetMode="External"/><Relationship Id="rId12" Type="http://schemas.openxmlformats.org/officeDocument/2006/relationships/hyperlink" Target="http://www.gorodperm.ru/" TargetMode="External"/><Relationship Id="rId13" Type="http://schemas.openxmlformats.org/officeDocument/2006/relationships/hyperlink" Target="http://utp.sberbank-ast.ru/" TargetMode="External"/><Relationship Id="rId14" Type="http://schemas.openxmlformats.org/officeDocument/2006/relationships/hyperlink" Target="http://utp.sberbank-ast.ru/" TargetMode="External"/><Relationship Id="rId15" Type="http://schemas.openxmlformats.org/officeDocument/2006/relationships/hyperlink" Target="https://utp.sberbank-ast.ru/Main/Notice/988/Reglament" TargetMode="External"/><Relationship Id="rId16" Type="http://schemas.openxmlformats.org/officeDocument/2006/relationships/hyperlink" Target="https://utp.sberbank-ast.ru/AP/Notice/1027/Instructions" TargetMode="External"/><Relationship Id="rId17" Type="http://schemas.openxmlformats.org/officeDocument/2006/relationships/hyperlink" Target="https://utp.sberbank-ast.ru/AP/Notice/652/Instructions" TargetMode="External"/><Relationship Id="rId18" Type="http://schemas.openxmlformats.org/officeDocument/2006/relationships/hyperlink" Target="http://www.gorodperm.ru/" TargetMode="External"/><Relationship Id="rId19" Type="http://schemas.openxmlformats.org/officeDocument/2006/relationships/hyperlink" Target="https://" TargetMode="External"/><Relationship Id="rId20" Type="http://schemas.openxmlformats.org/officeDocument/2006/relationships/hyperlink" Target="mailto:perm-mail@ural.rt.ru" TargetMode="External"/><Relationship Id="rId21" Type="http://schemas.openxmlformats.org/officeDocument/2006/relationships/hyperlink" Target="mailto:perm-mail@ural.rt.ru." TargetMode="External"/><Relationship Id="rId22" Type="http://schemas.openxmlformats.org/officeDocument/2006/relationships/hyperlink" Target="http://utp.sberbank-ast.ru/AP/Notice/653/Requisite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 администрации города Перми</dc:title>
  <dc:subject/>
  <dc:creator>Tatyannikova</dc:creator>
  <dc:description/>
  <dc:language>ru-RU</dc:language>
  <cp:lastModifiedBy>chetina-yui</cp:lastModifiedBy>
  <cp:revision>360</cp:revision>
  <dcterms:created xsi:type="dcterms:W3CDTF">2023-10-30T09:15:00Z</dcterms:created>
  <dcterms:modified xsi:type="dcterms:W3CDTF">2026-04-30T11:36:23Z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