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 xml:space="preserve">г. Пермь, ул. Сибирская, д.14, каб. 2                                                      </w:t>
      </w:r>
      <w:r>
        <w:rPr>
          <w:sz w:val="28"/>
          <w:szCs w:val="28"/>
        </w:rPr>
        <w:t>14</w:t>
      </w:r>
      <w:r>
        <w:rPr>
          <w:sz w:val="28"/>
          <w:szCs w:val="28"/>
        </w:rPr>
        <w:t>.05.2026,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bidi w:val="0"/>
        <w:spacing w:lineRule="auto" w:line="276" w:before="0" w:after="120"/>
        <w:ind w:hanging="3061" w:left="3061"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490" w:leader="none"/>
        </w:tabs>
        <w:suppressAutoHyphens w:val="true"/>
        <w:bidi w:val="0"/>
        <w:spacing w:lineRule="auto" w:line="276" w:before="0" w:after="0"/>
        <w:ind w:hanging="2494" w:left="2494" w:right="0"/>
        <w:jc w:val="both"/>
        <w:rPr/>
      </w:pPr>
      <w:r>
        <w:rPr>
          <w:rFonts w:eastAsia="Droid Sans Fallback" w:cs="Lohit Devanagari"/>
          <w:color w:val="000000"/>
          <w:sz w:val="28"/>
          <w:szCs w:val="28"/>
          <w:highlight w:val="white"/>
          <w:shd w:fill="auto" w:val="clear"/>
          <w:lang w:val="ru-RU" w:eastAsia="ru-RU" w:bidi="ar-SA"/>
        </w:rPr>
        <w:t>Члены комиссии: Девятерикова И.Н., и.о. заместителя начальника отдела сопровождения договоров департамента земельных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Дата электронных аукционов:</w:t>
      </w:r>
      <w:r>
        <w:rPr>
          <w:b w:val="false"/>
          <w:bCs w:val="false"/>
          <w:sz w:val="28"/>
          <w:szCs w:val="28"/>
        </w:rPr>
        <w:t xml:space="preserve"> </w:t>
      </w:r>
      <w:r>
        <w:rPr>
          <w:b w:val="false"/>
          <w:bCs w:val="false"/>
          <w:sz w:val="28"/>
          <w:szCs w:val="28"/>
        </w:rPr>
        <w:t>14</w:t>
      </w:r>
      <w:r>
        <w:rPr>
          <w:b w:val="false"/>
          <w:bCs w:val="false"/>
          <w:sz w:val="28"/>
          <w:szCs w:val="28"/>
        </w:rPr>
        <w:t>.</w:t>
      </w:r>
      <w:r>
        <w:rPr>
          <w:sz w:val="28"/>
          <w:szCs w:val="28"/>
        </w:rPr>
        <w:t>05.2026</w:t>
      </w:r>
    </w:p>
    <w:p>
      <w:pPr>
        <w:pStyle w:val="Normal"/>
        <w:spacing w:lineRule="auto" w:line="276" w:before="0" w:after="120"/>
        <w:rPr>
          <w:b/>
          <w:bCs/>
          <w:sz w:val="28"/>
          <w:szCs w:val="28"/>
          <w:highlight w:val="none"/>
        </w:rPr>
      </w:pPr>
      <w:r>
        <w:rPr>
          <w:b/>
          <w:bCs/>
          <w:sz w:val="28"/>
          <w:szCs w:val="28"/>
        </w:rPr>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sz w:val="28"/>
          <w:szCs w:val="28"/>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59:01:5110081:144 площадью 819 кв. м, расположенного по адресу: Российская Федерация, Пермский край, городской округ Пермский, город Пермь, микрорайон Новые Ляды, улица Покрышкина, з/у 2д,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10</w:t>
      </w:r>
      <w:r>
        <w:rPr>
          <w:rFonts w:eastAsia="Times New Roman" w:cs="Times New Roman"/>
          <w:b w:val="false"/>
          <w:bCs w:val="false"/>
          <w:color w:themeColor="text1" w:val="000000"/>
          <w:sz w:val="28"/>
          <w:szCs w:val="28"/>
          <w:highlight w:val="white"/>
          <w:shd w:fill="auto" w:val="clear"/>
          <w:lang w:val="ru-RU" w:eastAsia="ru-RU" w:bidi="ar-SA"/>
        </w:rPr>
        <w:t>:</w:t>
      </w:r>
      <w:r>
        <w:rPr>
          <w:rFonts w:eastAsia="Times New Roman" w:cs="Times New Roman"/>
          <w:b w:val="false"/>
          <w:bCs w:val="false"/>
          <w:color w:themeColor="text1" w:val="000000"/>
          <w:sz w:val="28"/>
          <w:szCs w:val="28"/>
          <w:highlight w:val="white"/>
          <w:shd w:fill="auto" w:val="clear"/>
          <w:lang w:val="ru-RU" w:eastAsia="ru-RU" w:bidi="ar-SA"/>
        </w:rPr>
        <w:t>17</w:t>
      </w:r>
      <w:r>
        <w:rPr>
          <w:rFonts w:eastAsia="Times New Roman" w:cs="Times New Roman"/>
          <w:b w:val="false"/>
          <w:bCs w:val="false"/>
          <w:color w:themeColor="text1" w:val="000000"/>
          <w:sz w:val="28"/>
          <w:szCs w:val="28"/>
          <w:highlight w:val="white"/>
          <w:shd w:fill="auto" w:val="clear"/>
          <w:lang w:val="ru-RU" w:eastAsia="ru-RU" w:bidi="ar-SA"/>
        </w:rPr>
        <w:t xml:space="preserve"> по местн</w:t>
      </w:r>
      <w:r>
        <w:rPr>
          <w:rFonts w:eastAsia="Times New Roman" w:cs="Times New Roman"/>
          <w:color w:themeColor="text1" w:val="000000"/>
          <w:sz w:val="28"/>
          <w:szCs w:val="28"/>
          <w:highlight w:val="white"/>
          <w:shd w:fill="auto" w:val="clear"/>
          <w:lang w:val="ru-RU" w:eastAsia="ru-RU" w:bidi="ar-SA"/>
        </w:rPr>
        <w:t>ому времени (</w:t>
      </w:r>
      <w:r>
        <w:rPr>
          <w:rFonts w:eastAsia="Times New Roman" w:cs="Times New Roman"/>
          <w:color w:themeColor="text1" w:val="000000"/>
          <w:sz w:val="28"/>
          <w:szCs w:val="28"/>
          <w:highlight w:val="white"/>
          <w:shd w:fill="auto" w:val="clear"/>
          <w:lang w:val="ru-RU" w:eastAsia="ru-RU" w:bidi="ar-SA"/>
        </w:rPr>
        <w:t>08</w:t>
      </w:r>
      <w:r>
        <w:rPr>
          <w:rFonts w:eastAsia="Times New Roman" w:cs="Times New Roman"/>
          <w:color w:themeColor="text1" w:val="000000"/>
          <w:sz w:val="28"/>
          <w:szCs w:val="28"/>
          <w:highlight w:val="white"/>
          <w:shd w:fill="auto" w:val="clear"/>
          <w:lang w:val="ru-RU" w:eastAsia="ru-RU" w:bidi="ar-SA"/>
        </w:rPr>
        <w:t>:</w:t>
      </w:r>
      <w:r>
        <w:rPr>
          <w:rFonts w:eastAsia="Times New Roman" w:cs="Times New Roman"/>
          <w:color w:themeColor="text1" w:val="000000"/>
          <w:sz w:val="28"/>
          <w:szCs w:val="28"/>
          <w:highlight w:val="white"/>
          <w:shd w:fill="auto" w:val="clear"/>
          <w:lang w:val="ru-RU" w:eastAsia="ru-RU" w:bidi="ar-SA"/>
        </w:rPr>
        <w:t>17</w:t>
      </w:r>
      <w:r>
        <w:rPr>
          <w:rFonts w:eastAsia="Times New Roman" w:cs="Times New Roman"/>
          <w:color w:themeColor="text1" w:val="000000"/>
          <w:sz w:val="28"/>
          <w:szCs w:val="28"/>
          <w:highlight w:val="white"/>
          <w:shd w:fill="auto" w:val="clear"/>
          <w:lang w:val="ru-RU" w:eastAsia="ru-RU" w:bidi="ar-SA"/>
        </w:rPr>
        <w:t xml:space="preserve"> МСК).</w:t>
      </w:r>
    </w:p>
    <w:p>
      <w:pPr>
        <w:pStyle w:val="Normal"/>
        <w:spacing w:lineRule="auto" w:line="276" w:before="0" w:after="0"/>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поступили 4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white"/>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Михайлов Михаил Анатольевич</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 в лице представителя, действующего на основании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агентского договора</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Пушкарева Андрея Викторовича</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бщество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с</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граниченной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тветственностью «Уралпромтехно», Цевменкова Екатерина Николаевна, Жданов Андрей Олегович.</w:t>
      </w:r>
    </w:p>
    <w:p>
      <w:pPr>
        <w:pStyle w:val="Normal"/>
        <w:spacing w:lineRule="auto" w:line="276"/>
        <w:ind w:hanging="0" w:left="0" w:right="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Начальная цена предмета аукциона </w:t>
      </w:r>
      <w:r>
        <w:rPr>
          <w:rFonts w:eastAsia="Times New Roman" w:cs="Times New Roman"/>
          <w:color w:themeColor="text1" w:val="000000"/>
          <w:kern w:val="0"/>
          <w:sz w:val="28"/>
          <w:szCs w:val="28"/>
          <w:shd w:fill="auto" w:val="clear"/>
          <w:lang w:val="ru-RU" w:eastAsia="ru-RU" w:bidi="ar-SA"/>
        </w:rPr>
        <w:t>–</w:t>
      </w:r>
      <w:r>
        <w:rPr>
          <w:rFonts w:eastAsia="Times New Roman" w:cs="Times New Roman"/>
          <w:color w:themeColor="text1" w:val="000000"/>
          <w:kern w:val="0"/>
          <w:sz w:val="28"/>
          <w:szCs w:val="28"/>
          <w:shd w:fill="auto" w:val="clear"/>
          <w:lang w:val="ru-RU" w:eastAsia="ru-RU" w:bidi="ar-SA"/>
        </w:rPr>
        <w:t xml:space="preserve"> 166 700,00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0"/>
        <w:gridCol w:w="1710"/>
        <w:gridCol w:w="4955"/>
        <w:gridCol w:w="2834"/>
      </w:tblGrid>
      <w:tr>
        <w:trPr/>
        <w:tc>
          <w:tcPr>
            <w:tcW w:w="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п/п</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Максимальное предложение участника  о цене предмета аукциона, руб.</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4458</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Михайлов Михаил Анатольевич в лице представителя, действующего на основании агентского договора, Пушкарева Андрея Викторовича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558 445,00</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2</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1465</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общество с ограниченной ответственностью «Уралпромтехно»</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550 110,00</w:t>
            </w:r>
          </w:p>
        </w:tc>
      </w:tr>
      <w:tr>
        <w:trPr/>
        <w:tc>
          <w:tcPr>
            <w:tcW w:w="700"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3</w:t>
            </w:r>
          </w:p>
        </w:tc>
        <w:tc>
          <w:tcPr>
            <w:tcW w:w="1710"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3288</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Цевменкова Екатерина Николаевна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500 100,00</w:t>
            </w:r>
          </w:p>
        </w:tc>
      </w:tr>
      <w:tr>
        <w:trPr/>
        <w:tc>
          <w:tcPr>
            <w:tcW w:w="700"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4</w:t>
            </w:r>
          </w:p>
        </w:tc>
        <w:tc>
          <w:tcPr>
            <w:tcW w:w="1710"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9966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Жданов Андрей Олегович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highlight w:val="whit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450 090,00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558 445,00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550 110,00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Михайлов Михаил Анатольевич в лице представителя, действующего на основании агентского договора, Пушкарева Андрея Викторовича</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общество с ограниченной ответственностью «Уралпромтехно», 614066,</w:t>
        <w:t xml:space="preserve">Пермский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к</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рай,</w:t>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г</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Пермский,</w:t>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г</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Пермь,</w:t>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у</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л. Стахановская,</w:t>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д</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45,</w:t>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фис 417.</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Сведения о последнем предложении о цене предмета аукциона (размер ежегодной арендной платы)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 xml:space="preserve">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558 445,00</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59:01:3812828:131 площадью 591 кв. м, расположенного по адресу: Российская Федерация, Пермский край, городской округ Пермский, город Пермь, улица Новогодняя, з/у 2д,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10</w:t>
      </w:r>
      <w:r>
        <w:rPr>
          <w:rFonts w:eastAsia="Times New Roman" w:cs="Times New Roman"/>
          <w:b w:val="false"/>
          <w:bCs w:val="false"/>
          <w:color w:themeColor="text1" w:val="000000"/>
          <w:sz w:val="28"/>
          <w:szCs w:val="28"/>
          <w:highlight w:val="white"/>
          <w:shd w:fill="auto" w:val="clear"/>
          <w:lang w:val="ru-RU" w:eastAsia="ru-RU" w:bidi="ar-SA"/>
        </w:rPr>
        <w:t>:</w:t>
      </w:r>
      <w:r>
        <w:rPr>
          <w:rFonts w:eastAsia="Times New Roman" w:cs="Times New Roman"/>
          <w:b w:val="false"/>
          <w:bCs w:val="false"/>
          <w:color w:themeColor="text1" w:val="000000"/>
          <w:sz w:val="28"/>
          <w:szCs w:val="28"/>
          <w:highlight w:val="white"/>
          <w:shd w:fill="auto" w:val="clear"/>
          <w:lang w:val="ru-RU" w:eastAsia="ru-RU" w:bidi="ar-SA"/>
        </w:rPr>
        <w:t>29</w:t>
      </w:r>
      <w:r>
        <w:rPr>
          <w:rFonts w:eastAsia="Times New Roman" w:cs="Times New Roman"/>
          <w:b w:val="false"/>
          <w:bCs w:val="false"/>
          <w:color w:themeColor="text1" w:val="000000"/>
          <w:sz w:val="28"/>
          <w:szCs w:val="28"/>
          <w:highlight w:val="white"/>
          <w:shd w:fill="auto" w:val="clear"/>
          <w:lang w:val="ru-RU" w:eastAsia="ru-RU" w:bidi="ar-SA"/>
        </w:rPr>
        <w:t xml:space="preserve"> по местн</w:t>
      </w:r>
      <w:r>
        <w:rPr>
          <w:rFonts w:eastAsia="Times New Roman" w:cs="Times New Roman"/>
          <w:color w:themeColor="text1" w:val="000000"/>
          <w:sz w:val="28"/>
          <w:szCs w:val="28"/>
          <w:highlight w:val="white"/>
          <w:shd w:fill="auto" w:val="clear"/>
          <w:lang w:val="ru-RU" w:eastAsia="ru-RU" w:bidi="ar-SA"/>
        </w:rPr>
        <w:t>ому времени (</w:t>
      </w:r>
      <w:r>
        <w:rPr>
          <w:rFonts w:eastAsia="Times New Roman" w:cs="Times New Roman"/>
          <w:color w:themeColor="text1" w:val="000000"/>
          <w:sz w:val="28"/>
          <w:szCs w:val="28"/>
          <w:highlight w:val="white"/>
          <w:shd w:fill="auto" w:val="clear"/>
          <w:lang w:val="ru-RU" w:eastAsia="ru-RU" w:bidi="ar-SA"/>
        </w:rPr>
        <w:t>08</w:t>
      </w:r>
      <w:r>
        <w:rPr>
          <w:rFonts w:eastAsia="Times New Roman" w:cs="Times New Roman"/>
          <w:color w:themeColor="text1" w:val="000000"/>
          <w:sz w:val="28"/>
          <w:szCs w:val="28"/>
          <w:highlight w:val="white"/>
          <w:shd w:fill="auto" w:val="clear"/>
          <w:lang w:val="ru-RU" w:eastAsia="ru-RU" w:bidi="ar-SA"/>
        </w:rPr>
        <w:t>:</w:t>
      </w:r>
      <w:r>
        <w:rPr>
          <w:rFonts w:eastAsia="Times New Roman" w:cs="Times New Roman"/>
          <w:color w:themeColor="text1" w:val="000000"/>
          <w:sz w:val="28"/>
          <w:szCs w:val="28"/>
          <w:highlight w:val="white"/>
          <w:shd w:fill="auto" w:val="clear"/>
          <w:lang w:val="ru-RU" w:eastAsia="ru-RU" w:bidi="ar-SA"/>
        </w:rPr>
        <w:t>29</w:t>
      </w:r>
      <w:r>
        <w:rPr>
          <w:rFonts w:eastAsia="Times New Roman" w:cs="Times New Roman"/>
          <w:color w:themeColor="text1" w:val="000000"/>
          <w:sz w:val="28"/>
          <w:szCs w:val="28"/>
          <w:highlight w:val="white"/>
          <w:shd w:fill="auto" w:val="clear"/>
          <w:lang w:val="ru-RU" w:eastAsia="ru-RU" w:bidi="ar-SA"/>
        </w:rPr>
        <w:t xml:space="preserve"> МСК).</w:t>
      </w:r>
    </w:p>
    <w:p>
      <w:pPr>
        <w:pStyle w:val="Normal"/>
        <w:spacing w:lineRule="auto" w:line="276" w:before="0" w:after="0"/>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На участие в аукционе поступили </w:t>
      </w:r>
      <w:r>
        <w:rPr>
          <w:rFonts w:eastAsia="Times New Roman" w:cs="Times New Roman"/>
          <w:color w:themeColor="text1" w:val="000000"/>
          <w:sz w:val="28"/>
          <w:szCs w:val="28"/>
          <w:shd w:fill="auto" w:val="clear"/>
          <w:lang w:val="ru-RU" w:eastAsia="ru-RU" w:bidi="ar-SA"/>
        </w:rPr>
        <w:t xml:space="preserve">2 </w:t>
      </w:r>
      <w:r>
        <w:rPr>
          <w:rFonts w:eastAsia="Times New Roman" w:cs="Times New Roman"/>
          <w:color w:themeColor="text1" w:val="000000"/>
          <w:sz w:val="28"/>
          <w:szCs w:val="28"/>
          <w:shd w:fill="auto" w:val="clear"/>
          <w:lang w:val="ru-RU" w:eastAsia="ru-RU" w:bidi="ar-SA"/>
        </w:rPr>
        <w:t>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white"/>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Станеско Вячеслав Сергеевич, Кулай Вячеслав Алексеевич.</w:t>
      </w:r>
    </w:p>
    <w:p>
      <w:pPr>
        <w:pStyle w:val="Normal"/>
        <w:spacing w:lineRule="auto" w:line="276"/>
        <w:ind w:hanging="0" w:left="0" w:right="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Начальная цена предмета аукцио</w:t>
      </w:r>
      <w:r>
        <w:rPr>
          <w:rFonts w:eastAsia="Times New Roman" w:cs="Times New Roman"/>
          <w:color w:themeColor="text1" w:val="000000"/>
          <w:kern w:val="0"/>
          <w:sz w:val="28"/>
          <w:szCs w:val="28"/>
          <w:shd w:fill="auto" w:val="clear"/>
          <w:lang w:val="ru-RU" w:eastAsia="ru-RU" w:bidi="ar-SA"/>
        </w:rPr>
        <w:t>на – 149 000,00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0"/>
        <w:gridCol w:w="1710"/>
        <w:gridCol w:w="4955"/>
        <w:gridCol w:w="2834"/>
      </w:tblGrid>
      <w:tr>
        <w:trPr/>
        <w:tc>
          <w:tcPr>
            <w:tcW w:w="70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8177</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Станеско Вячеслав Сергеевич</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610 900,00</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1079</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Кулай Вячеслав Алексеевич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603 450,00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610 900,00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603 450,00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Станеско Вячеслав Сергеевич.</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Кулай Вячеслав Алексеевич</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610 900,00</w:t>
      </w:r>
      <w:r>
        <w:rPr>
          <w:rFonts w:eastAsia="Times New Roman" w:cs="Times New Roman"/>
          <w:b/>
          <w:bCs/>
          <w:color w:themeColor="text1" w:val="000000"/>
          <w:sz w:val="28"/>
          <w:szCs w:val="28"/>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b/>
          <w:sz w:val="28"/>
          <w:szCs w:val="28"/>
        </w:rPr>
        <w:t>Лот № 3.</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val="000000"/>
          <w:sz w:val="28"/>
          <w:szCs w:val="28"/>
        </w:rPr>
        <w:t>Право</w:t>
      </w:r>
      <w:r>
        <w:rPr>
          <w:rFonts w:eastAsia="Times New Roman" w:cs="Times New Roman"/>
          <w:b w:val="false"/>
          <w:bCs w:val="false"/>
          <w:i w:val="false"/>
          <w:iCs w:val="false"/>
          <w:caps w:val="false"/>
          <w:smallCaps w:val="false"/>
          <w:color w:val="000000"/>
          <w:kern w:val="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заключения договора аренды земельного участка, находящегося в муниципальной собственности, с кадастровым номером 59:01:3610013:147 площадью 563 кв. м, расположенного по адресу: Российская Федерация, Пермский край, городской округ Пермский, город Пермь, переулок Клубный, з/у 16б,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аукцио</w:t>
      </w:r>
      <w:r>
        <w:rPr>
          <w:rFonts w:eastAsia="Droid Sans Fallback" w:cs="Lohit Devanagari"/>
          <w:color w:val="auto"/>
          <w:kern w:val="0"/>
          <w:sz w:val="28"/>
          <w:szCs w:val="28"/>
          <w:lang w:val="ru-RU" w:eastAsia="ru-RU" w:bidi="ar-SA"/>
        </w:rPr>
        <w:t>на – 141 900,00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w:t>
      </w:r>
      <w:r>
        <w:rPr>
          <w:rFonts w:eastAsia="Droid Sans Fallback" w:cs="Lohit Devanagari"/>
          <w:color w:val="auto"/>
          <w:kern w:val="0"/>
          <w:sz w:val="28"/>
          <w:szCs w:val="28"/>
          <w:lang w:val="ru-RU" w:eastAsia="ru-RU" w:bidi="ar-SA"/>
        </w:rPr>
        <w:t>итель – Муслядинова Юлия Мустафаевна, номер заявки 4331.</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xml:space="preserve">№ </w:t>
      </w:r>
      <w:r>
        <w:rPr>
          <w:rFonts w:eastAsia="Droid Sans Fallback" w:cs="Lohit Devanagari"/>
          <w:b/>
          <w:bCs/>
          <w:color w:val="auto"/>
          <w:kern w:val="0"/>
          <w:sz w:val="28"/>
          <w:szCs w:val="28"/>
          <w:lang w:val="ru-RU" w:eastAsia="ru-RU" w:bidi="ar-SA"/>
        </w:rPr>
        <w:t>3</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color w:val="auto"/>
          <w:kern w:val="0"/>
          <w:sz w:val="28"/>
          <w:szCs w:val="28"/>
          <w:lang w:val="ru-RU" w:eastAsia="ru-RU" w:bidi="ar-SA"/>
        </w:rPr>
        <w:t>141 900,00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t xml:space="preserve">  </w:t>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w:t>
      </w:r>
      <w:r>
        <w:rPr>
          <w:rFonts w:eastAsia="Droid Sans Fallback" w:cs="Lohit Devanagari"/>
          <w:color w:val="auto"/>
          <w:sz w:val="28"/>
          <w:szCs w:val="28"/>
          <w:lang w:val="ru-RU" w:eastAsia="en-US" w:bidi="ar-SA"/>
        </w:rPr>
        <w:t>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ind w:hanging="5610" w:left="5610"/>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 xml:space="preserve">Члены комиссии </w:t>
        <w:tab/>
        <w:tab/>
        <w:tab/>
        <w:tab/>
        <w:tab/>
        <w:tab/>
        <w:tab/>
        <w:tab/>
        <w:t xml:space="preserve">             И.Н. Девятерикова</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3"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4"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 w:type="table" w:customStyle="1" w:styleId="100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LibreOffice/7.6.7.2$Linux_X86_64 LibreOffice_project/60$Build-2</Application>
  <AppVersion>15.0000</AppVersion>
  <Pages>4</Pages>
  <Words>825</Words>
  <Characters>5941</Characters>
  <CharactersWithSpaces>6979</CharactersWithSpaces>
  <Paragraphs>85</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cp:lastPrinted>2026-04-17T09:13:20Z</cp:lastPrinted>
  <dcterms:modified xsi:type="dcterms:W3CDTF">2026-05-14T11:15:45Z</dcterms:modified>
  <cp:revision>205</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