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spacing w:after="0" w:line="276" w:lineRule="auto"/>
        <w:ind w:left="284"/>
        <w:jc w:val="right"/>
        <w:outlineLvl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Id 81020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59:01:1717124:332</w:t>
      </w:r>
      <w:r>
        <w:rPr>
          <w:rFonts w:ascii="Times New Roman" w:hAnsi="Times New Roman" w:cs="Times New Roman"/>
          <w:sz w:val="24"/>
          <w:szCs w:val="24"/>
        </w:rPr>
        <w:t xml:space="preserve">, площадью 3910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60н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расчетной обеспеченности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легкой промышленности, складов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left="0" w:righ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17.10.2025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5-2571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предельные параметры разрешенного строительства на </w:t>
      </w:r>
      <w:r>
        <w:rPr>
          <w:rFonts w:ascii="Times New Roman" w:hAnsi="Times New Roman"/>
          <w:sz w:val="24"/>
          <w:szCs w:val="24"/>
        </w:rPr>
        <w:t xml:space="preserve"> земельном участке составляют 9384</w:t>
      </w:r>
      <w:r>
        <w:rPr>
          <w:rFonts w:ascii="Times New Roman" w:hAnsi="Times New Roman"/>
          <w:sz w:val="24"/>
          <w:szCs w:val="24"/>
        </w:rPr>
        <w:t xml:space="preserve"> кв. м (3910 кв. м х 2,4)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left="0" w:righ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1146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1731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1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31.01.2022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требования, установленные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4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1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</w:pPr>
      </w:p>
      <w:p>
        <w:pPr>
          <w:pStyle w:val="92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0"/>
    <w:next w:val="910"/>
    <w:link w:val="73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11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0"/>
    <w:next w:val="910"/>
    <w:link w:val="74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1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0"/>
    <w:next w:val="910"/>
    <w:link w:val="74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1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0"/>
    <w:next w:val="910"/>
    <w:link w:val="74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1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0"/>
    <w:next w:val="910"/>
    <w:link w:val="74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1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0"/>
    <w:next w:val="910"/>
    <w:link w:val="74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0"/>
    <w:next w:val="910"/>
    <w:link w:val="75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1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0"/>
    <w:next w:val="910"/>
    <w:link w:val="75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1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0"/>
    <w:next w:val="910"/>
    <w:link w:val="75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1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0"/>
    <w:uiPriority w:val="34"/>
    <w:qFormat/>
    <w:pPr>
      <w:ind w:left="720"/>
      <w:contextualSpacing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0"/>
    <w:next w:val="910"/>
    <w:link w:val="75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8">
    <w:name w:val="Title Char"/>
    <w:basedOn w:val="911"/>
    <w:link w:val="757"/>
    <w:uiPriority w:val="10"/>
    <w:rPr>
      <w:sz w:val="48"/>
      <w:szCs w:val="48"/>
    </w:rPr>
  </w:style>
  <w:style w:type="paragraph" w:styleId="759">
    <w:name w:val="Subtitle"/>
    <w:basedOn w:val="910"/>
    <w:next w:val="910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11"/>
    <w:link w:val="759"/>
    <w:uiPriority w:val="11"/>
    <w:rPr>
      <w:sz w:val="24"/>
      <w:szCs w:val="24"/>
    </w:rPr>
  </w:style>
  <w:style w:type="paragraph" w:styleId="761">
    <w:name w:val="Quote"/>
    <w:basedOn w:val="910"/>
    <w:next w:val="910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0"/>
    <w:next w:val="910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1"/>
    <w:link w:val="924"/>
    <w:uiPriority w:val="99"/>
  </w:style>
  <w:style w:type="character" w:styleId="766">
    <w:name w:val="Footer Char"/>
    <w:basedOn w:val="911"/>
    <w:link w:val="926"/>
    <w:uiPriority w:val="99"/>
  </w:style>
  <w:style w:type="paragraph" w:styleId="767">
    <w:name w:val="Caption"/>
    <w:basedOn w:val="910"/>
    <w:next w:val="910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926"/>
    <w:uiPriority w:val="99"/>
  </w:style>
  <w:style w:type="table" w:styleId="769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4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5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6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7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8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9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0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character" w:styleId="895">
    <w:name w:val="Footnote Text Char"/>
    <w:link w:val="919"/>
    <w:uiPriority w:val="99"/>
    <w:rPr>
      <w:sz w:val="18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1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spacing w:after="57"/>
      <w:ind w:left="0" w:right="0" w:firstLine="0"/>
    </w:pPr>
  </w:style>
  <w:style w:type="paragraph" w:styleId="900">
    <w:name w:val="toc 2"/>
    <w:basedOn w:val="910"/>
    <w:next w:val="910"/>
    <w:uiPriority w:val="39"/>
    <w:unhideWhenUsed/>
    <w:pPr>
      <w:spacing w:after="57"/>
      <w:ind w:left="283" w:right="0" w:firstLine="0"/>
    </w:pPr>
  </w:style>
  <w:style w:type="paragraph" w:styleId="901">
    <w:name w:val="toc 3"/>
    <w:basedOn w:val="910"/>
    <w:next w:val="910"/>
    <w:uiPriority w:val="39"/>
    <w:unhideWhenUsed/>
    <w:pPr>
      <w:spacing w:after="57"/>
      <w:ind w:left="567" w:right="0" w:firstLine="0"/>
    </w:pPr>
  </w:style>
  <w:style w:type="paragraph" w:styleId="902">
    <w:name w:val="toc 4"/>
    <w:basedOn w:val="910"/>
    <w:next w:val="910"/>
    <w:uiPriority w:val="39"/>
    <w:unhideWhenUsed/>
    <w:pPr>
      <w:spacing w:after="57"/>
      <w:ind w:left="850" w:right="0" w:firstLine="0"/>
    </w:pPr>
  </w:style>
  <w:style w:type="paragraph" w:styleId="903">
    <w:name w:val="toc 5"/>
    <w:basedOn w:val="910"/>
    <w:next w:val="910"/>
    <w:uiPriority w:val="39"/>
    <w:unhideWhenUsed/>
    <w:pPr>
      <w:spacing w:after="57"/>
      <w:ind w:left="1134" w:right="0" w:firstLine="0"/>
    </w:pPr>
  </w:style>
  <w:style w:type="paragraph" w:styleId="904">
    <w:name w:val="toc 6"/>
    <w:basedOn w:val="910"/>
    <w:next w:val="910"/>
    <w:uiPriority w:val="39"/>
    <w:unhideWhenUsed/>
    <w:pPr>
      <w:spacing w:after="57"/>
      <w:ind w:left="1417" w:right="0" w:firstLine="0"/>
    </w:pPr>
  </w:style>
  <w:style w:type="paragraph" w:styleId="905">
    <w:name w:val="toc 7"/>
    <w:basedOn w:val="910"/>
    <w:next w:val="910"/>
    <w:uiPriority w:val="39"/>
    <w:unhideWhenUsed/>
    <w:pPr>
      <w:spacing w:after="57"/>
      <w:ind w:left="1701" w:right="0" w:firstLine="0"/>
    </w:pPr>
  </w:style>
  <w:style w:type="paragraph" w:styleId="906">
    <w:name w:val="toc 8"/>
    <w:basedOn w:val="910"/>
    <w:next w:val="910"/>
    <w:uiPriority w:val="39"/>
    <w:unhideWhenUsed/>
    <w:pPr>
      <w:spacing w:after="57"/>
      <w:ind w:left="1984" w:right="0" w:firstLine="0"/>
    </w:pPr>
  </w:style>
  <w:style w:type="paragraph" w:styleId="907">
    <w:name w:val="toc 9"/>
    <w:basedOn w:val="910"/>
    <w:next w:val="910"/>
    <w:uiPriority w:val="39"/>
    <w:unhideWhenUsed/>
    <w:pPr>
      <w:spacing w:after="57"/>
      <w:ind w:left="2268" w:right="0" w:firstLine="0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</w:style>
  <w:style w:type="character" w:styleId="911" w:default="1">
    <w:name w:val="Default Paragraph Font"/>
    <w:uiPriority w:val="1"/>
    <w:semiHidden/>
    <w:unhideWhenUsed/>
  </w:style>
  <w:style w:type="table" w:styleId="9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paragraph" w:styleId="914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5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6">
    <w:name w:val="Body Text Indent 2"/>
    <w:basedOn w:val="910"/>
    <w:link w:val="917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Основной текст с отступом 2 Знак"/>
    <w:basedOn w:val="911"/>
    <w:link w:val="91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8">
    <w:name w:val="Table Grid"/>
    <w:basedOn w:val="912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>
    <w:name w:val="footnote text"/>
    <w:basedOn w:val="910"/>
    <w:link w:val="92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0" w:customStyle="1">
    <w:name w:val="Текст сноски Знак"/>
    <w:basedOn w:val="911"/>
    <w:link w:val="919"/>
    <w:uiPriority w:val="99"/>
    <w:semiHidden/>
    <w:rPr>
      <w:sz w:val="20"/>
      <w:szCs w:val="20"/>
    </w:rPr>
  </w:style>
  <w:style w:type="character" w:styleId="921">
    <w:name w:val="footnote reference"/>
    <w:semiHidden/>
    <w:unhideWhenUsed/>
    <w:rPr>
      <w:vertAlign w:val="superscript"/>
    </w:rPr>
  </w:style>
  <w:style w:type="table" w:styleId="922" w:customStyle="1">
    <w:name w:val="Сетка таблицы1"/>
    <w:basedOn w:val="912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3">
    <w:name w:val="Strong"/>
    <w:basedOn w:val="911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4">
    <w:name w:val="Header"/>
    <w:basedOn w:val="910"/>
    <w:link w:val="92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5" w:customStyle="1">
    <w:name w:val="Верхний колонтитул Знак"/>
    <w:basedOn w:val="911"/>
    <w:link w:val="924"/>
    <w:uiPriority w:val="99"/>
  </w:style>
  <w:style w:type="paragraph" w:styleId="926">
    <w:name w:val="Footer"/>
    <w:basedOn w:val="910"/>
    <w:link w:val="92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7" w:customStyle="1">
    <w:name w:val="Нижний колонтитул Знак"/>
    <w:basedOn w:val="911"/>
    <w:link w:val="926"/>
    <w:uiPriority w:val="99"/>
  </w:style>
  <w:style w:type="paragraph" w:styleId="928">
    <w:name w:val="Balloon Text"/>
    <w:basedOn w:val="910"/>
    <w:link w:val="9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911"/>
    <w:link w:val="92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chetina-yui</cp:lastModifiedBy>
  <cp:revision>39</cp:revision>
  <dcterms:created xsi:type="dcterms:W3CDTF">2024-03-22T04:14:00Z</dcterms:created>
  <dcterms:modified xsi:type="dcterms:W3CDTF">2026-05-20T05:47:17Z</dcterms:modified>
</cp:coreProperties>
</file>