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</w:t>
      </w:r>
      <w:r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зем</w:t>
      </w:r>
      <w:r>
        <w:rPr>
          <w:b/>
          <w:sz w:val="28"/>
          <w:szCs w:val="28"/>
        </w:rPr>
        <w:t>ельн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5216" w:left="521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Суфиярова А.В.,</w:t>
      </w:r>
      <w:r>
        <w:rPr>
          <w:sz w:val="28"/>
          <w:szCs w:val="28"/>
          <w:lang w:eastAsia="en-US"/>
        </w:rPr>
        <w:t xml:space="preserve"> и.о. заместителя начальника департамента земельных отношений администрации города Перми;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firstLine="57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                                     по распоряжению муниципальным имуществом управления               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рассмотрев заявки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09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.2026 (процедура №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>SBR012-2604290015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>Земельный участок, государственная собственность на который не разграничена, с кадастровым номером 59:01:2510409:539, площадью 700 кв. м, расположенного по адресу: Российская Федерация, Пермский край, городской округ Пермский, город Пермь, улица Корабельная, з/у 18,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А.В.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Суфиярова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ab/>
        <w:tab/>
        <w:tab/>
        <w:tab/>
        <w:tab/>
        <w:tab/>
        <w:tab/>
        <w:tab/>
        <w:tab/>
        <w:tab/>
        <w:tab/>
        <w:t xml:space="preserve">   Ю.И. Четина</w:t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LibreOffice/7.6.7.2$Linux_X86_64 LibreOffice_project/60$Build-2</Application>
  <AppVersion>15.0000</AppVersion>
  <Pages>2</Pages>
  <Words>259</Words>
  <Characters>1993</Characters>
  <CharactersWithSpaces>2544</CharactersWithSpaces>
  <Paragraphs>22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2026-06-08T09:47:05Z</cp:lastPrinted>
  <dcterms:modified xsi:type="dcterms:W3CDTF">2026-06-08T09:48:02Z</dcterms:modified>
  <cp:revision>1111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