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8"/>
        <w:ind w:firstLine="0"/>
        <w:spacing w:line="280" w:lineRule="exact"/>
        <w:rPr>
          <w:b w:val="0"/>
          <w:sz w:val="24"/>
          <w:szCs w:val="24"/>
        </w:rPr>
        <w:outlineLvl w:val="0"/>
      </w:pPr>
      <w:r>
        <w:rPr>
          <w:b w:val="0"/>
          <w:sz w:val="24"/>
          <w:szCs w:val="24"/>
        </w:rPr>
        <w:t xml:space="preserve">Департамент имущественных отношений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администрации г</w:t>
      </w:r>
      <w:r>
        <w:rPr>
          <w:b w:val="0"/>
          <w:sz w:val="24"/>
          <w:szCs w:val="24"/>
        </w:rPr>
        <w:t xml:space="preserve">орода</w:t>
      </w:r>
      <w:r>
        <w:rPr>
          <w:b w:val="0"/>
          <w:sz w:val="24"/>
          <w:szCs w:val="24"/>
        </w:rPr>
        <w:t xml:space="preserve"> Перми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78"/>
        <w:ind w:firstLine="0"/>
        <w:spacing w:line="28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0"/>
        <w:ind w:firstLine="0"/>
        <w:jc w:val="center"/>
        <w:spacing w:line="240" w:lineRule="exact"/>
        <w:widowControl/>
        <w:rPr>
          <w:rStyle w:val="1001"/>
          <w:color w:val="000000"/>
          <w:sz w:val="24"/>
          <w:szCs w:val="24"/>
        </w:rPr>
      </w:pPr>
      <w:r>
        <w:rPr>
          <w:rStyle w:val="1001"/>
          <w:color w:val="000000"/>
          <w:sz w:val="24"/>
          <w:szCs w:val="24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1001"/>
          <w:color w:val="000000"/>
          <w:sz w:val="24"/>
          <w:szCs w:val="24"/>
        </w:rPr>
      </w:r>
      <w:r>
        <w:rPr>
          <w:rStyle w:val="1001"/>
          <w:color w:val="000000"/>
          <w:sz w:val="24"/>
          <w:szCs w:val="24"/>
        </w:rPr>
      </w:r>
    </w:p>
    <w:p>
      <w:pPr>
        <w:pStyle w:val="978"/>
        <w:ind w:firstLine="0"/>
        <w:spacing w:line="280" w:lineRule="exact"/>
        <w:rPr>
          <w:sz w:val="24"/>
          <w:szCs w:val="24"/>
        </w:rPr>
        <w:outlineLvl w:val="0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Пермь</w:t>
        <w:tab/>
        <w:t xml:space="preserve">                                 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11.06.2026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ind w:firstLine="709"/>
        <w:jc w:val="both"/>
        <w:spacing w:line="240" w:lineRule="auto"/>
        <w:widowControl/>
        <w:rPr>
          <w:sz w:val="24"/>
          <w:szCs w:val="24"/>
        </w:rPr>
      </w:pPr>
      <w:r>
        <w:rPr>
          <w:rStyle w:val="1001"/>
          <w:b w:val="0"/>
          <w:color w:val="000000"/>
          <w:sz w:val="24"/>
          <w:szCs w:val="24"/>
        </w:rPr>
        <w:t xml:space="preserve">Комисси</w:t>
      </w:r>
      <w:r>
        <w:rPr>
          <w:rStyle w:val="1001"/>
          <w:b w:val="0"/>
          <w:color w:val="000000"/>
          <w:sz w:val="24"/>
          <w:szCs w:val="24"/>
        </w:rPr>
        <w:t xml:space="preserve">я</w:t>
      </w:r>
      <w:r>
        <w:rPr>
          <w:rStyle w:val="1001"/>
          <w:b w:val="0"/>
          <w:color w:val="000000"/>
          <w:sz w:val="24"/>
          <w:szCs w:val="24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4"/>
          <w:szCs w:val="24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4"/>
          <w:szCs w:val="24"/>
        </w:rPr>
        <w:t xml:space="preserve">22.08.2022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059-19-01-11-113</w:t>
      </w:r>
      <w:r>
        <w:rPr>
          <w:sz w:val="24"/>
          <w:szCs w:val="24"/>
        </w:rPr>
        <w:t xml:space="preserve"> (в ред. от 09.08.2024)</w:t>
      </w:r>
      <w:r>
        <w:rPr>
          <w:sz w:val="24"/>
          <w:szCs w:val="24"/>
        </w:rPr>
        <w:t xml:space="preserve">, в составе: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ind w:firstLine="709"/>
        <w:jc w:val="both"/>
        <w:spacing w:line="240" w:lineRule="exac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Хаткевича А.А., начальника департамента;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Соснина А.В., заместителя начальника департамента-начальника </w:t>
      </w:r>
      <w:r>
        <w:rPr>
          <w:sz w:val="24"/>
          <w:szCs w:val="24"/>
        </w:rPr>
        <w:t xml:space="preserve">управления по распоряжению муниципальным имуществом</w:t>
      </w:r>
      <w:r>
        <w:rPr>
          <w:sz w:val="24"/>
          <w:szCs w:val="24"/>
          <w:lang w:val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Меденниковой С.В.</w:t>
      </w:r>
      <w:r>
        <w:rPr>
          <w:sz w:val="24"/>
          <w:szCs w:val="24"/>
        </w:rPr>
        <w:t xml:space="preserve">, 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851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Доценко Е.В., </w:t>
      </w:r>
      <w:r>
        <w:rPr>
          <w:sz w:val="24"/>
          <w:szCs w:val="24"/>
          <w:lang w:val="ru-RU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</w:t>
        <w:br/>
        <w:t xml:space="preserve">имуществом управления по распоряжению муниципальным имуществом;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ind w:left="851"/>
        <w:spacing w:line="280" w:lineRule="exact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Селезневой Е.Ю., </w:t>
      </w:r>
      <w:r>
        <w:rPr>
          <w:sz w:val="24"/>
          <w:szCs w:val="24"/>
        </w:rPr>
        <w:t xml:space="preserve">консультанта</w:t>
      </w:r>
      <w:r>
        <w:rPr>
          <w:sz w:val="24"/>
          <w:szCs w:val="24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4"/>
          <w:szCs w:val="24"/>
          <w:lang w:eastAsia="en-US"/>
        </w:rPr>
        <w:t xml:space="preserve">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ind w:firstLine="0"/>
        <w:jc w:val="both"/>
        <w:spacing w:line="240" w:lineRule="auto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0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установила: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участие </w:t>
      </w:r>
      <w:r>
        <w:rPr>
          <w:sz w:val="24"/>
          <w:szCs w:val="24"/>
        </w:rPr>
        <w:t xml:space="preserve">в аукционе </w:t>
      </w:r>
      <w:r>
        <w:rPr>
          <w:rFonts w:eastAsia="Courier New"/>
          <w:sz w:val="24"/>
          <w:szCs w:val="24"/>
          <w:lang w:bidi="ru-RU"/>
        </w:rPr>
        <w:t xml:space="preserve">в электронной форме</w:t>
      </w:r>
      <w:r>
        <w:rPr>
          <w:sz w:val="24"/>
          <w:szCs w:val="24"/>
        </w:rPr>
        <w:t xml:space="preserve"> по </w:t>
      </w:r>
      <w:r>
        <w:rPr>
          <w:rFonts w:eastAsia="Courier New"/>
          <w:sz w:val="24"/>
          <w:szCs w:val="24"/>
          <w:lang w:bidi="ru-RU"/>
        </w:rPr>
        <w:t xml:space="preserve">продаже муниципального имущества</w:t>
      </w:r>
      <w:r>
        <w:rPr>
          <w:sz w:val="24"/>
          <w:szCs w:val="24"/>
        </w:rPr>
        <w:t xml:space="preserve">, назначенном на</w:t>
      </w:r>
      <w:r>
        <w:rPr>
          <w:sz w:val="24"/>
          <w:szCs w:val="24"/>
        </w:rPr>
        <w:t xml:space="preserve"> 15.06</w:t>
      </w:r>
      <w:r>
        <w:rPr>
          <w:sz w:val="24"/>
          <w:szCs w:val="24"/>
        </w:rPr>
        <w:t xml:space="preserve">.2026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9"/>
        <w:ind w:left="0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1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Встроенн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ые нежилые помещения общей площадью 130,3 кв. м (кадастровый номер 59:01:2912530:2247)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2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94,7 кв. м (кадастровый номер 59:01:2912530:2248)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3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</w:t>
      </w:r>
      <w:r>
        <w:rPr>
          <w:rFonts w:ascii="Times New Roman" w:hAnsi="Times New Roman" w:cs="Times New Roman"/>
          <w:sz w:val="24"/>
          <w:szCs w:val="24"/>
        </w:rPr>
        <w:t xml:space="preserve">енные нежилые помещения общей площадью 14 кв. м (кадастровый номер 59:01:2912530:2250)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4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12,3 кв. м (кадастровый номер 59:01:2912530:2249)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5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11,5 кв. м (кадастровый номер 59:01:2912530:2251)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6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71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</w:t>
      </w:r>
      <w:r>
        <w:rPr>
          <w:sz w:val="24"/>
          <w:szCs w:val="24"/>
        </w:rPr>
        <w:t xml:space="preserve">строен</w:t>
      </w:r>
      <w:r>
        <w:rPr>
          <w:sz w:val="24"/>
          <w:szCs w:val="24"/>
        </w:rPr>
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7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Встроенные нежилые помещения общей площадью 116,2 кв. м (кадастровый номер 59:01:1713044:1696) в </w:t>
      </w:r>
      <w:r>
        <w:rPr>
          <w:rFonts w:ascii="Times New Roman" w:hAnsi="Times New Roman" w:cs="Times New Roman"/>
          <w:sz w:val="24"/>
          <w:szCs w:val="24"/>
        </w:rPr>
        <w:t xml:space="preserve">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лоту № 8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Встрое</w:t>
      </w:r>
      <w:r>
        <w:rPr>
          <w:rFonts w:ascii="Times New Roman" w:hAnsi="Times New Roman" w:cs="Times New Roman"/>
          <w:sz w:val="24"/>
          <w:szCs w:val="24"/>
        </w:rPr>
        <w:t xml:space="preserve">нные нежилые помещения общей площадью 76,1 кв. м (кадастровый номер 59:01:1713044:1694)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по лоту № 9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Встрое</w:t>
      </w:r>
      <w:r>
        <w:rPr>
          <w:rFonts w:ascii="Times New Roman" w:hAnsi="Times New Roman" w:cs="Times New Roman"/>
          <w:sz w:val="24"/>
          <w:szCs w:val="24"/>
        </w:rPr>
        <w:t xml:space="preserve">нные нежилые помещения общей площадью 44,3 кв. м (кадастровый номер 59:01:1713044:1697)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Заявки не поступили.</w:t>
      </w:r>
      <w:r>
        <w:rPr>
          <w:sz w:val="24"/>
          <w:szCs w:val="24"/>
        </w:rPr>
      </w:r>
      <w:r>
        <w:rPr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по лоту № 10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36,6 кв. м (кадастровый номер 59:01:4410162:952) на цокольном этаже 9-этажного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Свердловский район,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ул. Революции, д. 18.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1"/>
        <w:jc w:val="both"/>
        <w:rPr>
          <w:sz w:val="26"/>
          <w:szCs w:val="26"/>
        </w:rPr>
      </w:pPr>
      <w:r>
        <w:rPr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6"/>
          <w:szCs w:val="26"/>
        </w:rPr>
      </w:r>
    </w:p>
    <w:p>
      <w:pPr>
        <w:pStyle w:val="971"/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Поступила 1 заявка: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numPr>
          <w:ilvl w:val="0"/>
          <w:numId w:val="5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Мороз  Иван Владимирович</w:t>
      </w:r>
      <w:r>
        <w:rPr>
          <w:sz w:val="24"/>
          <w:szCs w:val="24"/>
        </w:rPr>
        <w:t xml:space="preserve"> (заявка № 2744).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ind w:firstLine="709"/>
        <w:jc w:val="both"/>
        <w:spacing w:line="276" w:lineRule="auto"/>
        <w:tabs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Зарегистрированные заявки на участие в аукционе в электронной форме по продаже муниципального имущества </w:t>
      </w:r>
      <w:r>
        <w:rPr>
          <w:sz w:val="24"/>
          <w:szCs w:val="24"/>
        </w:rPr>
        <w:t xml:space="preserve">претенденты не </w:t>
      </w:r>
      <w:r>
        <w:rPr>
          <w:sz w:val="24"/>
          <w:szCs w:val="24"/>
        </w:rPr>
        <w:t xml:space="preserve">отзывали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Комиссия решила: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2"/>
        <w:ind w:firstLine="709"/>
        <w:jc w:val="both"/>
        <w:spacing w:line="276" w:lineRule="auto"/>
        <w:tabs>
          <w:tab w:val="left" w:pos="993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на основании Федерального закона Российской Федерации от 21.12.2001 </w:t>
        <w:br/>
        <w:t xml:space="preserve">№ 178-ФЗ «О приватизации государственного и муниципального имущества», </w:t>
      </w:r>
      <w:r>
        <w:rPr>
          <w:rFonts w:ascii="Times New Roman" w:hAnsi="Times New Roman"/>
          <w:sz w:val="24"/>
          <w:szCs w:val="24"/>
          <w:lang w:val="en-US"/>
        </w:rPr>
        <w:t xml:space="preserve">Положени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 xml:space="preserve">«Об организации и проведении продажи государственного или муниципального имущества в электронной форме», утвержденн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  <w:lang w:val="en-US"/>
        </w:rPr>
        <w:t xml:space="preserve"> Постановлением Правительства Российской Федерации от 27 августа 2012 года № 860</w:t>
      </w:r>
      <w:r>
        <w:rPr>
          <w:rFonts w:ascii="Times New Roman" w:hAnsi="Times New Roman"/>
          <w:sz w:val="24"/>
          <w:szCs w:val="24"/>
        </w:rPr>
        <w:t xml:space="preserve">, признать участниками открытого аукциона следующих претендентов: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ind w:firstLine="708"/>
        <w:jc w:val="both"/>
        <w:rPr>
          <w:b/>
          <w:bCs/>
          <w:highlight w:val="none"/>
        </w:rPr>
      </w:pPr>
      <w:r>
        <w:rPr>
          <w:b/>
          <w:sz w:val="24"/>
          <w:szCs w:val="24"/>
        </w:rPr>
        <w:t xml:space="preserve">По лоту № 10</w:t>
      </w:r>
      <w:r>
        <w:rPr>
          <w:b/>
          <w:sz w:val="24"/>
          <w:szCs w:val="24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71"/>
        <w:numPr>
          <w:ilvl w:val="0"/>
          <w:numId w:val="5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Мороз  Иван Владимирович</w:t>
      </w:r>
      <w:r>
        <w:rPr>
          <w:sz w:val="24"/>
          <w:szCs w:val="24"/>
        </w:rPr>
        <w:t xml:space="preserve"> (заявка № 2744).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ind w:left="1069"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 аукцион несостоявшимся по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-9</w:t>
      </w:r>
      <w:r>
        <w:rPr>
          <w:sz w:val="24"/>
          <w:szCs w:val="24"/>
        </w:rPr>
        <w:t xml:space="preserve"> в связи с тем, что на участие в аукционе по данн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лот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не поступило ни одной заявки.</w:t>
      </w:r>
      <w:r>
        <w:rPr>
          <w:sz w:val="24"/>
          <w:szCs w:val="24"/>
        </w:rPr>
      </w:r>
      <w:r/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val="en-US" w:eastAsia="en-US"/>
        </w:rPr>
        <w:t xml:space="preserve">Члены комиссии: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А.А. Хаткевич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 xml:space="preserve">А.В. Соснин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</w:r>
      <w:r>
        <w:rPr>
          <w:sz w:val="24"/>
          <w:szCs w:val="24"/>
          <w:lang w:eastAsia="en-US"/>
        </w:rPr>
        <w:t xml:space="preserve">С.В. Меденникова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ab/>
        <w:t xml:space="preserve">Е.В. Доценко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2295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  <w:tab w:val="left" w:pos="7797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Е.Ю. Селезнева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jc w:val="both"/>
        <w:tabs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1"/>
        <w:ind w:left="7799" w:hanging="7799"/>
        <w:tabs>
          <w:tab w:val="left" w:pos="7825" w:leader="none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rPr>
        <w:rStyle w:val="985"/>
      </w:rPr>
      <w:framePr w:wrap="around" w:vAnchor="text" w:hAnchor="margin" w:xAlign="right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separate"/>
    </w:r>
    <w:r>
      <w:rPr>
        <w:rStyle w:val="985"/>
      </w:rPr>
      <w:t xml:space="preserve">2</w: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rPr>
        <w:rStyle w:val="985"/>
      </w:rPr>
      <w:framePr w:wrap="around" w:vAnchor="text" w:hAnchor="margin" w:xAlign="right" w:y="1"/>
    </w:pPr>
    <w:r>
      <w:rPr>
        <w:rStyle w:val="985"/>
      </w:rPr>
      <w:fldChar w:fldCharType="begin"/>
    </w:r>
    <w:r>
      <w:rPr>
        <w:rStyle w:val="985"/>
      </w:rPr>
      <w:instrText xml:space="preserve">PAGE  </w:instrText>
    </w:r>
    <w:r>
      <w:rPr>
        <w:rStyle w:val="985"/>
      </w:rPr>
      <w:fldChar w:fldCharType="end"/>
    </w:r>
    <w:r>
      <w:rPr>
        <w:rStyle w:val="985"/>
      </w:rPr>
    </w:r>
    <w:r>
      <w:rPr>
        <w:rStyle w:val="985"/>
      </w:rPr>
    </w:r>
  </w:p>
  <w:p>
    <w:pPr>
      <w:pStyle w:val="98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  <w:num w:numId="51">
    <w:abstractNumId w:val="50"/>
  </w:num>
  <w:num w:numId="52">
    <w:abstractNumId w:val="51"/>
  </w:num>
  <w:num w:numId="5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3">
    <w:name w:val="Heading 1"/>
    <w:basedOn w:val="971"/>
    <w:next w:val="971"/>
    <w:link w:val="7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4">
    <w:name w:val="Heading 1 Char"/>
    <w:link w:val="793"/>
    <w:uiPriority w:val="9"/>
    <w:rPr>
      <w:rFonts w:ascii="Arial" w:hAnsi="Arial" w:eastAsia="Arial" w:cs="Arial"/>
      <w:sz w:val="40"/>
      <w:szCs w:val="40"/>
    </w:rPr>
  </w:style>
  <w:style w:type="paragraph" w:styleId="795">
    <w:name w:val="Heading 2"/>
    <w:basedOn w:val="971"/>
    <w:next w:val="971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6">
    <w:name w:val="Heading 2 Char"/>
    <w:link w:val="795"/>
    <w:uiPriority w:val="9"/>
    <w:rPr>
      <w:rFonts w:ascii="Arial" w:hAnsi="Arial" w:eastAsia="Arial" w:cs="Arial"/>
      <w:sz w:val="34"/>
    </w:rPr>
  </w:style>
  <w:style w:type="paragraph" w:styleId="797">
    <w:name w:val="Heading 3"/>
    <w:basedOn w:val="971"/>
    <w:next w:val="971"/>
    <w:link w:val="7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8">
    <w:name w:val="Heading 3 Char"/>
    <w:link w:val="797"/>
    <w:uiPriority w:val="9"/>
    <w:rPr>
      <w:rFonts w:ascii="Arial" w:hAnsi="Arial" w:eastAsia="Arial" w:cs="Arial"/>
      <w:sz w:val="30"/>
      <w:szCs w:val="30"/>
    </w:rPr>
  </w:style>
  <w:style w:type="paragraph" w:styleId="799">
    <w:name w:val="Heading 4"/>
    <w:basedOn w:val="971"/>
    <w:next w:val="971"/>
    <w:link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0">
    <w:name w:val="Heading 4 Char"/>
    <w:link w:val="799"/>
    <w:uiPriority w:val="9"/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971"/>
    <w:next w:val="971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2">
    <w:name w:val="Heading 5 Char"/>
    <w:link w:val="801"/>
    <w:uiPriority w:val="9"/>
    <w:rPr>
      <w:rFonts w:ascii="Arial" w:hAnsi="Arial" w:eastAsia="Arial" w:cs="Arial"/>
      <w:b/>
      <w:bCs/>
      <w:sz w:val="24"/>
      <w:szCs w:val="24"/>
    </w:rPr>
  </w:style>
  <w:style w:type="paragraph" w:styleId="803">
    <w:name w:val="Heading 6"/>
    <w:basedOn w:val="971"/>
    <w:next w:val="971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4">
    <w:name w:val="Heading 6 Char"/>
    <w:link w:val="803"/>
    <w:uiPriority w:val="9"/>
    <w:rPr>
      <w:rFonts w:ascii="Arial" w:hAnsi="Arial" w:eastAsia="Arial" w:cs="Arial"/>
      <w:b/>
      <w:bCs/>
      <w:sz w:val="22"/>
      <w:szCs w:val="22"/>
    </w:rPr>
  </w:style>
  <w:style w:type="paragraph" w:styleId="805">
    <w:name w:val="Heading 7"/>
    <w:basedOn w:val="971"/>
    <w:next w:val="971"/>
    <w:link w:val="8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7 Char"/>
    <w:link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7">
    <w:name w:val="Heading 8"/>
    <w:basedOn w:val="971"/>
    <w:next w:val="971"/>
    <w:link w:val="8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8">
    <w:name w:val="Heading 8 Char"/>
    <w:link w:val="807"/>
    <w:uiPriority w:val="9"/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971"/>
    <w:next w:val="971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>
    <w:name w:val="Heading 9 Char"/>
    <w:link w:val="809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List Paragraph"/>
    <w:basedOn w:val="971"/>
    <w:uiPriority w:val="34"/>
    <w:qFormat/>
    <w:pPr>
      <w:contextualSpacing/>
      <w:ind w:left="720"/>
    </w:pPr>
  </w:style>
  <w:style w:type="paragraph" w:styleId="812">
    <w:name w:val="No Spacing"/>
    <w:uiPriority w:val="1"/>
    <w:qFormat/>
    <w:pPr>
      <w:spacing w:before="0" w:after="0" w:line="240" w:lineRule="auto"/>
    </w:pPr>
  </w:style>
  <w:style w:type="paragraph" w:styleId="813">
    <w:name w:val="Title"/>
    <w:basedOn w:val="971"/>
    <w:next w:val="971"/>
    <w:link w:val="8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4">
    <w:name w:val="Title Char"/>
    <w:link w:val="813"/>
    <w:uiPriority w:val="10"/>
    <w:rPr>
      <w:sz w:val="48"/>
      <w:szCs w:val="48"/>
    </w:rPr>
  </w:style>
  <w:style w:type="paragraph" w:styleId="815">
    <w:name w:val="Subtitle"/>
    <w:basedOn w:val="971"/>
    <w:next w:val="971"/>
    <w:link w:val="816"/>
    <w:uiPriority w:val="11"/>
    <w:qFormat/>
    <w:pPr>
      <w:spacing w:before="200" w:after="200"/>
    </w:pPr>
    <w:rPr>
      <w:sz w:val="24"/>
      <w:szCs w:val="24"/>
    </w:rPr>
  </w:style>
  <w:style w:type="character" w:styleId="816">
    <w:name w:val="Subtitle Char"/>
    <w:link w:val="815"/>
    <w:uiPriority w:val="11"/>
    <w:rPr>
      <w:sz w:val="24"/>
      <w:szCs w:val="24"/>
    </w:rPr>
  </w:style>
  <w:style w:type="paragraph" w:styleId="817">
    <w:name w:val="Quote"/>
    <w:basedOn w:val="971"/>
    <w:next w:val="971"/>
    <w:link w:val="818"/>
    <w:uiPriority w:val="29"/>
    <w:qFormat/>
    <w:pPr>
      <w:ind w:left="720" w:right="720"/>
    </w:pPr>
    <w:rPr>
      <w:i/>
    </w:rPr>
  </w:style>
  <w:style w:type="character" w:styleId="818">
    <w:name w:val="Quote Char"/>
    <w:link w:val="817"/>
    <w:uiPriority w:val="29"/>
    <w:rPr>
      <w:i/>
    </w:rPr>
  </w:style>
  <w:style w:type="paragraph" w:styleId="819">
    <w:name w:val="Intense Quote"/>
    <w:basedOn w:val="971"/>
    <w:next w:val="971"/>
    <w:link w:val="8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>
    <w:name w:val="Intense Quote Char"/>
    <w:link w:val="819"/>
    <w:uiPriority w:val="30"/>
    <w:rPr>
      <w:i/>
    </w:rPr>
  </w:style>
  <w:style w:type="paragraph" w:styleId="821">
    <w:name w:val="Header"/>
    <w:basedOn w:val="971"/>
    <w:link w:val="8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2">
    <w:name w:val="Header Char"/>
    <w:link w:val="821"/>
    <w:uiPriority w:val="99"/>
  </w:style>
  <w:style w:type="paragraph" w:styleId="823">
    <w:name w:val="Footer"/>
    <w:basedOn w:val="971"/>
    <w:link w:val="8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4">
    <w:name w:val="Footer Char"/>
    <w:link w:val="823"/>
    <w:uiPriority w:val="99"/>
  </w:style>
  <w:style w:type="paragraph" w:styleId="825">
    <w:name w:val="Caption"/>
    <w:basedOn w:val="971"/>
    <w:next w:val="971"/>
    <w:link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6">
    <w:name w:val="Caption Char"/>
    <w:basedOn w:val="825"/>
    <w:link w:val="823"/>
    <w:uiPriority w:val="99"/>
  </w:style>
  <w:style w:type="table" w:styleId="8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3">
    <w:name w:val="Hyperlink"/>
    <w:uiPriority w:val="99"/>
    <w:unhideWhenUsed/>
    <w:rPr>
      <w:color w:val="0000ff" w:themeColor="hyperlink"/>
      <w:u w:val="single"/>
    </w:rPr>
  </w:style>
  <w:style w:type="paragraph" w:styleId="954">
    <w:name w:val="footnote text"/>
    <w:basedOn w:val="971"/>
    <w:link w:val="955"/>
    <w:uiPriority w:val="99"/>
    <w:semiHidden/>
    <w:unhideWhenUsed/>
    <w:pPr>
      <w:spacing w:after="40" w:line="240" w:lineRule="auto"/>
    </w:pPr>
    <w:rPr>
      <w:sz w:val="18"/>
    </w:rPr>
  </w:style>
  <w:style w:type="character" w:styleId="955">
    <w:name w:val="Footnote Text Char"/>
    <w:link w:val="954"/>
    <w:uiPriority w:val="99"/>
    <w:rPr>
      <w:sz w:val="18"/>
    </w:rPr>
  </w:style>
  <w:style w:type="character" w:styleId="956">
    <w:name w:val="footnote reference"/>
    <w:uiPriority w:val="99"/>
    <w:unhideWhenUsed/>
    <w:rPr>
      <w:vertAlign w:val="superscript"/>
    </w:rPr>
  </w:style>
  <w:style w:type="paragraph" w:styleId="957">
    <w:name w:val="endnote text"/>
    <w:basedOn w:val="971"/>
    <w:link w:val="958"/>
    <w:uiPriority w:val="99"/>
    <w:semiHidden/>
    <w:unhideWhenUsed/>
    <w:pPr>
      <w:spacing w:after="0" w:line="240" w:lineRule="auto"/>
    </w:pPr>
    <w:rPr>
      <w:sz w:val="20"/>
    </w:rPr>
  </w:style>
  <w:style w:type="character" w:styleId="958">
    <w:name w:val="Endnote Text Char"/>
    <w:link w:val="957"/>
    <w:uiPriority w:val="99"/>
    <w:rPr>
      <w:sz w:val="20"/>
    </w:rPr>
  </w:style>
  <w:style w:type="character" w:styleId="959">
    <w:name w:val="endnote reference"/>
    <w:uiPriority w:val="99"/>
    <w:semiHidden/>
    <w:unhideWhenUsed/>
    <w:rPr>
      <w:vertAlign w:val="superscript"/>
    </w:rPr>
  </w:style>
  <w:style w:type="paragraph" w:styleId="960">
    <w:name w:val="toc 1"/>
    <w:basedOn w:val="971"/>
    <w:next w:val="971"/>
    <w:uiPriority w:val="39"/>
    <w:unhideWhenUsed/>
    <w:pPr>
      <w:ind w:left="0" w:right="0" w:firstLine="0"/>
      <w:spacing w:after="57"/>
    </w:pPr>
  </w:style>
  <w:style w:type="paragraph" w:styleId="961">
    <w:name w:val="toc 2"/>
    <w:basedOn w:val="971"/>
    <w:next w:val="971"/>
    <w:uiPriority w:val="39"/>
    <w:unhideWhenUsed/>
    <w:pPr>
      <w:ind w:left="283" w:right="0" w:firstLine="0"/>
      <w:spacing w:after="57"/>
    </w:pPr>
  </w:style>
  <w:style w:type="paragraph" w:styleId="962">
    <w:name w:val="toc 3"/>
    <w:basedOn w:val="971"/>
    <w:next w:val="971"/>
    <w:uiPriority w:val="39"/>
    <w:unhideWhenUsed/>
    <w:pPr>
      <w:ind w:left="567" w:right="0" w:firstLine="0"/>
      <w:spacing w:after="57"/>
    </w:pPr>
  </w:style>
  <w:style w:type="paragraph" w:styleId="963">
    <w:name w:val="toc 4"/>
    <w:basedOn w:val="971"/>
    <w:next w:val="971"/>
    <w:uiPriority w:val="39"/>
    <w:unhideWhenUsed/>
    <w:pPr>
      <w:ind w:left="850" w:right="0" w:firstLine="0"/>
      <w:spacing w:after="57"/>
    </w:pPr>
  </w:style>
  <w:style w:type="paragraph" w:styleId="964">
    <w:name w:val="toc 5"/>
    <w:basedOn w:val="971"/>
    <w:next w:val="971"/>
    <w:uiPriority w:val="39"/>
    <w:unhideWhenUsed/>
    <w:pPr>
      <w:ind w:left="1134" w:right="0" w:firstLine="0"/>
      <w:spacing w:after="57"/>
    </w:pPr>
  </w:style>
  <w:style w:type="paragraph" w:styleId="965">
    <w:name w:val="toc 6"/>
    <w:basedOn w:val="971"/>
    <w:next w:val="971"/>
    <w:uiPriority w:val="39"/>
    <w:unhideWhenUsed/>
    <w:pPr>
      <w:ind w:left="1417" w:right="0" w:firstLine="0"/>
      <w:spacing w:after="57"/>
    </w:pPr>
  </w:style>
  <w:style w:type="paragraph" w:styleId="966">
    <w:name w:val="toc 7"/>
    <w:basedOn w:val="971"/>
    <w:next w:val="971"/>
    <w:uiPriority w:val="39"/>
    <w:unhideWhenUsed/>
    <w:pPr>
      <w:ind w:left="1701" w:right="0" w:firstLine="0"/>
      <w:spacing w:after="57"/>
    </w:pPr>
  </w:style>
  <w:style w:type="paragraph" w:styleId="967">
    <w:name w:val="toc 8"/>
    <w:basedOn w:val="971"/>
    <w:next w:val="971"/>
    <w:uiPriority w:val="39"/>
    <w:unhideWhenUsed/>
    <w:pPr>
      <w:ind w:left="1984" w:right="0" w:firstLine="0"/>
      <w:spacing w:after="57"/>
    </w:pPr>
  </w:style>
  <w:style w:type="paragraph" w:styleId="968">
    <w:name w:val="toc 9"/>
    <w:basedOn w:val="971"/>
    <w:next w:val="971"/>
    <w:uiPriority w:val="39"/>
    <w:unhideWhenUsed/>
    <w:pPr>
      <w:ind w:left="2268" w:right="0" w:firstLine="0"/>
      <w:spacing w:after="57"/>
    </w:pPr>
  </w:style>
  <w:style w:type="paragraph" w:styleId="969">
    <w:name w:val="TOC Heading"/>
    <w:uiPriority w:val="39"/>
    <w:unhideWhenUsed/>
  </w:style>
  <w:style w:type="paragraph" w:styleId="970">
    <w:name w:val="table of figures"/>
    <w:basedOn w:val="971"/>
    <w:next w:val="971"/>
    <w:uiPriority w:val="99"/>
    <w:unhideWhenUsed/>
    <w:pPr>
      <w:spacing w:after="0" w:afterAutospacing="0"/>
    </w:pPr>
  </w:style>
  <w:style w:type="paragraph" w:styleId="971" w:default="1">
    <w:name w:val="Normal"/>
    <w:next w:val="971"/>
    <w:link w:val="971"/>
    <w:qFormat/>
    <w:rPr>
      <w:sz w:val="24"/>
      <w:szCs w:val="24"/>
      <w:lang w:val="ru-RU" w:eastAsia="ru-RU" w:bidi="ar-SA"/>
    </w:rPr>
  </w:style>
  <w:style w:type="paragraph" w:styleId="972">
    <w:name w:val="Заголовок 1"/>
    <w:basedOn w:val="971"/>
    <w:next w:val="971"/>
    <w:link w:val="99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73">
    <w:name w:val="Заголовок 3"/>
    <w:basedOn w:val="971"/>
    <w:next w:val="971"/>
    <w:link w:val="971"/>
    <w:qFormat/>
    <w:pPr>
      <w:jc w:val="both"/>
      <w:keepNext/>
      <w:outlineLvl w:val="2"/>
    </w:pPr>
    <w:rPr>
      <w:b/>
      <w:bCs/>
    </w:rPr>
  </w:style>
  <w:style w:type="paragraph" w:styleId="974">
    <w:name w:val="Заголовок 4"/>
    <w:basedOn w:val="971"/>
    <w:next w:val="971"/>
    <w:link w:val="971"/>
    <w:qFormat/>
    <w:pPr>
      <w:jc w:val="both"/>
      <w:keepNext/>
      <w:outlineLvl w:val="3"/>
    </w:pPr>
    <w:rPr>
      <w:sz w:val="28"/>
    </w:rPr>
  </w:style>
  <w:style w:type="character" w:styleId="975">
    <w:name w:val="Основной шрифт абзаца"/>
    <w:next w:val="975"/>
    <w:link w:val="971"/>
    <w:semiHidden/>
  </w:style>
  <w:style w:type="table" w:styleId="976">
    <w:name w:val="Обычная таблица"/>
    <w:next w:val="976"/>
    <w:link w:val="971"/>
    <w:semiHidden/>
    <w:tblPr/>
  </w:style>
  <w:style w:type="numbering" w:styleId="977">
    <w:name w:val="Нет списка"/>
    <w:next w:val="977"/>
    <w:link w:val="971"/>
    <w:semiHidden/>
  </w:style>
  <w:style w:type="paragraph" w:styleId="978">
    <w:name w:val="Название"/>
    <w:basedOn w:val="971"/>
    <w:next w:val="978"/>
    <w:link w:val="971"/>
    <w:qFormat/>
    <w:pPr>
      <w:ind w:firstLine="567"/>
      <w:jc w:val="center"/>
    </w:pPr>
    <w:rPr>
      <w:b/>
      <w:szCs w:val="20"/>
    </w:rPr>
  </w:style>
  <w:style w:type="paragraph" w:styleId="979">
    <w:name w:val="Основной текст с отступом"/>
    <w:basedOn w:val="971"/>
    <w:next w:val="979"/>
    <w:link w:val="993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980">
    <w:name w:val="Основной текст с отступом 2"/>
    <w:basedOn w:val="971"/>
    <w:next w:val="980"/>
    <w:link w:val="971"/>
    <w:pPr>
      <w:ind w:left="4962" w:hanging="4395"/>
      <w:jc w:val="both"/>
    </w:pPr>
    <w:rPr>
      <w:szCs w:val="20"/>
    </w:rPr>
  </w:style>
  <w:style w:type="paragraph" w:styleId="981">
    <w:name w:val="Основной текст с отступом 3"/>
    <w:basedOn w:val="971"/>
    <w:next w:val="981"/>
    <w:link w:val="992"/>
    <w:pPr>
      <w:ind w:firstLine="567"/>
      <w:jc w:val="both"/>
    </w:pPr>
    <w:rPr>
      <w:szCs w:val="20"/>
      <w:lang w:val="en-US" w:eastAsia="en-US"/>
    </w:rPr>
  </w:style>
  <w:style w:type="paragraph" w:styleId="982">
    <w:name w:val="Текст"/>
    <w:basedOn w:val="971"/>
    <w:next w:val="982"/>
    <w:link w:val="991"/>
    <w:rPr>
      <w:rFonts w:ascii="Courier New" w:hAnsi="Courier New"/>
      <w:sz w:val="20"/>
      <w:szCs w:val="20"/>
    </w:rPr>
  </w:style>
  <w:style w:type="paragraph" w:styleId="983">
    <w:name w:val="Основной текст"/>
    <w:basedOn w:val="971"/>
    <w:next w:val="983"/>
    <w:link w:val="994"/>
    <w:pPr>
      <w:jc w:val="right"/>
    </w:pPr>
    <w:rPr>
      <w:sz w:val="28"/>
      <w:lang w:val="en-US" w:eastAsia="en-US"/>
    </w:rPr>
  </w:style>
  <w:style w:type="paragraph" w:styleId="984">
    <w:name w:val="Нижний колонтитул"/>
    <w:basedOn w:val="971"/>
    <w:next w:val="984"/>
    <w:link w:val="971"/>
    <w:pPr>
      <w:tabs>
        <w:tab w:val="center" w:pos="4677" w:leader="none"/>
        <w:tab w:val="right" w:pos="9355" w:leader="none"/>
      </w:tabs>
    </w:pPr>
  </w:style>
  <w:style w:type="character" w:styleId="985">
    <w:name w:val="Номер страницы"/>
    <w:basedOn w:val="975"/>
    <w:next w:val="985"/>
    <w:link w:val="971"/>
  </w:style>
  <w:style w:type="paragraph" w:styleId="986">
    <w:name w:val="Знак Знак Знак Знак Знак Знак Знак Знак Знак Знак Знак Знак"/>
    <w:basedOn w:val="971"/>
    <w:next w:val="986"/>
    <w:link w:val="971"/>
    <w:rPr>
      <w:rFonts w:ascii="Verdana" w:hAnsi="Verdana" w:cs="Verdana"/>
      <w:sz w:val="20"/>
      <w:szCs w:val="20"/>
      <w:lang w:val="en-US" w:eastAsia="en-US"/>
    </w:rPr>
  </w:style>
  <w:style w:type="paragraph" w:styleId="987">
    <w:name w:val="Основной текст 2"/>
    <w:basedOn w:val="971"/>
    <w:next w:val="987"/>
    <w:link w:val="995"/>
    <w:pPr>
      <w:spacing w:after="120" w:line="480" w:lineRule="auto"/>
    </w:pPr>
    <w:rPr>
      <w:lang w:val="en-US" w:eastAsia="en-US"/>
    </w:rPr>
  </w:style>
  <w:style w:type="paragraph" w:styleId="988">
    <w:name w:val=" Знак Знак Знак Знак Знак Знак Знак Знак Знак Знак Знак Знак"/>
    <w:basedOn w:val="971"/>
    <w:next w:val="988"/>
    <w:link w:val="971"/>
    <w:rPr>
      <w:rFonts w:ascii="Verdana" w:hAnsi="Verdana" w:cs="Verdana"/>
      <w:sz w:val="20"/>
      <w:szCs w:val="20"/>
      <w:lang w:val="en-US" w:eastAsia="en-US"/>
    </w:rPr>
  </w:style>
  <w:style w:type="table" w:styleId="989">
    <w:name w:val="Сетка таблицы"/>
    <w:basedOn w:val="976"/>
    <w:next w:val="989"/>
    <w:link w:val="971"/>
    <w:uiPriority w:val="59"/>
    <w:tblPr/>
  </w:style>
  <w:style w:type="paragraph" w:styleId="990">
    <w:name w:val="Текст выноски"/>
    <w:basedOn w:val="971"/>
    <w:next w:val="990"/>
    <w:link w:val="971"/>
    <w:semiHidden/>
    <w:rPr>
      <w:rFonts w:ascii="Tahoma" w:hAnsi="Tahoma" w:cs="Tahoma"/>
      <w:sz w:val="16"/>
      <w:szCs w:val="16"/>
    </w:rPr>
  </w:style>
  <w:style w:type="character" w:styleId="991">
    <w:name w:val="Текст Знак"/>
    <w:next w:val="991"/>
    <w:link w:val="982"/>
    <w:rPr>
      <w:rFonts w:ascii="Courier New" w:hAnsi="Courier New"/>
      <w:lang w:val="ru-RU" w:eastAsia="ru-RU" w:bidi="ar-SA"/>
    </w:rPr>
  </w:style>
  <w:style w:type="character" w:styleId="992">
    <w:name w:val="Основной текст с отступом 3 Знак"/>
    <w:next w:val="992"/>
    <w:link w:val="981"/>
    <w:rPr>
      <w:sz w:val="24"/>
    </w:rPr>
  </w:style>
  <w:style w:type="character" w:styleId="993">
    <w:name w:val="Основной текст с отступом Знак"/>
    <w:next w:val="993"/>
    <w:link w:val="979"/>
    <w:rPr>
      <w:sz w:val="28"/>
      <w:szCs w:val="28"/>
    </w:rPr>
  </w:style>
  <w:style w:type="character" w:styleId="994">
    <w:name w:val="Основной текст Знак"/>
    <w:next w:val="994"/>
    <w:link w:val="983"/>
    <w:rPr>
      <w:sz w:val="28"/>
      <w:szCs w:val="24"/>
    </w:rPr>
  </w:style>
  <w:style w:type="character" w:styleId="995">
    <w:name w:val="Основной текст 2 Знак"/>
    <w:next w:val="995"/>
    <w:link w:val="987"/>
    <w:rPr>
      <w:sz w:val="24"/>
      <w:szCs w:val="24"/>
    </w:rPr>
  </w:style>
  <w:style w:type="paragraph" w:styleId="996">
    <w:name w:val="ConsPlusNormal"/>
    <w:next w:val="996"/>
    <w:link w:val="971"/>
    <w:rPr>
      <w:b/>
      <w:bCs/>
      <w:sz w:val="28"/>
      <w:szCs w:val="28"/>
      <w:lang w:val="ru-RU" w:eastAsia="ru-RU" w:bidi="ar-SA"/>
    </w:rPr>
  </w:style>
  <w:style w:type="paragraph" w:styleId="997">
    <w:name w:val="Верхний колонтитул"/>
    <w:basedOn w:val="971"/>
    <w:next w:val="997"/>
    <w:link w:val="998"/>
    <w:pPr>
      <w:tabs>
        <w:tab w:val="center" w:pos="4677" w:leader="none"/>
        <w:tab w:val="right" w:pos="9355" w:leader="none"/>
      </w:tabs>
    </w:pPr>
  </w:style>
  <w:style w:type="character" w:styleId="998">
    <w:name w:val="Верхний колонтитул Знак"/>
    <w:next w:val="998"/>
    <w:link w:val="997"/>
    <w:rPr>
      <w:sz w:val="24"/>
      <w:szCs w:val="24"/>
    </w:rPr>
  </w:style>
  <w:style w:type="character" w:styleId="999">
    <w:name w:val="Заголовок 1 Знак"/>
    <w:next w:val="999"/>
    <w:link w:val="972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1000">
    <w:name w:val="Style2"/>
    <w:basedOn w:val="971"/>
    <w:next w:val="1000"/>
    <w:link w:val="971"/>
    <w:pPr>
      <w:ind w:firstLine="192"/>
      <w:spacing w:line="230" w:lineRule="exact"/>
      <w:widowControl w:val="off"/>
    </w:pPr>
  </w:style>
  <w:style w:type="character" w:styleId="1001">
    <w:name w:val="Font Style26"/>
    <w:next w:val="1001"/>
    <w:link w:val="971"/>
    <w:rPr>
      <w:rFonts w:ascii="Times New Roman" w:hAnsi="Times New Roman" w:cs="Times New Roman"/>
      <w:b/>
      <w:bCs/>
      <w:sz w:val="18"/>
      <w:szCs w:val="18"/>
    </w:rPr>
  </w:style>
  <w:style w:type="paragraph" w:styleId="1002">
    <w:name w:val="Style4"/>
    <w:basedOn w:val="971"/>
    <w:next w:val="1002"/>
    <w:link w:val="971"/>
    <w:pPr>
      <w:spacing w:line="230" w:lineRule="exact"/>
      <w:widowControl w:val="off"/>
    </w:pPr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152</cp:revision>
  <dcterms:created xsi:type="dcterms:W3CDTF">2016-06-29T05:17:00Z</dcterms:created>
  <dcterms:modified xsi:type="dcterms:W3CDTF">2026-06-08T05:38:52Z</dcterms:modified>
  <cp:version>983040</cp:version>
</cp:coreProperties>
</file>