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рассмотрения заявок на участие в электронных аукционах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 продаже земельных участков</w:t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кабинет 2                      </w:t>
        <w:tab/>
        <w:t xml:space="preserve">                               </w:t>
      </w:r>
      <w:r>
        <w:rPr>
          <w:sz w:val="28"/>
          <w:szCs w:val="28"/>
        </w:rPr>
        <w:t>17</w:t>
      </w:r>
      <w:r>
        <w:rPr>
          <w:sz w:val="28"/>
          <w:szCs w:val="28"/>
        </w:rPr>
        <w:t>.0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.2026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805" w:leader="none"/>
        </w:tabs>
        <w:spacing w:lineRule="auto" w:line="276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                             в муниципальной собственности города Перми, и участках, собственность                  на которые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 составе: 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pacing w:lineRule="auto" w:line="276" w:before="0" w:after="120"/>
        <w:ind w:hanging="3000" w:left="3000" w:right="0"/>
        <w:jc w:val="both"/>
        <w:rPr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Председатель комиссии: Хаткевич А.А., начальник департамента имущественных отношений администрации города Перми;   </w:t>
      </w:r>
    </w:p>
    <w:p>
      <w:pPr>
        <w:pStyle w:val="Normal"/>
        <w:widowControl/>
        <w:spacing w:lineRule="auto" w:line="276" w:before="0" w:after="120"/>
        <w:ind w:hanging="4680" w:left="4680" w:right="0"/>
        <w:jc w:val="both"/>
        <w:rPr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Заместитель председателя комиссии: </w:t>
      </w:r>
      <w:r>
        <w:rPr>
          <w:rFonts w:eastAsia="Droid Sans Fallback" w:cs="Lohit Devanagari"/>
          <w:color w:val="auto"/>
          <w:sz w:val="28"/>
          <w:szCs w:val="28"/>
          <w:highlight w:val="white"/>
          <w:lang w:val="ru-RU" w:eastAsia="en-US" w:bidi="ar-SA"/>
        </w:rPr>
        <w:t>Шафранова Е.П.,</w:t>
      </w:r>
      <w:r>
        <w:rPr>
          <w:sz w:val="28"/>
          <w:szCs w:val="28"/>
          <w:highlight w:val="white"/>
          <w:lang w:eastAsia="en-US"/>
        </w:rPr>
        <w:t xml:space="preserve">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76" w:before="0" w:after="120"/>
        <w:ind w:hanging="2880" w:left="288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highlight w:val="white"/>
          <w:lang w:val="ru-RU" w:eastAsia="en-US" w:bidi="ar-SA"/>
        </w:rPr>
        <w:t>Секретарь комиссии: Павлова О.И., консультант отдела по распоряжению муниципальным имуществом управления                             по распоряжению муниципальным имуществом департамента имущественных отношений администрации города Перми;</w:t>
      </w:r>
      <w:r>
        <w:rPr>
          <w:sz w:val="28"/>
          <w:szCs w:val="28"/>
          <w:highlight w:val="white"/>
          <w:lang w:eastAsia="en-US"/>
        </w:rPr>
        <w:t xml:space="preserve"> </w:t>
      </w:r>
    </w:p>
    <w:p>
      <w:pPr>
        <w:pStyle w:val="Normal"/>
        <w:widowControl/>
        <w:tabs>
          <w:tab w:val="clear" w:pos="708"/>
          <w:tab w:val="left" w:pos="2100" w:leader="none"/>
        </w:tabs>
        <w:spacing w:lineRule="auto" w:line="276" w:before="0" w:after="0"/>
        <w:ind w:hanging="2268" w:left="2268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Члены комиссии:  Союстова А.А., заместитель начальника отдела сопровождения договоров департамента земельных отношений администрации города Перми;</w:t>
      </w:r>
    </w:p>
    <w:p>
      <w:pPr>
        <w:pStyle w:val="Normal"/>
        <w:widowControl/>
        <w:tabs>
          <w:tab w:val="clear" w:pos="708"/>
          <w:tab w:val="left" w:pos="2100" w:leader="none"/>
        </w:tabs>
        <w:spacing w:lineRule="auto" w:line="276" w:before="0" w:after="0"/>
        <w:ind w:hanging="0" w:left="2268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ru-RU" w:bidi="ar-SA"/>
        </w:rPr>
        <w:t>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</w:p>
    <w:p>
      <w:pPr>
        <w:pStyle w:val="Normal"/>
        <w:widowControl/>
        <w:spacing w:lineRule="auto" w:line="276" w:before="0" w:after="0"/>
        <w:ind w:hanging="0" w:left="2160" w:right="0"/>
        <w:jc w:val="both"/>
        <w:rPr>
          <w:rFonts w:ascii="Times New Roman" w:hAnsi="Times New Roman" w:eastAsia="Droid Sans Fallback" w:cs="Lohit Devanagari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sz w:val="28"/>
          <w:szCs w:val="28"/>
          <w:lang w:val="ru-RU" w:eastAsia="en-US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sz w:val="28"/>
          <w:szCs w:val="28"/>
        </w:rPr>
        <w:t xml:space="preserve">рассмотрев заявки на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участие в электронных аукционах, назначенных                           на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18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.0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6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.2026 (процедура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№ SBR012-2605260079), ре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шила:</w:t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Лот № 1 –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земельны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й участок, государственная собственность на который не разграничена, с кадастровым номером 59:01:4211111:125 площадью 1101 кв. м, расположенный по адресу: Российская Федерация, Пермский край, городской округ Пермский, город Пермь, улица Обросова, з/у 67,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лоту заяв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Лот № 2 –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зем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ельный участок, государственная собственность на который не разграничена, с кадастровым номером 59:01:4613893:245 площадью 583 кв. м, расположенный по адресу: Российская Федерация, Пермский край, городской округ Пермский, город Пермь, улица 1-я Красавинская, з/у 15, с целью строительства индивидуального жилого дома. Разрешенное использование земельного участка – для индивидуального жилищного строительства (2.1).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лот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у заявки не поступали.</w:t>
      </w:r>
    </w:p>
    <w:p>
      <w:pPr>
        <w:pStyle w:val="Normal"/>
        <w:spacing w:lineRule="auto" w:line="276"/>
        <w:ind w:firstLine="708"/>
        <w:jc w:val="both"/>
        <w:rPr>
          <w:sz w:val="28"/>
          <w:szCs w:val="24"/>
        </w:rPr>
      </w:pPr>
      <w:r>
        <w:rPr>
          <w:sz w:val="28"/>
          <w:szCs w:val="24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Лот № 3 –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з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емельный  участок, государственная собственность на который не разграничена, с кадастровым номером 59:01:3218014:147 площадью 1530 кв. м, расположенный по адресу: Российская Федерация, Пермский край, городской округ Пермский, город Пермь, улица Лабинская, з/у 25б,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/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caps w:val="false"/>
          <w:smallCaps w:val="false"/>
          <w:color w:themeColor="text1" w:val="000000"/>
          <w:sz w:val="28"/>
          <w:szCs w:val="28"/>
          <w:highlight w:val="none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themeColor="text1" w:val="000000"/>
          <w:sz w:val="28"/>
          <w:szCs w:val="28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</w:t>
      </w:r>
      <w:r>
        <w:rPr>
          <w:sz w:val="28"/>
          <w:szCs w:val="28"/>
          <w:highlight w:val="white"/>
        </w:rPr>
        <w:t>А.А. Хаткевич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Е.П. </w:t>
      </w: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Шафранова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О.И. Павлова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А.А. Союстова</w:t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en-US" w:bidi="ar-SA"/>
        </w:rPr>
        <w:t xml:space="preserve">                                                                                                             </w:t>
      </w: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en-US" w:bidi="ar-SA"/>
        </w:rPr>
        <w:t>Ю.И. Четина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8" w:right="567" w:gutter="0" w:header="0" w:top="786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ind w:right="360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ind w:right="360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5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6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7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2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8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2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3">
    <w:name w:val="Основной текст с отступом 3 Знак"/>
    <w:qFormat/>
    <w:rPr>
      <w:sz w:val="16"/>
      <w:szCs w:val="16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0">
    <w:name w:val="Основной текст с отступом Знак"/>
    <w:qFormat/>
    <w:rPr>
      <w:sz w:val="24"/>
      <w:szCs w:val="24"/>
    </w:rPr>
  </w:style>
  <w:style w:type="character" w:styleId="Style11">
    <w:name w:val="Верхний колонтитул Знак"/>
    <w:qFormat/>
    <w:rPr>
      <w:sz w:val="24"/>
      <w:szCs w:val="24"/>
    </w:rPr>
  </w:style>
  <w:style w:type="character" w:styleId="Style12">
    <w:name w:val="Нижний колонтитул Знак"/>
    <w:qFormat/>
    <w:rPr>
      <w:sz w:val="24"/>
      <w:szCs w:val="24"/>
    </w:rPr>
  </w:style>
  <w:style w:type="character" w:styleId="Style13">
    <w:name w:val="Текст сноски Знак"/>
    <w:basedOn w:val="Style7"/>
    <w:qFormat/>
    <w:rPr/>
  </w:style>
  <w:style w:type="character" w:styleId="Style14">
    <w:name w:val="Знак сноски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Style18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Style19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spacing w:before="0" w:after="120"/>
      <w:ind w:left="283"/>
    </w:pPr>
    <w:rPr>
      <w:sz w:val="16"/>
      <w:szCs w:val="16"/>
      <w:lang w:val="en-US" w:eastAsia="en-US"/>
    </w:rPr>
  </w:style>
  <w:style w:type="paragraph" w:styleId="Style20">
    <w:name w:val="Текст выноски"/>
    <w:basedOn w:val="Normal"/>
    <w:qFormat/>
    <w:pPr/>
    <w:rPr>
      <w:rFonts w:ascii="Tahoma" w:hAnsi="Tahoma"/>
      <w:sz w:val="16"/>
      <w:szCs w:val="16"/>
      <w:lang w:val="en-US" w:eastAsia="en-US"/>
    </w:rPr>
  </w:style>
  <w:style w:type="paragraph" w:styleId="Style21">
    <w:name w:val="Текст сноски"/>
    <w:basedOn w:val="Normal"/>
    <w:qFormat/>
    <w:pPr/>
    <w:rPr>
      <w:sz w:val="20"/>
      <w:szCs w:val="20"/>
    </w:rPr>
  </w:style>
  <w:style w:type="paragraph" w:styleId="Style22">
    <w:name w:val="Содержимое врезки"/>
    <w:basedOn w:val="Normal"/>
    <w:qFormat/>
    <w:pPr/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Style25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904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05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06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907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908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909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0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11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8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19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20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21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22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23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24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25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26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27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28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29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30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31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32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933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934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935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936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937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938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939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94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94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94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94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94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94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946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4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4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4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5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5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5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53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5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5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5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5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5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5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60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1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2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3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4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5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6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7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68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69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70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71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72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73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74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75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76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77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78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79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80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81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82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83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84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85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86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87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88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8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9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9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9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9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9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95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9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9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9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9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100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100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1002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100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100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100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100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100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100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1009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010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1011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1012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1013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1014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1015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1016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017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1018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1019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1020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1021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1022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1023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1024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025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026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027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028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029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030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LibreOffice/7.6.7.2$Linux_X86_64 LibreOffice_project/60$Build-2</Application>
  <AppVersion>15.0000</AppVersion>
  <Pages>2</Pages>
  <Words>425</Words>
  <Characters>3226</Characters>
  <CharactersWithSpaces>4018</CharactersWithSpaces>
  <Paragraphs>34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2015-07-02T10:18:00Z</dcterms:created>
  <dc:creator>bna</dc:creator>
  <dc:description/>
  <dc:language>ru-RU</dc:language>
  <cp:lastModifiedBy/>
  <dcterms:modified xsi:type="dcterms:W3CDTF">2026-06-17T09:33:25Z</dcterms:modified>
  <cp:revision>1113</cp:revision>
  <dc:subject/>
  <dc:title>Департамент имущественных отношений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