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0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pStyle w:val="810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numPr>
          <w:ilvl w:val="0"/>
          <w:numId w:val="0"/>
        </w:numPr>
        <w:ind w:left="0" w:firstLine="5670"/>
        <w:jc w:val="both"/>
        <w:spacing w:line="240" w:lineRule="exact"/>
        <w:tabs>
          <w:tab w:val="clear" w:pos="708" w:leader="none"/>
          <w:tab w:val="left" w:pos="4732" w:leader="none"/>
          <w:tab w:val="left" w:pos="5812" w:leader="none"/>
        </w:tabs>
        <w:outlineLvl w:val="5"/>
      </w:pPr>
      <w:r>
        <w:rPr>
          <w:bCs/>
          <w:sz w:val="28"/>
          <w:szCs w:val="28"/>
        </w:rPr>
        <w:t xml:space="preserve">Приложение 2</w:t>
      </w:r>
      <w:r/>
    </w:p>
    <w:p>
      <w:pPr>
        <w:pStyle w:val="691"/>
        <w:ind w:left="5664" w:firstLine="6"/>
        <w:spacing w:line="240" w:lineRule="exact"/>
        <w:tabs>
          <w:tab w:val="clear" w:pos="708" w:leader="none"/>
          <w:tab w:val="left" w:pos="4732" w:leader="none"/>
        </w:tabs>
      </w:pPr>
      <w:r>
        <w:rPr>
          <w:sz w:val="28"/>
          <w:szCs w:val="28"/>
        </w:rPr>
        <w:t xml:space="preserve">к приказу начальника департамента имущественных отношений</w:t>
      </w:r>
      <w:r/>
    </w:p>
    <w:p>
      <w:pPr>
        <w:pStyle w:val="691"/>
        <w:ind w:firstLine="5670"/>
        <w:spacing w:line="240" w:lineRule="exact"/>
        <w:tabs>
          <w:tab w:val="clear" w:pos="708" w:leader="none"/>
          <w:tab w:val="left" w:pos="4732" w:leader="none"/>
        </w:tabs>
      </w:pPr>
      <w:r>
        <w:rPr>
          <w:sz w:val="28"/>
          <w:szCs w:val="28"/>
        </w:rPr>
        <w:t xml:space="preserve">администрации города Перми</w:t>
      </w:r>
      <w:r/>
    </w:p>
    <w:p>
      <w:pPr>
        <w:pStyle w:val="691"/>
        <w:ind w:firstLine="5670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19.06.2026 № 059-19-01-11-99</w:t>
      </w:r>
      <w:r>
        <w:rPr>
          <w:sz w:val="28"/>
          <w:szCs w:val="28"/>
        </w:rPr>
      </w:r>
    </w:p>
    <w:p>
      <w:pPr>
        <w:pStyle w:val="691"/>
        <w:ind w:left="283"/>
        <w:jc w:val="center"/>
        <w:tabs>
          <w:tab w:val="clear" w:pos="708" w:leader="none"/>
          <w:tab w:val="left" w:pos="47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10"/>
        <w:ind w:left="1134" w:hanging="1134"/>
        <w:jc w:val="center"/>
        <w:spacing w:line="240" w:lineRule="exac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Извещение о проведении 16.07.2026 электронных аукционов по продаже </w:t>
      </w:r>
      <w:r/>
    </w:p>
    <w:p>
      <w:pPr>
        <w:pStyle w:val="810"/>
        <w:ind w:left="1134" w:hanging="1134"/>
        <w:jc w:val="center"/>
        <w:spacing w:line="240" w:lineRule="exac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земельных участков</w:t>
      </w:r>
      <w:r/>
    </w:p>
    <w:p>
      <w:pPr>
        <w:pStyle w:val="81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ffffff"/>
        </w:rPr>
        <w:t xml:space="preserve">Электронные аукционы по продаже земельных участков (далее – аукционы) проводятся                                 в соответствии со статьями 39.11, 39.12, 39.13, 39.18 Земельного кодекса Российской Федерац</w:t>
      </w:r>
      <w:r>
        <w:rPr>
          <w:shd w:val="clear" w:color="auto" w:fill="ffffff"/>
        </w:rPr>
        <w:t xml:space="preserve">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</w:t>
      </w:r>
      <w:r>
        <w:rPr>
          <w:shd w:val="clear" w:color="auto" w:fill="ffffff"/>
        </w:rPr>
        <w:t xml:space="preserve">кционов по продаже земельных участков, находящихся в муниципальной собственности города Перми,                           и участков, собственность на которые не разграничена, объектов незавершенного строительства, расположенных на земельных участках, наход</w:t>
      </w:r>
      <w:r>
        <w:rPr>
          <w:shd w:val="clear" w:color="auto" w:fill="ffffff"/>
        </w:rPr>
        <w:t xml:space="preserve">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                                </w:t>
      </w:r>
      <w:r>
        <w:rPr>
          <w:rFonts w:eastAsia="Droid Sans Fallback" w:cs="Lohit Devanagari"/>
          <w:color w:val="000000"/>
          <w:sz w:val="24"/>
          <w:szCs w:val="24"/>
          <w:shd w:val="clear" w:color="auto" w:fill="ffffff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 xml:space="preserve">АО «Сбербанк-АСТ».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outlineLvl w:val="0"/>
      </w:pPr>
      <w:r>
        <w:rPr>
          <w:b/>
          <w:bCs/>
        </w:rPr>
        <w:t xml:space="preserve">Орган, принявший решение о проведении аукционов: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774"/>
          <w:bCs/>
          <w:sz w:val="24"/>
          <w:szCs w:val="24"/>
          <w:lang w:val="en-US"/>
        </w:rPr>
        <w:t xml:space="preserve">dzo@perm.permkrai.ru.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outlineLvl w:val="0"/>
      </w:pPr>
      <w:r>
        <w:rPr>
          <w:b/>
          <w:bCs/>
        </w:rPr>
        <w:t xml:space="preserve">Организатор аукциона </w:t>
      </w:r>
      <w:r>
        <w:rPr>
          <w:bCs/>
        </w:rPr>
        <w:t xml:space="preserve"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 xml:space="preserve">депар</w:t>
      </w:r>
      <w:r>
        <w:rPr>
          <w:bCs/>
        </w:rPr>
        <w:t xml:space="preserve">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 xml:space="preserve">dio</w:t>
      </w:r>
      <w:r>
        <w:rPr>
          <w:sz w:val="24"/>
          <w:szCs w:val="24"/>
        </w:rPr>
        <w:t xml:space="preserve">@</w:t>
      </w:r>
      <w:r>
        <w:rPr>
          <w:sz w:val="24"/>
          <w:szCs w:val="24"/>
          <w:lang w:val="en-US"/>
        </w:rPr>
        <w:t xml:space="preserve">perm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permkrai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b/>
          <w:bCs/>
          <w:sz w:val="24"/>
          <w:szCs w:val="24"/>
        </w:rPr>
        <w:t xml:space="preserve">.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sz w:val="24"/>
          <w:szCs w:val="24"/>
        </w:rPr>
        <w:outlineLvl w:val="0"/>
      </w:pPr>
      <w:r>
        <w:rPr>
          <w:b/>
          <w:bCs/>
        </w:rPr>
        <w:t xml:space="preserve">Реквизиты приказа об организации проведения аукционов: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 xml:space="preserve">19.06.2026 № 059-19-01-11-99.</w:t>
      </w:r>
      <w:r>
        <w:rPr>
          <w:sz w:val="24"/>
          <w:szCs w:val="24"/>
        </w:rPr>
      </w:r>
    </w:p>
    <w:p>
      <w:pPr>
        <w:pStyle w:val="820"/>
        <w:numPr>
          <w:ilvl w:val="0"/>
          <w:numId w:val="0"/>
        </w:numPr>
        <w:ind w:left="-567" w:firstLine="567"/>
        <w:jc w:val="both"/>
        <w:spacing w:before="0" w:after="0"/>
        <w:outlineLvl w:val="0"/>
      </w:pPr>
      <w:r>
        <w:rPr>
          <w:sz w:val="24"/>
          <w:szCs w:val="24"/>
          <w:lang w:val="ru-RU"/>
        </w:rPr>
        <w:t xml:space="preserve">Извещение о проведение электронного аукциона размещается на официальном сайте Российской Федерации для размещения информации о проведении торгов </w:t>
      </w:r>
      <w:hyperlink r:id="rId11" w:tooltip="http://www.torgi.gov.ru/" w:history="1">
        <w:r>
          <w:rPr>
            <w:rStyle w:val="774"/>
            <w:color w:val="000000"/>
            <w:sz w:val="24"/>
            <w:szCs w:val="24"/>
            <w:u w:val="none"/>
          </w:rPr>
          <w:t xml:space="preserve">www</w:t>
        </w:r>
        <w:r>
          <w:rPr>
            <w:rStyle w:val="774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4"/>
            <w:color w:val="000000"/>
            <w:sz w:val="24"/>
            <w:szCs w:val="24"/>
            <w:u w:val="none"/>
          </w:rPr>
          <w:t xml:space="preserve">torgi</w:t>
        </w:r>
        <w:r>
          <w:rPr>
            <w:rStyle w:val="774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4"/>
            <w:color w:val="000000"/>
            <w:sz w:val="24"/>
            <w:szCs w:val="24"/>
            <w:u w:val="none"/>
          </w:rPr>
          <w:t xml:space="preserve">gov</w:t>
        </w:r>
        <w:r>
          <w:rPr>
            <w:rStyle w:val="774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4"/>
            <w:color w:val="000000"/>
            <w:sz w:val="24"/>
            <w:szCs w:val="24"/>
            <w:u w:val="none"/>
          </w:rPr>
          <w:t xml:space="preserve"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 xml:space="preserve"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2" w:tooltip="http://www.gorodperm.ru/" w:history="1">
        <w:r>
          <w:rPr>
            <w:rStyle w:val="774"/>
            <w:color w:val="000000"/>
            <w:sz w:val="24"/>
            <w:szCs w:val="24"/>
            <w:u w:val="none"/>
          </w:rPr>
          <w:t xml:space="preserve">www</w:t>
        </w:r>
        <w:r>
          <w:rPr>
            <w:rStyle w:val="774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4"/>
            <w:color w:val="000000"/>
            <w:sz w:val="24"/>
            <w:szCs w:val="24"/>
            <w:u w:val="none"/>
          </w:rPr>
          <w:t xml:space="preserve">gorodperm</w:t>
        </w:r>
        <w:r>
          <w:rPr>
            <w:rStyle w:val="774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4"/>
            <w:color w:val="000000"/>
            <w:sz w:val="24"/>
            <w:szCs w:val="24"/>
            <w:u w:val="none"/>
          </w:rPr>
          <w:t xml:space="preserve"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13" w:tooltip="http://utp.sberbank-ast.ru/" w:history="1">
        <w:r>
          <w:rPr>
            <w:rStyle w:val="774"/>
            <w:sz w:val="24"/>
            <w:szCs w:val="24"/>
          </w:rPr>
          <w:t xml:space="preserve">http</w:t>
        </w:r>
        <w:r>
          <w:rPr>
            <w:rStyle w:val="774"/>
            <w:sz w:val="24"/>
            <w:szCs w:val="24"/>
            <w:lang w:val="ru-RU"/>
          </w:rPr>
          <w:t xml:space="preserve">://</w:t>
        </w:r>
        <w:r>
          <w:rPr>
            <w:rStyle w:val="774"/>
            <w:sz w:val="24"/>
            <w:szCs w:val="24"/>
          </w:rPr>
          <w:t xml:space="preserve">utp</w:t>
        </w:r>
        <w:r>
          <w:rPr>
            <w:rStyle w:val="774"/>
            <w:sz w:val="24"/>
            <w:szCs w:val="24"/>
            <w:lang w:val="ru-RU"/>
          </w:rPr>
          <w:t xml:space="preserve">.</w:t>
        </w:r>
        <w:r>
          <w:rPr>
            <w:rStyle w:val="774"/>
            <w:sz w:val="24"/>
            <w:szCs w:val="24"/>
          </w:rPr>
          <w:t xml:space="preserve">sberbank</w:t>
        </w:r>
        <w:r>
          <w:rPr>
            <w:rStyle w:val="774"/>
            <w:sz w:val="24"/>
            <w:szCs w:val="24"/>
            <w:lang w:val="ru-RU"/>
          </w:rPr>
          <w:t xml:space="preserve">-</w:t>
        </w:r>
        <w:r>
          <w:rPr>
            <w:rStyle w:val="774"/>
            <w:sz w:val="24"/>
            <w:szCs w:val="24"/>
          </w:rPr>
          <w:t xml:space="preserve">ast</w:t>
        </w:r>
        <w:r>
          <w:rPr>
            <w:rStyle w:val="774"/>
            <w:sz w:val="24"/>
            <w:szCs w:val="24"/>
            <w:lang w:val="ru-RU"/>
          </w:rPr>
          <w:t xml:space="preserve">.</w:t>
        </w:r>
        <w:r>
          <w:rPr>
            <w:rStyle w:val="774"/>
            <w:sz w:val="24"/>
            <w:szCs w:val="24"/>
          </w:rPr>
          <w:t xml:space="preserve">ru</w:t>
        </w:r>
      </w:hyperlink>
      <w:r>
        <w:rPr>
          <w:bCs/>
          <w:sz w:val="24"/>
          <w:szCs w:val="24"/>
          <w:lang w:val="ru-RU" w:bidi="ru-RU"/>
        </w:rPr>
        <w:t xml:space="preserve">.</w:t>
      </w:r>
      <w:r/>
    </w:p>
    <w:p>
      <w:pPr>
        <w:pStyle w:val="691"/>
        <w:ind w:left="-567" w:firstLine="567"/>
        <w:jc w:val="both"/>
        <w:widowControl w:val="off"/>
      </w:pPr>
      <w:r>
        <w:rPr>
          <w:rFonts w:eastAsia="Courier New"/>
          <w:b/>
          <w:color w:val="000000"/>
          <w:lang w:bidi="ru-RU"/>
        </w:rPr>
        <w:t xml:space="preserve"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</w:t>
      </w:r>
      <w:r>
        <w:rPr>
          <w:rFonts w:ascii="Courier New" w:hAnsi="Courier New" w:eastAsia="Courier New" w:cs="Courier New"/>
          <w:color w:val="000000"/>
          <w:lang w:bidi="ru-RU"/>
        </w:rPr>
        <w:t xml:space="preserve"> </w:t>
      </w:r>
      <w:hyperlink r:id="rId14" w:tooltip="http://utp.sberbank-ast.ru/" w:history="1">
        <w:r>
          <w:rPr>
            <w:rStyle w:val="774"/>
          </w:rPr>
          <w:t xml:space="preserve"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  <w:r/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rFonts w:eastAsia="Courier New"/>
          <w:b/>
          <w:color w:val="000000"/>
          <w:lang w:eastAsia="en-US" w:bidi="ru-RU"/>
        </w:rPr>
        <w:t xml:space="preserve">Владелец электронной площадки</w:t>
      </w:r>
      <w:r>
        <w:rPr>
          <w:rFonts w:eastAsia="Courier New"/>
          <w:color w:val="000000"/>
          <w:lang w:eastAsia="en-US" w:bidi="ru-RU"/>
        </w:rPr>
        <w:t xml:space="preserve"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 xml:space="preserve">.</w:t>
      </w:r>
      <w:r/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15" w:tooltip="https://utp.sberbank-ast.ru/Main/Notice/988/Reglament" w:history="1">
        <w:r>
          <w:rPr>
            <w:rStyle w:val="774"/>
            <w:rFonts w:eastAsia="Courier New"/>
            <w:lang w:bidi="ru-RU"/>
          </w:rPr>
          <w:t xml:space="preserve">https://utp.sberbank-ast.ru/Main/Notice/988/Reglament</w:t>
        </w:r>
      </w:hyperlink>
      <w:r>
        <w:rPr>
          <w:rFonts w:eastAsia="Courier New"/>
          <w:lang w:bidi="ru-RU"/>
        </w:rPr>
        <w:t xml:space="preserve">.</w:t>
      </w:r>
      <w:r/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16" w:tooltip="https://utp.sberbank-ast.ru/AP/Notice/1027/Instructions" w:history="1">
        <w:r>
          <w:rPr>
            <w:rStyle w:val="774"/>
            <w:rFonts w:eastAsia="Calibri"/>
            <w:lang w:eastAsia="en-US"/>
          </w:rPr>
          <w:t xml:space="preserve">https://utp.sberbank-ast.ru/AP/Notice/1027/Instructions</w:t>
        </w:r>
      </w:hyperlink>
      <w:r>
        <w:rPr>
          <w:rFonts w:eastAsia="Calibri"/>
          <w:lang w:eastAsia="en-US"/>
        </w:rPr>
        <w:t xml:space="preserve">.</w:t>
      </w:r>
      <w:r/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 xml:space="preserve">размещена по адресу: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hyperlink r:id="rId17" w:tooltip="https://utp.sberbank-ast.ru/AP/Notice/652/Instructions" w:history="1">
        <w:r>
          <w:rPr>
            <w:rStyle w:val="774"/>
            <w:bCs/>
            <w:lang w:eastAsia="en-US" w:bidi="ru-RU"/>
          </w:rPr>
          <w:t xml:space="preserve">https://utp.sberbank-ast.ru/AP/Notice/652/Instructions</w:t>
        </w:r>
      </w:hyperlink>
      <w:r>
        <w:rPr>
          <w:bCs/>
          <w:lang w:eastAsia="en-US" w:bidi="ru-RU"/>
        </w:rPr>
        <w:t xml:space="preserve">.</w:t>
      </w:r>
      <w:r/>
    </w:p>
    <w:p>
      <w:pPr>
        <w:pStyle w:val="691"/>
        <w:ind w:left="-567" w:firstLine="567"/>
        <w:jc w:val="both"/>
        <w:widowControl w:val="off"/>
      </w:pPr>
      <w:r>
        <w:rPr>
          <w:b/>
          <w:bCs/>
        </w:rPr>
        <w:t xml:space="preserve">Орган, уполномоченный на заключение договоров купли-продажи земельных участков: </w:t>
      </w:r>
      <w:r>
        <w:rPr>
          <w:bCs/>
        </w:rPr>
        <w:t xml:space="preserve">департамент земельных отношений администрации города Перми, местонахождение: 614000,                       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774"/>
          <w:bCs/>
          <w:sz w:val="24"/>
          <w:szCs w:val="24"/>
          <w:lang w:val="en-US"/>
        </w:rPr>
        <w:t xml:space="preserve">dzo</w:t>
      </w:r>
      <w:r>
        <w:rPr>
          <w:rStyle w:val="774"/>
          <w:bCs/>
          <w:sz w:val="24"/>
          <w:szCs w:val="24"/>
        </w:rPr>
        <w:t xml:space="preserve">@</w:t>
      </w:r>
      <w:r>
        <w:rPr>
          <w:rStyle w:val="774"/>
          <w:bCs/>
          <w:sz w:val="24"/>
          <w:szCs w:val="24"/>
          <w:lang w:val="en-US"/>
        </w:rPr>
        <w:t xml:space="preserve">perm</w:t>
      </w:r>
      <w:r>
        <w:rPr>
          <w:rStyle w:val="774"/>
          <w:bCs/>
          <w:sz w:val="24"/>
          <w:szCs w:val="24"/>
        </w:rPr>
        <w:t xml:space="preserve">.</w:t>
      </w:r>
      <w:r>
        <w:rPr>
          <w:rStyle w:val="774"/>
          <w:bCs/>
          <w:sz w:val="24"/>
          <w:szCs w:val="24"/>
          <w:lang w:val="en-US"/>
        </w:rPr>
        <w:t xml:space="preserve">permkrai</w:t>
      </w:r>
      <w:r>
        <w:rPr>
          <w:rStyle w:val="774"/>
          <w:bCs/>
          <w:sz w:val="24"/>
          <w:szCs w:val="24"/>
        </w:rPr>
        <w:t xml:space="preserve">.</w:t>
      </w:r>
      <w:r>
        <w:rPr>
          <w:rStyle w:val="774"/>
          <w:bCs/>
          <w:sz w:val="24"/>
          <w:szCs w:val="24"/>
          <w:lang w:val="en-US"/>
        </w:rPr>
        <w:t xml:space="preserve">ru.</w:t>
      </w:r>
      <w:r/>
    </w:p>
    <w:p>
      <w:pPr>
        <w:pStyle w:val="691"/>
        <w:ind w:left="-567" w:firstLine="567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10"/>
        <w:ind w:left="1134" w:hanging="1134"/>
        <w:jc w:val="center"/>
        <w:spacing w:line="240" w:lineRule="exac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о лотах (предметах аукционов)</w:t>
      </w:r>
      <w:r/>
    </w:p>
    <w:p>
      <w:pPr>
        <w:pStyle w:val="810"/>
        <w:ind w:left="1134" w:hanging="1134"/>
        <w:jc w:val="center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1"/>
        <w:ind w:right="-263"/>
        <w:tabs>
          <w:tab w:val="clear" w:pos="708" w:leader="none"/>
          <w:tab w:val="left" w:pos="5103" w:leader="none"/>
        </w:tabs>
        <w:rPr>
          <w:b/>
          <w:bCs/>
          <w:highlight w:val="none"/>
          <w:lang w:val="en-US"/>
        </w:rPr>
      </w:pPr>
      <w:r>
        <w:rPr>
          <w:b/>
          <w:lang w:val="en-US"/>
        </w:rPr>
        <w:t xml:space="preserve">Лот № 1</w:t>
      </w:r>
      <w:r>
        <w:rPr>
          <w:b/>
          <w:bCs/>
          <w:highlight w:val="none"/>
          <w:lang w:val="en-US"/>
        </w:rPr>
      </w:r>
      <w:r>
        <w:rPr>
          <w:b/>
          <w:bCs/>
          <w:highlight w:val="none"/>
          <w:lang w:val="en-US"/>
        </w:rPr>
      </w:r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6"/>
        <w:gridCol w:w="3308"/>
        <w:gridCol w:w="6821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right="0"/>
              <w:jc w:val="left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о проведении аукциона, реквизиты указанного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 xml:space="preserve">от 08 мая 2026 г. № 21-01-03-3060 «О проведении аукциона по продаже земельного участка в Индустриальном районе города Перми»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Предмет аукциона по продаже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restart"/>
            <w:textDirection w:val="lrTb"/>
            <w:noWrap w:val="false"/>
          </w:tcPr>
          <w:p>
            <w:pPr>
              <w:pStyle w:val="6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3"/>
              </w:numPr>
              <w:ind w:left="720" w:right="-263" w:hanging="360"/>
              <w:jc w:val="both"/>
            </w:pPr>
            <w:r>
              <w:rPr>
                <w:sz w:val="24"/>
                <w:szCs w:val="24"/>
              </w:rPr>
              <w:t xml:space="preserve">местоположение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1-я Карьерная, з/у</w:t>
            </w:r>
            <w:r>
              <w:rPr>
                <w:sz w:val="24"/>
                <w:szCs w:val="24"/>
              </w:rPr>
              <w:t xml:space="preserve"> 71а</w:t>
            </w:r>
            <w:r/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3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665</w:t>
            </w:r>
            <w:r>
              <w:rPr>
                <w:sz w:val="24"/>
                <w:szCs w:val="24"/>
              </w:rPr>
              <w:t xml:space="preserve"> кв. м</w:t>
            </w:r>
            <w:r/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3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кадастровый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t xml:space="preserve">59:01:4413790:293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3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3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для индивидуального жилищного строительства</w:t>
            </w:r>
            <w:r/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3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/>
          </w:p>
        </w:tc>
      </w:tr>
      <w:tr>
        <w:tblPrEx/>
        <w:trPr>
          <w:trHeight w:val="5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3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территориальной зоне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t xml:space="preserve">Ж-4 «Зона индивидуальной жилой застройки городского типа»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3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ограничение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/>
          </w:p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 xml:space="preserve">19.05.2026г.                        № КУВИ-001/2026-67856869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 xml:space="preserve">;</w:t>
            </w:r>
            <w:r/>
          </w:p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/>
          </w:p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  <w:highlight w:val="white"/>
              </w:rPr>
              <w:t xml:space="preserve"> 13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.04.2026 № РФ-59-2-03-0-00-2026-0776-0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– ГПЗУ) (приложение 2 к настоящему извещению).</w:t>
            </w:r>
            <w:r/>
          </w:p>
          <w:p>
            <w:pPr>
              <w:pStyle w:val="784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земельного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еталлический забор по периметру, деревянная хозяйственная постройка                    и навал досок, доступ к земельному участку частично ограничен.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администрации Индустриального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от 09.04.2026                    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059-16-01-21/2-203</w:t>
            </w:r>
            <w:r>
              <w:rPr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акте обследования земельного участка       от 09.04.2026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№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425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 соответствии со сведениями ЕГРН капитальные/некапитальные строения отсутствуют.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 соответствии с 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еодезической съемкой, выполненной                           в 2025 году,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Согласно сведениям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содержащимся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ЕГРН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ПЗУ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справке по градостроительным условиям участка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680021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часток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расположен в границах зоны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собыми условиями использования территории: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приаэродромная территория аэродрома аэропорта Большое Савино, реестровый номер 59:32-6.55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t xml:space="preserve">охранная зона газопровода низкого давления»,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t xml:space="preserve">реестровый номер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t xml:space="preserve">59:01-6.1168.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Проектирование и строительст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 вести в соответствии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постановлением Правительства Российской Федераци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 от 11.03.2010 № 138 «Об утверждении Федеральных правил использования воздушного пространства Российской Федерации»: «Запрещается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размещать в полосах воздушных подходов на удалении </w:t>
              <w:br/>
              <w:t xml:space="preserve">до 30 км, а вне полос воздушных подходов – до 15 км </w:t>
              <w:br/>
              <w:t xml:space="preserve">от контрольной точки аэродрома объекты выбросов (размещения) отходов, животноводческие фермы, скотобойни и другие объ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кты,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способствующие привлечению и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ассовому скоплению птиц»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 постановлением Правительства Российской Федерации от 20.11.2000 № 878 «Об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утверждении Правил охраны газораспределительных сетей».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земельном 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частке произрастае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15 шт. деревьев породы: сосна - 2 шт., туя - 2 шт., яблоня - 2 шт., верба - 6 шт., клен - 3 шт., сирень - 3 шт.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редняя стоимость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в ценах 2026 года одного дерева лиственной породы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от 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тыс. руб.,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 хвойной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от 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тыс. руб.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 Победителю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аукциона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необходимо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 соблюдать условия строительства, перечисленные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перечне мероприятий по охране окружающей среды от 21.04.2026 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 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правления по экологии и природопользованию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059-33-01-10/3-233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программой «Дорожная деятельность и благоустройство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города Перми», утвержденной постановлением администрации города Перми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18.10.2024 № 966,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на рассматриваемой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не предусмотрены.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Программой комплексного развития транспортной инфраструктуры города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Перми на 2025-2043 годы, утвержденной Решением Пермской городской Думы </w:t>
              <w:br/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16.12.2025 № 238, мероприятия по строительству, реконструкции, капитальному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ремонту улично-дорожной сети на рассматриваемых территориях не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предусмотрены.
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Для примыкания Участка к улично-дорожной сети города Перми 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еобходимо выполнить условия, указанные в письме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 xml:space="preserve">от 15.12.2020 № 277, при строительстве объектов недвижимости на земельных участках, предоставленных на торгах.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едеральн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Законом от 08.11.2007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257-ФЗ «Об автомобильных дорогах и о дорожной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деятельности в Российской Федерации и о внесении изменений в отдельные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законодательные акты Российской Федерации», расходы на строительство,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реконструкцию, капитальный ремонт, ремонт пересечений и примыканий,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том числе расходы </w:t>
              <w:br/>
              <w:t xml:space="preserve">на выполнение дополнительных работ, связанных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обеспечением безопасности дорожного движения, водоотведения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исполнением других установленных техническими регламентами требований,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несут лица, </w:t>
              <w:br/>
              <w:t xml:space="preserve">в интересах которых осуществляются строительство,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реконструкция, капитальный ремонт, ремонт пересечений </w:t>
              <w:br/>
              <w:t xml:space="preserve">или примыканий.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дорог и благоустройства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№ 059-24-01-36/3-882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Ближайший источник противопожарного водоснабжения (пожарный гидрант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сети водоснабжения) расположен </w:t>
              <w:br/>
              <w:t xml:space="preserve">на расстоянии 90 метров по адресу: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Экскаваторная, 58б.
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содержится в «Расписании выезда подразделений Пермского местного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пожарно-спасательного гарнизона для тушения пожаров </w:t>
              <w:br/>
              <w:t xml:space="preserve">и проведения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аварийно-спасательных работ на территории Пермского городского округа,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Пермского муниципального района», утвержденном Главой города Перми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26.04.2024. Подразделение пожарной охраны расположено по адресу: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Беляева, 29 (ПСЧ-2 10-ПСО).
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Помещения для аварийно-спасательных служб и (или) аварийно-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спасательных формирований на указанной территории отсутствуют.
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(участковые пункты полиции) отсутствуют. Ближайший участковый пункт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полиции расположен по адресу: г. Пермь, ул. Экскаваторная, 57 (микрорайон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Андроновский Индустриальный район). </w:t>
              <w:br/>
              <w:t xml:space="preserve">В настоящее время в указанном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микрорайоне строительство (приобретение) участковых пунктов полиции не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планируется.
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информации, предоставленной Министерством территориальной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безопасности Пермского края (письмо </w:t>
              <w:br/>
              <w:t xml:space="preserve">от 07.10.2020 № 964с), рассматриваемый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попадает в зону возможного химического заражения в особый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период.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Указанный земельный участок находится в зоне действия системы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оповещения населения города Перми, установленной по ул. Милиционера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Власова, 4 - 1500 м.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общественной безопасности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059-10-01-27/3-464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период до 2028 года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территории,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 расположен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Участок,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строитель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тво сетей водоснабжения схемами </w:t>
              <w:br/>
              <w:t xml:space="preserve">не предусмотрено.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№ 059-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04-17/3-266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-ри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3"/>
              </w:numPr>
              <w:ind w:left="850" w:right="113" w:hanging="34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 xml:space="preserve">объекта капитального строительства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91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 xml:space="preserve">www.gorodperm.ru.</w:t>
            </w:r>
            <w:r/>
          </w:p>
          <w:p>
            <w:pPr>
              <w:pStyle w:val="784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с пунктом 4.5 СП 55.13330.2016 Свода Правил. Дома жилые одноквартирные. СНиП 31-02-2001, утвержденным и введенным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в действие Приказом Министерства строительства и жилищно-коммунального хозяйства Российской Федерации от 20.10.2016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№ 725/пр. Дом должен включать жилые комнаты – одну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или несколько (общую комнату или гостиную, спальню),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борную) или совмещенный санузел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общей комнаты в доме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с числом комнат две и более - 16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; кухонной зоны </w:t>
              <w:br/>
              <w:t xml:space="preserve">в кухне-столовой - 6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В домах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с одной комнатой допускается проектировать кухни или кухни-ниши площадью не менее 5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Площадь спальни и кухни в мансардном этаже (или этаже с наклонными ограждающими конструкциями) допускаетсяь не менее 7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 высота пути эвакуации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2,2 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 xml:space="preserve">в мансардном этаже, допускается уменьшение высоты помещений (от пола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до потолка), относительно нормируемой на площади, не превышающей 50%.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Согласно градостроительному плану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№ РФ-59-2-03-0-00-2026-0776-0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ГПЗУ)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минимальный отступ от границ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частка до места допустимого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размещения зданий, строений </w:t>
              <w:br/>
              <w:t xml:space="preserve">(за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исключением границ со стороны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территории общего пользования, где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отступ определяется с учетом красных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линий и линий регулирования застройки,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установленных проектом планировки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территории, а также границ смежных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земельных участков при блокированной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застройке)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3 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tabs>
                <w:tab w:val="right" w:pos="600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  <w:t xml:space="preserve">м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дания на высоте </w:t>
              <w:br/>
              <w:t xml:space="preserve">не менее 4,5 м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над территорией общего пользования, составляет не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более 1,2 м от красной линии. </w:t>
              <w:br/>
              <w:t xml:space="preserve">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tabs>
                <w:tab w:val="right" w:pos="600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максимальный процент застр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ойки в границах земельного участка, определяемый как отношение суммарной площади земельного участка, которая может 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ыть застроена, ко всей площади земельного участка – 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%.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Согласно документации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планировке территории,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утвержденной постановлением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города Перми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22.12.2017 № 1178, параметры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возможной предельной высоты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застройки до 10,5 м.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уведомлением о планируемом строительстве жилого дома.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3"/>
              </w:numPr>
              <w:ind w:left="120" w:right="0" w:firstLine="125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ooltip="http://www.gorodperm.ru/" w:history="1">
              <w:r>
                <w:rPr>
                  <w:rStyle w:val="774"/>
                  <w:color w:val="000000"/>
                  <w:sz w:val="24"/>
                  <w:szCs w:val="24"/>
                </w:rPr>
                <w:t xml:space="preserve">www.gorodperm.ru</w:t>
              </w:r>
            </w:hyperlink>
            <w:r>
              <w:rPr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pStyle w:val="691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сообщает следующее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Порядок технологич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принадлежащих сетевым организациям и иным лица, к электрическим сетям, утвержденными постановл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Правительства РФ </w:t>
              <w:br/>
              <w:t xml:space="preserve">от 27.12.2004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861 (далее – Правила ТП).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 си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э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ией вместе с договором о технологическом присоединении.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получения технических условий и за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Правилами ТП через единый федеральный портал электрос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етевых услуг группы компаний «Россети» на сайте: </w:t>
            </w:r>
            <w:hyperlink r:id="rId19" w:tooltip="https://" w:history="1">
              <w:r>
                <w:rPr>
                  <w:rStyle w:val="774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https://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 «Россети Урал»-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При подготовке ГПЗУ необходимо предусмотреть коридоры для строительства кабельных линий и место дл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размещения трансформаторных подстанций.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городские электрические сети»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.04.2026 № ПЭ/ПГЭС/01/22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/4713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Земельный участок находится вне зоны теплоснабжения ПАО «Т Плюс».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 xml:space="preserve"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ПАО </w:t>
              <w:br/>
              <w:t xml:space="preserve">«Т Плюс»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30.03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51000-32-01186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№ 059-04-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25/3-56-ри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</w:t>
            </w:r>
            <w:r>
              <w:rPr>
                <w:color w:val="000000" w:themeColor="text1"/>
                <w:sz w:val="24"/>
                <w:szCs w:val="24"/>
              </w:rPr>
              <w:t xml:space="preserve">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.04.2026 № ПФ-2262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наличии технической возможности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подключения сетей водоснабжения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водоотведения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предполагаемой величиной 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агрузки 1,0 м3/сут. сообщается следующее.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Ближайшей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сетью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водоснабжения,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эксплуатируемой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«НОВОГОР 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Прикамье»,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является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водопровод,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 - 200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1-я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Карьерная,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расстояние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  <w:t xml:space="preserve">от земельного участка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 м. Ввиду отсутствия данных </w:t>
              <w:br/>
              <w:t xml:space="preserve">о посадке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объекта,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протяженность до водопровода Д-200 мм указана ориентировочно.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Ближайшей сетью водоотведения, эксплуатируемой </w:t>
              <w:br/>
              <w:t xml:space="preserve">ООО «НОВОГОР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Прикамье», является сеть канализации, </w:t>
              <w:br/>
              <w:t xml:space="preserve">Д-225 мм по 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1-я Карьерная,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расстояние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земельного участка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200 м. Ввиду отсутствия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данных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посадке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объекта,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протяженность 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сетей канализации Д-225 мм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указана ориентировочно.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«НОВОГОР - Прикамье»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эксплуатирует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только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ентрализованные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системы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водоснабжения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водоотведения,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вопросу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возможности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холодным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водоснабжением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скважины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канализационных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локально,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предлагаем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обратиться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соответствующие организации, регулирующие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недропользование.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«НОВОГОР - Прикамье» не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располагает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сведениями о наличии сетей 3-x лиц в границах вышеуказанного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участка.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технических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условий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нужно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обратиться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эксплуатирующую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Пермского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«ПЭСП»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Пермь,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Космонавтов,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310/3,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тел.: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296-37-55;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диспетчерская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тел.: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296-30-07).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110-4382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период до 2028 года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территории,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 расположен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Участок,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строитель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тво сетей водоснабжения схемами </w:t>
              <w:br/>
              <w:t xml:space="preserve">не предусмотрено.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№ 059-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04-17/3-266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-ри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Технологическое присоединение к сетям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связи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ПАО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«Ростелеком»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может быть произведено к узлу ВОЛС (г. Пермь, </w:t>
              <w:br/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ул. 2-я Красавинская, д.79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),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аксимальную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нагрузку </w:t>
              <w:br/>
              <w:t xml:space="preserve">в точке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подключения (технологического присоединения) необходимо определить на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стадии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проектирования.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highlight w:val="none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Для получения технических условий на подключение </w:t>
              <w:br/>
              <w:t xml:space="preserve">к сетям связи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необходимо обратиться в Отдел продаж </w:t>
              <w:br/>
              <w:t xml:space="preserve">и обслуживания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по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адресу: г. Пермь, ул. Крупской, 2, тел.:(342) 235-57-34 или направить запрос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на perm-mail@ural.rt.ru.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«Ростелеком»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06.04.2026 № 01/05/52662/26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57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Начальная цена предмета аукциона</w:t>
            </w:r>
            <w:r/>
          </w:p>
          <w:p>
            <w:pPr>
              <w:pStyle w:val="691"/>
              <w:ind w:left="113" w:right="57" w:firstLine="0"/>
              <w:jc w:val="left"/>
              <w:spacing w:before="0" w:after="0"/>
              <w:widowControl/>
            </w:pPr>
            <w:r>
              <w:rPr>
                <w:b/>
                <w:sz w:val="24"/>
                <w:szCs w:val="24"/>
                <w:shd w:val="clear" w:color="auto" w:fill="auto"/>
              </w:rPr>
              <w:t xml:space="preserve">(рыночная стоимость земельного участка)</w:t>
            </w:r>
            <w:r/>
          </w:p>
          <w:p>
            <w:pPr>
              <w:pStyle w:val="691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 (Приложение 1 к настоящему извещению), </w:t>
            </w:r>
            <w:r>
              <w:rPr>
                <w:sz w:val="24"/>
                <w:szCs w:val="24"/>
                <w:shd w:val="clear" w:color="auto" w:fill="auto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 xml:space="preserve">с п.13, п.14, п. 20 или п. 25</w:t>
            </w:r>
            <w:r/>
          </w:p>
          <w:p>
            <w:pPr>
              <w:pStyle w:val="691"/>
            </w:pPr>
            <w:r>
              <w:rPr>
                <w:sz w:val="24"/>
                <w:szCs w:val="24"/>
                <w:shd w:val="clear" w:color="auto" w:fill="auto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в течение 15 дней</w:t>
            </w:r>
            <w:r>
              <w:rPr>
                <w:sz w:val="24"/>
                <w:szCs w:val="24"/>
                <w:shd w:val="clear" w:color="auto" w:fill="auto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val="clear" w:color="auto" w:fill="auto"/>
              </w:rPr>
              <w:t xml:space="preserve">за земельный участок                        (за вычетом задатка, внесенного для участия</w:t>
            </w:r>
            <w:r/>
          </w:p>
          <w:p>
            <w:pPr>
              <w:pStyle w:val="691"/>
            </w:pPr>
            <w:r>
              <w:rPr>
                <w:sz w:val="24"/>
                <w:szCs w:val="24"/>
                <w:shd w:val="clear" w:color="auto" w:fill="auto"/>
              </w:rPr>
              <w:t xml:space="preserve">в</w:t>
            </w:r>
            <w:r>
              <w:rPr>
                <w:sz w:val="24"/>
                <w:szCs w:val="24"/>
                <w:shd w:val="clear" w:color="auto" w:fill="auto"/>
              </w:rPr>
              <w:t xml:space="preserve">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3 773 900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«Шаг аукциона» (5% от начальной цены предмета аукциона)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188 695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Форма заявки на участие </w:t>
              <w:br/>
              <w:t xml:space="preserve">в аукционе</w:t>
            </w:r>
            <w:r/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 банковских реквизитов счета для возврата задатка направл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/>
          </w:p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На каждый лот представляется отдельный пакет документов.</w:t>
            </w:r>
            <w:r/>
          </w:p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</w:pPr>
            <w:r>
              <w:rPr>
                <w:b/>
                <w:sz w:val="24"/>
                <w:szCs w:val="24"/>
              </w:rPr>
              <w:t xml:space="preserve">Решение о проведении аукциона принято в соответствии</w:t>
            </w:r>
            <w:r/>
          </w:p>
          <w:p>
            <w:pPr>
              <w:pStyle w:val="691"/>
              <w:jc w:val="both"/>
            </w:pPr>
            <w:r>
              <w:rPr>
                <w:b/>
                <w:sz w:val="24"/>
                <w:szCs w:val="24"/>
              </w:rPr>
              <w:t xml:space="preserve">со статьей 39.18 Земельного кодекса Российской Федерации, участниками аукциона могут являться только граждане.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Размер задатка (50% от начальной цены предмета аукциона)</w:t>
            </w:r>
            <w:r/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1 886 950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Дата </w:t>
            </w:r>
            <w:r>
              <w:rPr>
                <w:b w:val="0"/>
                <w:shd w:val="clear" w:color="auto" w:fill="auto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shd w:val="clear" w:color="auto" w:fill="auto"/>
                <w:lang w:val="en-US" w:eastAsia="en-US"/>
              </w:rPr>
              <w:t xml:space="preserve">сайтах www.torgi.gov.ru, www.gorodperm.ru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05</w:t>
            </w:r>
            <w:r>
              <w:rPr>
                <w:sz w:val="24"/>
                <w:szCs w:val="24"/>
                <w:highlight w:val="white"/>
              </w:rPr>
              <w:t xml:space="preserve">.03.202</w:t>
            </w:r>
            <w:r>
              <w:rPr>
                <w:sz w:val="24"/>
                <w:szCs w:val="24"/>
                <w:highlight w:val="white"/>
              </w:rPr>
              <w:t xml:space="preserve">6</w:t>
            </w:r>
            <w:r/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Проект договора купли-продажи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приобретаемого на торгах в форме аукциона,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  <w:r/>
          </w:p>
        </w:tc>
      </w:tr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right="-263"/>
            </w:pPr>
            <w:r>
              <w:rPr>
                <w:sz w:val="24"/>
                <w:szCs w:val="24"/>
              </w:rPr>
              <w:t xml:space="preserve">Порядок осмотра земельного участка на местности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самостоятельно в любое время с даты опубликования настоящего извещения.</w:t>
            </w:r>
            <w:r/>
          </w:p>
        </w:tc>
      </w:tr>
    </w:tbl>
    <w:p>
      <w:pPr>
        <w:ind w:right="-263"/>
        <w:tabs>
          <w:tab w:val="clear" w:pos="708" w:leader="none"/>
          <w:tab w:val="left" w:pos="5103" w:leader="none"/>
        </w:tabs>
      </w:pPr>
      <w:r/>
      <w:r/>
    </w:p>
    <w:p>
      <w:pPr>
        <w:ind w:right="-263"/>
        <w:tabs>
          <w:tab w:val="clear" w:pos="708" w:leader="none"/>
          <w:tab w:val="left" w:pos="5103" w:leader="none"/>
        </w:tabs>
      </w:pPr>
      <w:r>
        <w:rPr>
          <w:b/>
          <w:lang w:val="en-US"/>
        </w:rPr>
        <w:t xml:space="preserve">Лот № 2</w:t>
      </w:r>
      <w:r/>
    </w:p>
    <w:p>
      <w:pPr>
        <w:ind w:right="-263"/>
        <w:tabs>
          <w:tab w:val="clear" w:pos="708" w:leader="none"/>
          <w:tab w:val="left" w:pos="5103" w:leader="none"/>
        </w:tabs>
      </w:pPr>
      <w:r>
        <w:rPr>
          <w:b/>
          <w:highlight w:val="none"/>
          <w:lang w:val="en-US"/>
        </w:rPr>
      </w:r>
      <w:r>
        <w:rPr>
          <w:b/>
          <w:highlight w:val="none"/>
          <w:lang w:val="en-US"/>
        </w:rPr>
      </w:r>
      <w:r/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6"/>
        <w:gridCol w:w="3308"/>
        <w:gridCol w:w="6821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right="0"/>
              <w:jc w:val="left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о проведении аукциона, реквизиты указанного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 xml:space="preserve">от 01 апреля 2025 г. № 21-01-03-2770 «О проведении аукциона по продаже земельного участка в Ленинском районе города Перми»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Предмет аукциона по продаже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restart"/>
            <w:textDirection w:val="lrTb"/>
            <w:noWrap w:val="false"/>
          </w:tcPr>
          <w:p>
            <w:pPr>
              <w:pStyle w:val="6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2"/>
              </w:numPr>
              <w:ind w:left="720" w:right="-263" w:hanging="360"/>
              <w:jc w:val="both"/>
            </w:pPr>
            <w:r>
              <w:rPr>
                <w:sz w:val="24"/>
                <w:szCs w:val="24"/>
              </w:rPr>
              <w:t xml:space="preserve">местоположение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Конечная, з/у 1д</w:t>
            </w:r>
            <w:r>
              <w:rPr>
                <w:sz w:val="24"/>
                <w:szCs w:val="24"/>
              </w:rPr>
            </w:r>
            <w:r/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2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746</w:t>
            </w:r>
            <w:r>
              <w:rPr>
                <w:sz w:val="24"/>
                <w:szCs w:val="24"/>
              </w:rPr>
              <w:t xml:space="preserve"> кв. м</w:t>
            </w:r>
            <w:r/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2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кадастровый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t xml:space="preserve">59:01:3210373:270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для индивидуального жилищного строительства</w:t>
            </w:r>
            <w:r/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/>
          </w:p>
        </w:tc>
      </w:tr>
      <w:tr>
        <w:tblPrEx/>
        <w:trPr>
          <w:trHeight w:val="5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территориальной зоне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t xml:space="preserve">Ж-4 «Зона индивидуальной жилой застройки городского типа»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ограничение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/>
          </w:p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 xml:space="preserve">27.05.2026г.                     № КУВИ-001/2026-71962368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 xml:space="preserve">;</w:t>
            </w:r>
            <w:r/>
          </w:p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/>
          </w:p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  <w:highlight w:val="white"/>
              </w:rPr>
              <w:t xml:space="preserve"> 28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.01.2025 № РФ-59-2-03-0-00-2025-0123-0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– ГПЗУ) (приложение 4 к настоящему извещению).</w:t>
            </w:r>
            <w:r/>
          </w:p>
          <w:p>
            <w:pPr>
              <w:pStyle w:val="784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свободен, строения, сооружения отсутствуют.</w:t>
            </w:r>
            <w:r/>
          </w:p>
          <w:p>
            <w:pPr>
              <w:ind w:firstLine="340"/>
              <w:jc w:val="both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Ближайшие источники противопожарного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водоснабжения находится по адресу ул. Борцов Революции, 2а (водоем на АЗС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«Валволин») и пожарные гидранты на водоводе по ул. Борцов Революции 1а (ЖК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Сосновый»).</w:t>
            </w:r>
            <w:r/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администрации Ленинского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04.05.2026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059-26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-01-16/3-83</w:t>
            </w:r>
            <w:r>
              <w:rPr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акте обследования земельного участка </w:t>
              <w:br/>
              <w:t xml:space="preserve">от 04.05.2026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сведениями из ЕГРН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границах Участка объекты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данным геодезической съемки, выполненной в 2024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Участке объ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отсутствуют, Участок заболочен.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копии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планшета М 1:500 (требующего корректуры)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частично с западной стороны огражден забором, с северной части в границах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 забор.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сведениям, содержащимся в ГПЗУ, ЕГРН </w:t>
              <w:br/>
              <w:t xml:space="preserve">и справке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градостроительным условиям </w:t>
              <w:br/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28.05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681433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Участок расположен в границах зон с особыми условиями использования территории: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Приаэродромной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аэ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родрома аэропорта Большое Савино, реестровый номер границы </w:t>
              <w:br/>
              <w:t xml:space="preserve">59:32-6.553.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и строительство вести </w:t>
              <w:br/>
              <w:t xml:space="preserve">в соответствии с постановлением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№ 138 «Об утверждении Федеральных правил использования воздушного пространства Российской Федерации»;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зоны с особыми условиями использования территории: Иная зона с особыми условиями использования территории «Зона затопления территорий, прилегающих </w:t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зарегулированной р. Кама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Воткинскому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водохранилищу)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нижнем бьефе Камского гидроузла в г. Перми Пермского края, затапливаемых при пропуске Камским гидроузлом паводков расчетной обеспеченности 1%», реестровый номер границы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59:00-6.2017.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и строительство вести </w:t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приказом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Воткинскому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ограничения использования объектов недвижимости в соответствии с частью 3 статьи 67.1 Водного кодекса Российской Федерации;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земельном участке произрастают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ерева породы – береза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клен 7 шт., тополь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Восстановительная стоимость сносимых зеленых насаждений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ценах 2024 года: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одного лиственного дерева от 25 тыс. руб.,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хвойной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от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Победителю аукциона необходимо соблюдать условия строительства, указанные в письме.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правления по экологии и природопользованию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059-33-01-10/3-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Бюджетом города Перми на 2025-2029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строительству, реконструкции, капитальному ремонту улично-дорожной сети на рассматриваемой территории не предусмотрены.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Доступ к Земельному участку возможен только через земельный участок с кадастровым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омером 59:01:3210373:277 с видом разрешенного использования «Земельные участки (территории) общего пользования». Мероприятия по строительству улично-дорожной сети в границах земельного участка 59:01:3210373:277 бюджетом города Перми также не предусмотрены</w:t>
            </w:r>
            <w:r>
              <w:rPr>
                <w:b w:val="0"/>
                <w:bCs w:val="0"/>
              </w:rPr>
              <w:t xml:space="preserve">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примыкания Участка к улично-дорожной сети города Перми необходимо выполнить условия, указанные в указанном письме (прилагается).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соблюдении Правил благоустройства территории города Перми, утвержденных решением Пермской городской Думы </w:t>
              <w:br/>
              <w:t xml:space="preserve">от 15.12.2020 № 277,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строительстве объектов недвижимости на земельны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х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тках, предоставленных на торгах.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257, расходы на строительства, реконструкцию, капитальный ремонт, ремонт пересечений и примыканий, в том числе расходы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выполнение дополнительных работ связа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осуществляется строительство, реконструкция, капитальный ремонт, ремонт пересечений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примыканий.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дорог и благоустройства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059-24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-01-36/3-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143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Ближайшее подразделение пожарной охраны расположено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 адресу: ул. Екатерининская, 53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  <w:br/>
              <w:t xml:space="preserve">(ПСЧ-110 10-ПСО).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Ближайший источник противопожарного водоснабжения (пожарный водоем) на указанной территории расположен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 адресу: ул. Борцов Революции, 2а в радиусе 200 метров.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Помещения для аварийно-спасательных служб </w:t>
              <w:br/>
              <w:t xml:space="preserve">и (или) аварийно-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спасательных формирований </w:t>
              <w:br/>
              <w:t xml:space="preserve">на указанной территории отсутствуют.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(Камская Долина) отсутствуют. Ближайший участковый пункт расположен по адресу: </w:t>
              <w:br/>
              <w:t xml:space="preserve">г. Пермь, ул. Профессора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Дедюкина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7, (микрорайон Академический городок, Ленинского района).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 настоящее время в указанном микрорайоне строительство (приобретение) участковых пунктов полиции не планируется.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 информации, предоставленной Министерством территориальной безопасности Пермского края (письмо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от 07.10.2020 № 964с), рассматриваемая территория попадает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 зону возможного химического заражения в особый период.</w:t>
            </w:r>
            <w:r>
              <w:rPr>
                <w:rFonts w:ascii="Times New Roman" w:hAnsi="Times New Roman"/>
                <w:sz w:val="24"/>
                <w14:ligatures w14:val="none"/>
              </w:rPr>
            </w:r>
            <w:r>
              <w:rPr>
                <w:rFonts w:ascii="Times New Roman" w:hAnsi="Times New Roman"/>
                <w:sz w:val="24"/>
                <w14:ligatures w14:val="none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указанной территории оконечные устройства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оповещения населения города Перми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отсутствуют. Для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покрытия запланированной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территории системой оповещения населения необходимо предусматривать размещение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-речевых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пунктам 6.38, 6.39 </w:t>
              <w:br/>
              <w:t xml:space="preserve">СП 165.1325800.2014 «Свод правил. Инженерно-технические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гражданской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обороне.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Актуализированная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редакция СНиП 2.01.51-90».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общественной безопасности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059-10-0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1-27/3-101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территории, где расположен Участок,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муниципальной программы Развитие системы жилищно-коммунального хозяйства в г. Перми», утвержденной постановлением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Перми от 20.10.2021 № 924, реализовано мероприятие «Строительство сетей водоснабжения по ул. Борцов Революции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Средняя Курья Ленинского района г. Перми».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сетей водоотведения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схемами водоснабжения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водоотведения города Перми, утвержденными постановлением администрации города Перми от 28.12.2018 № 1085, на период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2028 года не предусмотрено.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059-04-17/3-44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-ри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2"/>
              </w:numPr>
              <w:ind w:left="850" w:right="113" w:hanging="34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 xml:space="preserve">объекта капитального строительства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91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 xml:space="preserve">www.gorodperm.ru.</w:t>
            </w:r>
            <w:r/>
          </w:p>
          <w:p>
            <w:pPr>
              <w:pStyle w:val="784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и строительство необходимо вести </w:t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4.5 СП 55.13330.2016 </w:t>
              <w:br/>
              <w:t xml:space="preserve">Свода Правил. Дома жилые одноквартирные. </w:t>
              <w:br/>
              <w:t xml:space="preserve">СНиП 31-02-2001, утвержденным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введенным </w:t>
              <w:br/>
              <w:t xml:space="preserve">в действие Приказом Министерства строительства </w:t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жилищно-коммунального хозяйства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20.10.2016 № 725/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(ред.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17.05.2023)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должен включать жилые комнаты – одну </w:t>
              <w:br/>
              <w:t xml:space="preserve">или несколько (общую комнату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гостиную, спальню),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также вспомогательные помещения: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переднюю, кухню (в том числе кухню-столовую и (или) кухню-нишу), ванные комнаты и (или) душевые, туалет (у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борную)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совмещенный санузел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пункту 6.1 СП 55.13330.2016 площади помещений строящихся и реконструируемых жилых домов должны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менее: общей комнаты в однокомнатном доме - 14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общей комнаты в доме с числом комнат две и более - 16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спальни - 8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(на двух человек - 10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кухни - 8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кухонной зоны в кухне-столовой - 6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домах с одной комнатой допускается проектировать кухни или кухни-ниши площадью не менее 5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 спальни и кухни в мансардном этаже (или этаже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наклонными ограждающими конструкциями) допускается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7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пункту 6.2 СП 55.13330.2016 высота </w:t>
              <w:br/>
              <w:t xml:space="preserve">(от пола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потолка) комнат и кухни (кухни-столовой) </w:t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2,1 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высота пути эвакуации - 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2,2 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жилых комнатах и кухнях, расположенных </w:t>
              <w:br/>
              <w:t xml:space="preserve">в этажах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потолка), относительно нормируемой на площади,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превышающей 50%.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tabs>
                <w:tab w:val="right" w:pos="600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информации, содержащейся в </w:t>
            </w:r>
            <w:r>
              <w:rPr>
                <w:rFonts w:ascii="Times New Roman" w:hAnsi="Times New Roman"/>
                <w:sz w:val="24"/>
              </w:rPr>
              <w:t xml:space="preserve">ГПЗУ </w:t>
            </w:r>
            <w:r>
              <w:rPr>
                <w:rFonts w:ascii="Times New Roman" w:hAnsi="Times New Roman"/>
                <w:sz w:val="24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 xml:space="preserve">28.01.2025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№</w:t>
            </w:r>
            <w:r>
              <w:rPr>
                <w:rFonts w:ascii="Times New Roman" w:hAnsi="Times New Roman"/>
                <w:sz w:val="24"/>
              </w:rPr>
              <w:t xml:space="preserve"> РФ-59-2-03-0-00-2025-0123</w:t>
            </w:r>
            <w:r>
              <w:rPr>
                <w:rFonts w:ascii="Times New Roman" w:hAnsi="Times New Roman"/>
                <w:sz w:val="24"/>
              </w:rPr>
              <w:t xml:space="preserve">-0</w:t>
            </w:r>
            <w:r>
              <w:rPr>
                <w:rFonts w:ascii="Times New Roman" w:hAnsi="Times New Roman"/>
                <w:sz w:val="24"/>
              </w:rPr>
              <w:t xml:space="preserve">, пред</w:t>
            </w:r>
            <w:r>
              <w:rPr>
                <w:rFonts w:ascii="Times New Roman" w:hAnsi="Times New Roman"/>
                <w:sz w:val="24"/>
              </w:rPr>
              <w:t xml:space="preserve">ельная высота зданий, строений </w:t>
            </w:r>
            <w:r>
              <w:rPr>
                <w:rFonts w:ascii="Times New Roman" w:hAnsi="Times New Roman"/>
                <w:sz w:val="24"/>
              </w:rPr>
              <w:t xml:space="preserve">не более 10,5 м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firstLine="340"/>
              <w:jc w:val="both"/>
              <w:spacing w:after="0" w:line="240" w:lineRule="auto"/>
              <w:tabs>
                <w:tab w:val="right" w:pos="600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Минимальный отступ от границ Участка </w:t>
            </w:r>
            <w:r>
              <w:rPr>
                <w:rFonts w:ascii="Times New Roman" w:hAnsi="Times New Roman"/>
                <w:sz w:val="24"/>
              </w:rPr>
              <w:t xml:space="preserve">до места</w:t>
            </w:r>
            <w:r>
              <w:rPr>
                <w:rFonts w:ascii="Times New Roman" w:hAnsi="Times New Roman"/>
                <w:sz w:val="24"/>
              </w:rPr>
              <w:t xml:space="preserve"> допустим</w:t>
            </w:r>
            <w:r>
              <w:rPr>
                <w:rFonts w:ascii="Times New Roman" w:hAnsi="Times New Roman"/>
                <w:sz w:val="24"/>
              </w:rPr>
              <w:t xml:space="preserve">ого размещения зданий, строений </w:t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</w:t>
              <w:br/>
              <w:t xml:space="preserve">при блокированной жилой застройке)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</w:t>
            </w:r>
            <w:r>
              <w:rPr>
                <w:rFonts w:ascii="Times New Roman" w:hAnsi="Times New Roman"/>
                <w:sz w:val="24"/>
              </w:rPr>
              <w:t xml:space="preserve"> 3 м.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firstLine="340"/>
              <w:jc w:val="both"/>
              <w:spacing w:after="0" w:line="240" w:lineRule="auto"/>
              <w:tabs>
                <w:tab w:val="right" w:pos="600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 xml:space="preserve">от красной линии. </w:t>
            </w:r>
            <w:r>
              <w:rPr>
                <w:rFonts w:ascii="Times New Roman" w:hAnsi="Times New Roman"/>
                <w:sz w:val="24"/>
              </w:rPr>
              <w:t xml:space="preserve">В случаях, когда линия регулирования застройки отличается </w:t>
            </w:r>
            <w:r>
              <w:rPr>
                <w:rFonts w:ascii="Times New Roman" w:hAnsi="Times New Roman"/>
                <w:sz w:val="24"/>
              </w:rPr>
              <w:t xml:space="preserve">от красной линии, указанный выступ может быть произведен </w:t>
            </w:r>
            <w:r>
              <w:rPr>
                <w:rFonts w:ascii="Times New Roman" w:hAnsi="Times New Roman"/>
                <w:sz w:val="24"/>
              </w:rPr>
              <w:t xml:space="preserve">за линию регулирования застройки.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Максимальный процент застройки в границах Участка – 30%.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91"/>
              <w:ind w:firstLine="311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  <w:r>
              <w:rPr>
                <w:rFonts w:ascii="Times New Roman" w:hAnsi="Times New Roman"/>
                <w:color w:val="auto"/>
                <w:sz w:val="24"/>
              </w:rPr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2"/>
              </w:numPr>
              <w:ind w:left="120" w:right="0" w:firstLine="125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0" w:tooltip="http://www.gorodperm.ru/" w:history="1">
              <w:r>
                <w:rPr>
                  <w:rStyle w:val="774"/>
                  <w:color w:val="000000"/>
                  <w:sz w:val="24"/>
                  <w:szCs w:val="24"/>
                </w:rPr>
                <w:t xml:space="preserve">www.gorodperm.ru</w:t>
              </w:r>
            </w:hyperlink>
            <w:r>
              <w:rPr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pStyle w:val="691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наличии технической возможности технологического присоединения </w:t>
            </w:r>
            <w:r>
              <w:rPr>
                <w:rFonts w:ascii="Times New Roman" w:hAnsi="Times New Roman"/>
                <w:sz w:val="24"/>
              </w:rPr>
              <w:t xml:space="preserve">энергопринимающего</w:t>
            </w:r>
            <w:r>
              <w:rPr>
                <w:rFonts w:ascii="Times New Roman" w:hAnsi="Times New Roman"/>
                <w:sz w:val="24"/>
              </w:rPr>
              <w:t xml:space="preserve"> устройства объекта с предполагаемым </w:t>
            </w:r>
            <w:r>
              <w:rPr>
                <w:rFonts w:ascii="Times New Roman" w:hAnsi="Times New Roman"/>
                <w:sz w:val="24"/>
              </w:rPr>
              <w:t xml:space="preserve">электоропотреблением</w:t>
            </w:r>
            <w:r>
              <w:rPr>
                <w:rFonts w:ascii="Times New Roman" w:hAnsi="Times New Roman"/>
                <w:sz w:val="24"/>
              </w:rPr>
              <w:t xml:space="preserve"> 15 кВт сообщается следующее.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«Правилами технологического присоединения </w:t>
            </w:r>
            <w:r>
              <w:rPr>
                <w:rFonts w:ascii="Times New Roman" w:hAnsi="Times New Roman"/>
                <w:sz w:val="24"/>
              </w:rPr>
              <w:t xml:space="preserve">энергопринимающих</w:t>
            </w:r>
            <w:r>
              <w:rPr>
                <w:rFonts w:ascii="Times New Roman" w:hAnsi="Times New Roman"/>
                <w:sz w:val="24"/>
              </w:rPr>
              <w:t xml:space="preserve"> устройств потребителей электрической энергии, объектов </w:t>
              <w:br/>
              <w:t xml:space="preserve">по производству электрической энергии, а также объектов электросетевого хозяйства, принадлежащих сетевым орган</w:t>
            </w:r>
            <w:r>
              <w:rPr>
                <w:rFonts w:ascii="Times New Roman" w:hAnsi="Times New Roman"/>
                <w:sz w:val="24"/>
              </w:rPr>
              <w:t xml:space="preserve">и</w:t>
            </w:r>
            <w:r>
              <w:rPr>
                <w:rFonts w:ascii="Times New Roman" w:hAnsi="Times New Roman"/>
                <w:sz w:val="24"/>
              </w:rPr>
              <w:t xml:space="preserve">зациям и иным лицам, к электрическим сетям», утвержденных постановлением Правительства Российской Федерации от 27.12.2004 № 861, конкретные технические условия на энергосбережение объекта разрабатываются в составе договора о технологическом присоединении.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Электроснабжение </w:t>
            </w:r>
            <w:r>
              <w:rPr>
                <w:rFonts w:ascii="Times New Roman" w:hAnsi="Times New Roman"/>
                <w:sz w:val="24"/>
              </w:rPr>
              <w:t xml:space="preserve">объекта</w:t>
            </w:r>
            <w:r>
              <w:rPr>
                <w:rFonts w:ascii="Times New Roman" w:hAnsi="Times New Roman"/>
                <w:sz w:val="24"/>
              </w:rPr>
              <w:t xml:space="preserve"> возможно будет осуществить </w:t>
            </w:r>
            <w:r>
              <w:rPr>
                <w:rFonts w:ascii="Times New Roman" w:hAnsi="Times New Roman"/>
                <w:sz w:val="24"/>
              </w:rPr>
              <w:t xml:space="preserve">при условии строительства питающей линии электропередачи </w:t>
            </w:r>
            <w:r>
              <w:rPr>
                <w:rFonts w:ascii="Times New Roman" w:hAnsi="Times New Roman"/>
                <w:sz w:val="24"/>
              </w:rPr>
              <w:t xml:space="preserve">0,4 </w:t>
            </w:r>
            <w:r>
              <w:rPr>
                <w:rFonts w:ascii="Times New Roman" w:hAnsi="Times New Roman"/>
                <w:sz w:val="24"/>
              </w:rPr>
              <w:t xml:space="preserve">кВ</w:t>
            </w:r>
            <w:r>
              <w:rPr>
                <w:rFonts w:ascii="Times New Roman" w:hAnsi="Times New Roman"/>
                <w:sz w:val="24"/>
              </w:rPr>
              <w:t xml:space="preserve"> на основании договора об осуществлении технологического присоединения объекта к электрическим сетям филиала «Пермэнерго».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firstLine="31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Подать заявку на технологическое присоединение возможно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через единый федеральный портал электросетев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ых услуг группы компаний «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Россети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» на сайте: </w:t>
            </w:r>
            <w:hyperlink r:id="rId21" w:tooltip="https://портал-тп.рф" w:history="1">
              <w:r>
                <w:rPr>
                  <w:rStyle w:val="774"/>
                  <w:rFonts w:ascii="Times New Roman" w:hAnsi="Times New Roman"/>
                  <w:color w:val="000000" w:themeColor="text1"/>
                  <w:sz w:val="24"/>
                  <w:szCs w:val="20"/>
                  <w:lang w:val="en-US"/>
                </w:rPr>
                <w:t xml:space="preserve">https</w:t>
              </w:r>
              <w:r>
                <w:rPr>
                  <w:rStyle w:val="774"/>
                  <w:rFonts w:ascii="Times New Roman" w:hAnsi="Times New Roman"/>
                  <w:color w:val="000000" w:themeColor="text1"/>
                  <w:sz w:val="24"/>
                  <w:szCs w:val="20"/>
                </w:rPr>
                <w:t xml:space="preserve">://портал-</w:t>
              </w:r>
              <w:r>
                <w:rPr>
                  <w:rStyle w:val="774"/>
                  <w:rFonts w:ascii="Times New Roman" w:hAnsi="Times New Roman"/>
                  <w:color w:val="000000" w:themeColor="text1"/>
                  <w:sz w:val="24"/>
                  <w:szCs w:val="20"/>
                </w:rPr>
                <w:t xml:space="preserve">тп.рф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или через Мобильное приложение ПАО «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Россети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филиала </w:t>
              <w:br/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«Россети Урал» - «Пермэнерго»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 xml:space="preserve">28.01.2025</w:t>
            </w:r>
            <w:r>
              <w:rPr>
                <w:rFonts w:ascii="Times New Roman" w:hAnsi="Times New Roman"/>
                <w:sz w:val="24"/>
              </w:rPr>
              <w:t xml:space="preserve"> </w:t>
              <w:br/>
              <w:t xml:space="preserve">№ ПЭ/</w:t>
            </w:r>
            <w:r>
              <w:rPr>
                <w:rFonts w:ascii="Times New Roman" w:hAnsi="Times New Roman"/>
                <w:sz w:val="24"/>
              </w:rPr>
              <w:t xml:space="preserve">ПГЭС/01/22/832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Участок находится вне зоны теплоснабжения </w:t>
              <w:br/>
              <w:t xml:space="preserve">ПАО «Т Плюс».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ПАО «Т Плюс»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22.01.2025 № 51000-32-00131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15.01.2024 059-04-25/3-8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-ри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Техническая возможность подключения объекта капитального строительства с предполагаемой максимальной нагрузкой (часовым расходом газа) 8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/час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 существующим сетям газораспределения имеется.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21.01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ПФ-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261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наличии технической возможности подключения объе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кта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планируемой величиной подключаемой нагрузки по водоснабжению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водоотведению – 1,0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централизованным системам водоснабжения и водоотведения,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</w:t>
            </w:r>
            <w:r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предоставлении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информации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наличии сетей водопровода</w:t>
            </w:r>
            <w:r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канализации</w:t>
            </w:r>
            <w:r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границах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указанного земельного участка, с указанием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охранной зоны, сообщается следующее.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частка отсутствуют сети водопровода </w:t>
              <w:br/>
              <w:t xml:space="preserve">и канализации, эксплуатируемые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«НОВОГО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Прикамье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Альтернативным методом снабжения водой вышеуказанного объекта может быть скважина, отвод канализационных стоков возможен на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окальные очистные сооружения либо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 выгребную яму </w:t>
              <w:br/>
              <w:t xml:space="preserve">с последующие вывозом стоков спец. Машинами, </w:t>
              <w:br/>
              <w:t xml:space="preserve">при этом состав стоков должен соответствовать всем нормативным требованиям Российской Федерации.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сведения сообщается, что в связи с тем, </w:t>
              <w:br/>
              <w:t xml:space="preserve">что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«НОВОГОР-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Прикамье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эксплуатирует только централизованные системы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доснабжения </w:t>
              <w:br/>
              <w:t xml:space="preserve"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предлагается обратиться в соответствующие организации, регулирующие недропользование.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110-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0605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территории, где расположен Участок,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муниципальной программы Развитие системы жилищно-коммунального хозяйства в г. Перми», утвержденной постановлением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Перми от 20.10.2021 № 924, реализовано мероприятие «Строительство сетей водоснабжения по ул. Борцов Революции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Средняя Курья Ленинского района г. Перми».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сетей водоотведения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схемами водоснабжения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водоотведения города Перми, утвержденными постановлением администрации города Перми от 28.12.2018 № 1085, на период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2028 года не предусмотрено.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21.01.2025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059-04-17/3-44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-ри 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планируемых к строительству объектов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границах Участка может быть произведено в точке подключения узел ВОЛС (г. Пермь, ул. Попова, 17), максимальную нагрузку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точке подключения (технологического присоединения) определить на стадии проектирования.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границах Участка сети ПАО «Ростелеком» отсутствуют.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0"/>
              <w:jc w:val="both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«Ростелеком»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21.01.2025 от 01/05/7817/25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57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Начальная цена предмета аукциона</w:t>
            </w:r>
            <w:r/>
          </w:p>
          <w:p>
            <w:pPr>
              <w:pStyle w:val="691"/>
              <w:ind w:left="113" w:right="57" w:firstLine="0"/>
              <w:jc w:val="left"/>
              <w:spacing w:before="0" w:after="0"/>
              <w:widowControl/>
            </w:pPr>
            <w:r>
              <w:rPr>
                <w:b/>
                <w:sz w:val="24"/>
                <w:szCs w:val="24"/>
                <w:shd w:val="clear" w:color="auto" w:fill="auto"/>
              </w:rPr>
              <w:t xml:space="preserve">(рыночная стоимость земельного участка)</w:t>
            </w:r>
            <w:r/>
          </w:p>
          <w:p>
            <w:pPr>
              <w:pStyle w:val="691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 (Приложение 3 к настоящему извещению), </w:t>
            </w:r>
            <w:r>
              <w:rPr>
                <w:sz w:val="24"/>
                <w:szCs w:val="24"/>
                <w:shd w:val="clear" w:color="auto" w:fill="auto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 xml:space="preserve">с п.13, п.14, п. 20 или п. 25</w:t>
            </w:r>
            <w:r/>
          </w:p>
          <w:p>
            <w:pPr>
              <w:pStyle w:val="691"/>
            </w:pPr>
            <w:r>
              <w:rPr>
                <w:sz w:val="24"/>
                <w:szCs w:val="24"/>
                <w:shd w:val="clear" w:color="auto" w:fill="auto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в течение 15 дней</w:t>
            </w:r>
            <w:r>
              <w:rPr>
                <w:sz w:val="24"/>
                <w:szCs w:val="24"/>
                <w:shd w:val="clear" w:color="auto" w:fill="auto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val="clear" w:color="auto" w:fill="auto"/>
              </w:rPr>
              <w:t xml:space="preserve">за земельный участок                        (за вычетом задатка, внесенного для участия</w:t>
            </w:r>
            <w:r/>
          </w:p>
          <w:p>
            <w:pPr>
              <w:pStyle w:val="691"/>
            </w:pPr>
            <w:r>
              <w:rPr>
                <w:sz w:val="24"/>
                <w:szCs w:val="24"/>
                <w:shd w:val="clear" w:color="auto" w:fill="auto"/>
              </w:rPr>
              <w:t xml:space="preserve">в</w:t>
            </w:r>
            <w:r>
              <w:rPr>
                <w:sz w:val="24"/>
                <w:szCs w:val="24"/>
                <w:shd w:val="clear" w:color="auto" w:fill="auto"/>
              </w:rPr>
              <w:t xml:space="preserve">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3 341 300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«Шаг аукциона» (5% от начальной цены предмета аукциона)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left="-36" w:firstLine="36"/>
              <w:jc w:val="left"/>
              <w:tabs>
                <w:tab w:val="clear" w:pos="708" w:leader="none"/>
                <w:tab w:val="left" w:pos="47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167 065 </w:t>
            </w:r>
            <w:r>
              <w:rPr>
                <w:sz w:val="24"/>
                <w:szCs w:val="24"/>
              </w:rPr>
              <w:t xml:space="preserve">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Форма заявки на участие </w:t>
              <w:br/>
              <w:t xml:space="preserve">в аукционе</w:t>
            </w:r>
            <w:r/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 банковских реквизитов счета для возврата задатка направл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/>
          </w:p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На каждый лот представляется отдельный пакет документов.</w:t>
            </w:r>
            <w:r/>
          </w:p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</w:pPr>
            <w:r>
              <w:rPr>
                <w:b/>
                <w:sz w:val="24"/>
                <w:szCs w:val="24"/>
              </w:rPr>
              <w:t xml:space="preserve">Решение о проведении аукциона принято в соответствии</w:t>
            </w:r>
            <w:r/>
          </w:p>
          <w:p>
            <w:pPr>
              <w:pStyle w:val="691"/>
              <w:jc w:val="both"/>
            </w:pPr>
            <w:r>
              <w:rPr>
                <w:b/>
                <w:sz w:val="24"/>
                <w:szCs w:val="24"/>
              </w:rPr>
              <w:t xml:space="preserve">со статьей 39.18 Земельного кодекса Российской Федерации, участниками аукциона могут являться только граждане.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Размер задатка (50% от начальной цены предмета аукциона)</w:t>
            </w:r>
            <w:r/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1 670 650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Дата </w:t>
            </w:r>
            <w:r>
              <w:rPr>
                <w:b w:val="0"/>
                <w:shd w:val="clear" w:color="auto" w:fill="auto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shd w:val="clear" w:color="auto" w:fill="auto"/>
                <w:lang w:val="en-US" w:eastAsia="en-US"/>
              </w:rPr>
              <w:t xml:space="preserve">сайтах www.torgi.gov.ru, www.gorodperm.ru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20</w:t>
            </w:r>
            <w:r>
              <w:rPr>
                <w:sz w:val="24"/>
                <w:szCs w:val="24"/>
                <w:highlight w:val="white"/>
              </w:rPr>
              <w:t xml:space="preserve">.12.202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/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Проект договора купли-продажи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приобретаемого на торгах в форме аукциона,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  <w:r/>
          </w:p>
        </w:tc>
      </w:tr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right="-263"/>
            </w:pPr>
            <w:r>
              <w:rPr>
                <w:sz w:val="24"/>
                <w:szCs w:val="24"/>
              </w:rPr>
              <w:t xml:space="preserve">Порядок осмотра земельного участка на местности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самостоятельно в любое время с даты опубликования настоящего извещения.</w:t>
            </w:r>
            <w:r/>
          </w:p>
        </w:tc>
      </w:tr>
    </w:tbl>
    <w:p>
      <w:pPr>
        <w:pStyle w:val="810"/>
        <w:ind w:left="1134" w:hanging="1134"/>
        <w:jc w:val="center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1"/>
        <w:ind w:right="-263"/>
        <w:tabs>
          <w:tab w:val="clear" w:pos="708" w:leader="none"/>
          <w:tab w:val="left" w:pos="5103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b/>
          <w:lang w:val="en-US"/>
        </w:rPr>
        <w:t xml:space="preserve">Лот № 3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6"/>
        <w:gridCol w:w="3308"/>
        <w:gridCol w:w="6821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right="0"/>
              <w:jc w:val="left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о проведении аукциона, реквизиты указанного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 xml:space="preserve">от 03 апреля 2026 г. № 21-01-03-2150 «О проведении аукциона по продаже земельного участка в Орджоникидзевском районе города Перми»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Предмет аукциона по продаже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restart"/>
            <w:textDirection w:val="lrTb"/>
            <w:noWrap w:val="false"/>
          </w:tcPr>
          <w:p>
            <w:pPr>
              <w:pStyle w:val="6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4"/>
              </w:numPr>
              <w:ind w:left="720" w:right="-263" w:hanging="360"/>
              <w:jc w:val="both"/>
            </w:pPr>
            <w:r>
              <w:rPr>
                <w:sz w:val="24"/>
                <w:szCs w:val="24"/>
              </w:rPr>
              <w:t xml:space="preserve">местоположение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Корабельная, з/у 18</w:t>
            </w:r>
            <w:r/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4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</w:rPr>
              <w:t xml:space="preserve">700 кв. м</w:t>
            </w:r>
            <w:r/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4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кадастровый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t xml:space="preserve">59:01:2510409:539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4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4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для индивидуального жилищного строительства</w:t>
            </w:r>
            <w:r/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4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/>
          </w:p>
        </w:tc>
      </w:tr>
      <w:tr>
        <w:tblPrEx/>
        <w:trPr>
          <w:trHeight w:val="5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4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территориальной зоне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t xml:space="preserve">Ж-4 «Зона индивидуальной жилой застройки городского типа»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4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ограничение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/>
          </w:p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 xml:space="preserve">от 20.04.2026г.                № КУВИ-001/2026-54136848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 xml:space="preserve">;</w:t>
            </w:r>
            <w:r/>
          </w:p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/>
          </w:p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  <w:highlight w:val="white"/>
              </w:rPr>
              <w:t xml:space="preserve"> 24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.03.2026 № РФ-59-2-03-0-00-2026-0572-0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– ГПЗУ) (приложение 6 к настоящему извещению).</w:t>
            </w:r>
            <w:r/>
          </w:p>
          <w:p>
            <w:pPr>
              <w:pStyle w:val="784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обследуемом участке произрастают многолетние лиственные и хвойные деревья, низкорослые кустарники.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Близлежащие пожарные водоемы: Пермский край, </w:t>
              <w:br/>
              <w:t xml:space="preserve">г. Пермь, Орджоникидзевский район, на пересечении </w:t>
              <w:br/>
              <w:t xml:space="preserve">ул. 2-я Катерная и ул. 2-я Затонская, ул. Трясолобова, пожарные гидранты: Пермский край, г. Пермь, Орджоникидзевский район, ул. Трясолобова (5 шт.).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администрации Орджоникидзевского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от 23.03.2026 № 059-37-01-32/3-1554,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в акте обследования земельного участка от 20.03.2026 № 23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еодезической съемкой, выполненной в 2026 году, объекты капитального/некапитального строительства в границах Участка отсутствуют.</w:t>
            </w:r>
            <w:r>
              <w:rPr>
                <w:color w:val="000000" w:themeColor="text1"/>
                <w:sz w:val="24"/>
                <w:szCs w:val="24"/>
              </w:rPr>
              <w:t xml:space="preserve"> Участок зарос кустарником.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копии планшета М 1:500 (требуется корректура), </w:t>
            </w:r>
            <w:r>
              <w:rPr>
                <w:color w:val="000000" w:themeColor="text1"/>
                <w:sz w:val="24"/>
                <w:szCs w:val="24"/>
              </w:rPr>
              <w:t xml:space="preserve">Участок зарос лесной растительностью породы «Ель». С севера на юг участок пересекает полевая дорога. С восточной стороны частично участок зарос травянистой растительностью.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20.04.2026 № 676207 Участок расположен в границах зон с особыми условиями использования территории: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частично площадью 120,94 кв.м, охранная зона инженерных коммуникаций «ОХРАННАЯ ЗОНА ВЛ-35 КВ «ТЭЦ-13» -«ЗАОЗЕРЬЕ» Ц.1,2», реестровый номер 59:01-6.2285;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часть земельного участка площадью 121 кв.м расположена в границах зоны действия публичного сервитута, установленного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приказом Министерства по управлению имуществом и градостроительной деятельности Пермского края от 18.01.2024 № 31-02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-1-4-198 «Об установлении публичного сервитута в целях эксплуатации объекта электросетевого хозяйства регионального значения». Срок установления публичного сервитута - сорок девять лет (согласно п.1 ст. 39.45 ЗК РФ). Реестровый номер границы: 59:00-6.2096.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п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остановлением Правительства Российской Федерации от 24.02.2009 № 160 «О порядке установления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охранных зон объектов электросетевого хозяйства и особых условий использования земельных участков,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расположенных в границах таких зон».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Участке произрастает 700 шт. деревьев породы «тополь», «осина», «ель», «ива», «береза».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прилегающей территории расположены городские леса. Необходимо учесть их границы.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от 30 тыс.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перечне мероприятий по охране окружающей среды от 19.03.2026 № 59.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правления по экологии и природопользованию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19.03.2026 № 059-33-01-10/3-167).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Для примыкания Участка к улично-дорожной сети города Перми необходимо выполнить условия, указанные в письме.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</w:t>
            </w:r>
            <w:r>
              <w:rPr>
                <w:color w:val="000000" w:themeColor="text1"/>
                <w:sz w:val="24"/>
                <w:szCs w:val="24"/>
              </w:rPr>
              <w:t xml:space="preserve">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</w:t>
            </w:r>
            <w:r>
              <w:rPr>
                <w:color w:val="000000" w:themeColor="text1"/>
                <w:sz w:val="24"/>
                <w:szCs w:val="24"/>
              </w:rPr>
              <w:t xml:space="preserve">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дорог и благоустройства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13.03.2026 № 059-24-01-36/3-685).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Источники противопожарного водоснабжения на указанной территории отсутствуют. Ближайший ИПВ (пожарный водоем) расположен по адресу: ул. 2-я Катерная/ул. 2-я Затонская.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 -спасательного гарнизона для тушения </w:t>
            </w:r>
            <w:r>
              <w:rPr>
                <w:color w:val="000000" w:themeColor="text1"/>
                <w:sz w:val="24"/>
                <w:szCs w:val="24"/>
              </w:rPr>
              <w:t xml:space="preserve">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Васнецова, 4 (ПСЧ-7 10-ПСО).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Помещения для аварийно-спасательных служб и (или) аварийно-спасательных формирований на указанной территории отсутствуют.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</w:t>
            </w:r>
            <w:r>
              <w:rPr>
                <w:color w:val="000000" w:themeColor="text1"/>
                <w:sz w:val="24"/>
                <w:szCs w:val="24"/>
              </w:rPr>
              <w:t xml:space="preserve">ектам полиции (участковые пункты полиции) расположены по адресу: г. Пермь, ул. Трясолобова, 98 (микрорайон Заозерье,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Указанная территория находится в зоне действия системы оповещения населения города Перми, установленной по ул. Радистов, 13 - 1500 м.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общественной безопасности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12.03.2026 № 059-10-01-27/3-364).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период до 2028 года на территории, где расположен Участок, предусмотрено строительство сетей водоснабжения в мкр. Заозерье.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11.03.2026 № 059-04-17/3-182-ри).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4"/>
              </w:numPr>
              <w:ind w:left="850" w:right="113" w:hanging="34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 xml:space="preserve">объекта капитального строительства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91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 xml:space="preserve">www.gorodperm.ru.</w:t>
            </w:r>
            <w:r/>
          </w:p>
          <w:p>
            <w:pPr>
              <w:pStyle w:val="784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 и (или) душевые, туалет (уборную) или совмещенный санузел</w:t>
            </w:r>
            <w:r>
              <w:rPr>
                <w:color w:val="000000" w:themeColor="text1"/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, общей комнаты в доме с числом комнат две и более - 16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; кухонной зоны </w:t>
              <w:br/>
              <w:t xml:space="preserve">в кухне-столовой - 6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домах с одной комнатой допускается проектировать кухни или кухни-ниши площадью не менее 5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 высота пути эвакуации 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2,2 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 xml:space="preserve">в мансардном этаже, допускается уменьшение высоты помещений (от пола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до потолка), относительно нормируемой на площади, не превышающей 50%.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ГПЗУ: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(за исключением гр</w:t>
            </w:r>
            <w:r>
              <w:rPr>
                <w:color w:val="000000" w:themeColor="text1"/>
                <w:sz w:val="24"/>
                <w:szCs w:val="24"/>
              </w:rPr>
              <w:t xml:space="preserve">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м</w:t>
            </w:r>
            <w:r>
              <w:rPr>
                <w:color w:val="000000" w:themeColor="text1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здан</w:t>
            </w:r>
            <w:r>
              <w:rPr>
                <w:color w:val="000000" w:themeColor="text1"/>
                <w:sz w:val="24"/>
                <w:highlight w:val="white"/>
              </w:rPr>
              <w:t xml:space="preserve">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Предельная высота зданий, строений – не более 10,5 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 xml:space="preserve">с уведомлением о планируемом строительстве жилого дома.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4"/>
              </w:numPr>
              <w:ind w:left="120" w:right="0" w:firstLine="125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ooltip="http://www.gorodperm.ru/" w:history="1">
              <w:r>
                <w:rPr>
                  <w:rStyle w:val="774"/>
                  <w:color w:val="000000"/>
                  <w:sz w:val="24"/>
                  <w:szCs w:val="24"/>
                </w:rPr>
                <w:t xml:space="preserve">www.gorodperm.ru</w:t>
              </w:r>
            </w:hyperlink>
            <w:r>
              <w:rPr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pStyle w:val="691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границах Участка отсутствуют сети и охранные зоны ПАО»Россети Урал».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</w:t>
            </w:r>
            <w:r>
              <w:rPr>
                <w:color w:val="000000" w:themeColor="text1"/>
                <w:sz w:val="24"/>
                <w:szCs w:val="24"/>
              </w:rPr>
              <w:t xml:space="preserve">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си</w:t>
            </w:r>
            <w:r>
              <w:rPr>
                <w:color w:val="000000" w:themeColor="text1"/>
                <w:sz w:val="24"/>
                <w:szCs w:val="24"/>
              </w:rPr>
              <w:t xml:space="preserve">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пунктам 15, 25, 25.1 Правил ТП технические услов</w:t>
            </w:r>
            <w:r>
              <w:rPr>
                <w:color w:val="000000" w:themeColor="text1"/>
                <w:sz w:val="24"/>
                <w:szCs w:val="24"/>
              </w:rPr>
              <w:t xml:space="preserve">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</w:t>
            </w:r>
            <w:r>
              <w:rPr>
                <w:color w:val="000000" w:themeColor="text1"/>
                <w:sz w:val="24"/>
                <w:szCs w:val="24"/>
              </w:rPr>
              <w:t xml:space="preserve">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</w:t>
            </w:r>
            <w:r>
              <w:rPr>
                <w:color w:val="000000" w:themeColor="text1"/>
                <w:sz w:val="24"/>
                <w:szCs w:val="24"/>
              </w:rPr>
              <w:t xml:space="preserve">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23" w:tooltip="https://" w:history="1">
              <w:r>
                <w:rPr>
                  <w:rStyle w:val="774"/>
                  <w:color w:val="000000" w:themeColor="text1"/>
                  <w:sz w:val="24"/>
                  <w:szCs w:val="24"/>
                </w:rPr>
                <w:t xml:space="preserve">https://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</w:t>
            </w:r>
            <w:r>
              <w:rPr>
                <w:color w:val="000000" w:themeColor="text1"/>
                <w:sz w:val="24"/>
                <w:szCs w:val="24"/>
              </w:rPr>
              <w:t xml:space="preserve">иала «Россети Урал»-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городские электрические сети»</w:t>
            </w:r>
            <w:r>
              <w:rPr>
                <w:color w:val="000000" w:themeColor="text1"/>
                <w:sz w:val="24"/>
                <w:szCs w:val="24"/>
              </w:rPr>
              <w:t xml:space="preserve"> от 25.03.2026 № ПЭ/ПГЭС/01/22/4120).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Участок находится вне зоны теплоснабжения ПАО                            «Т Плюс».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 xml:space="preserve"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ПАО                        «Т Плюс»</w:t>
            </w:r>
            <w:r>
              <w:rPr>
                <w:color w:val="000000" w:themeColor="text1"/>
                <w:sz w:val="24"/>
                <w:szCs w:val="24"/>
              </w:rPr>
              <w:t xml:space="preserve"> от 13.03.2026 № 51000-32-00966).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 w:themeColor="text1"/>
                <w:sz w:val="24"/>
                <w:szCs w:val="24"/>
              </w:rPr>
              <w:t xml:space="preserve">от 24.03.2026 № 059-04-25/3-51-ри).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</w:t>
            </w:r>
            <w:r>
              <w:rPr>
                <w:color w:val="000000" w:themeColor="text1"/>
                <w:sz w:val="24"/>
                <w:szCs w:val="24"/>
              </w:rPr>
              <w:t xml:space="preserve">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</w:t>
              <w:br/>
              <w:t xml:space="preserve">г. Пермь, ул. Уральская, д. 104, каб. 101.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000000" w:themeColor="text1"/>
                <w:sz w:val="24"/>
                <w:szCs w:val="24"/>
              </w:rPr>
              <w:t xml:space="preserve">от 13.03.2026 № ПФ-1664).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6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Ближайшая сеть водоснабжения - водопровод Д-315 мм по ул. l-я Палубная, на текущую дату эксплуатируемая </w:t>
              <w:br/>
              <w:t xml:space="preserve">MKY «Городская коммунальная служба».</w:t>
            </w:r>
            <w:r>
              <w:rPr>
                <w:rFonts w:ascii="Times New Roman" w:hAnsi="Times New Roman"/>
                <w:color w:val="000000" w:themeColor="text1"/>
                <w:sz w:val="26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6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Ближайшей точкой присоединения к сетям водоотведения, эксплуатируемой ООО «НОВОГОР-Прикамье»: коллектор Д-500 мм внутри квартала.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границах вышеуказанного земельного участка отсутствуют сети водопровода и канализации, эксплуатируемые ООО «НОВОГОР-Прикамье».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Размещение об</w:t>
            </w:r>
            <w:r>
              <w:rPr>
                <w:color w:val="000000" w:themeColor="text1"/>
                <w:sz w:val="24"/>
                <w:szCs w:val="24"/>
              </w:rPr>
              <w:t xml:space="preserve">ъекта необходимо предусматривать строго за пределами охранных зон сетей водопровода </w:t>
              <w:br/>
              <w:t xml:space="preserve">и канализации в соответствии норм CП, в том числе </w:t>
              <w:br/>
              <w:t xml:space="preserve">в соответствии таблицы 12.5 CП 42.13330.2016 «Градостроительство планировка и настройка городских и сельских поселений».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000000" w:themeColor="text1"/>
                <w:sz w:val="24"/>
                <w:szCs w:val="24"/>
              </w:rPr>
              <w:t xml:space="preserve">от 17.03.2026 № 110-3602).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Технологическое присоединение к сетям связи ПАО «Ростелеком» может быть произведено к узлу ВОЛС (г. Пермь, ул. Трясолобова, д. 96), максимальную нагрузку в точке подключения (технологического присоединения) необходимо определить на стадии проектирования.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perm-mail@ural.rt.ru.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«Ростелеком»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от 19.03.2026 № 01/05/41333/26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57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Начальная цена предмета аукциона</w:t>
            </w:r>
            <w:r/>
          </w:p>
          <w:p>
            <w:pPr>
              <w:pStyle w:val="691"/>
              <w:ind w:left="113" w:right="57" w:firstLine="0"/>
              <w:jc w:val="left"/>
              <w:spacing w:before="0" w:after="0"/>
              <w:widowControl/>
            </w:pPr>
            <w:r>
              <w:rPr>
                <w:b/>
                <w:sz w:val="24"/>
                <w:szCs w:val="24"/>
                <w:shd w:val="clear" w:color="auto" w:fill="auto"/>
              </w:rPr>
              <w:t xml:space="preserve">(рыночная стоимость земельного участка)</w:t>
            </w:r>
            <w:r/>
          </w:p>
          <w:p>
            <w:pPr>
              <w:pStyle w:val="691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 (Приложение 5 к настоящему извещению), </w:t>
            </w:r>
            <w:r>
              <w:rPr>
                <w:sz w:val="24"/>
                <w:szCs w:val="24"/>
                <w:shd w:val="clear" w:color="auto" w:fill="auto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 xml:space="preserve">с п.13, п.14, п. 20 или п. 25</w:t>
            </w:r>
            <w:r/>
          </w:p>
          <w:p>
            <w:pPr>
              <w:pStyle w:val="691"/>
            </w:pPr>
            <w:r>
              <w:rPr>
                <w:sz w:val="24"/>
                <w:szCs w:val="24"/>
                <w:shd w:val="clear" w:color="auto" w:fill="auto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в течение 15 дней</w:t>
            </w:r>
            <w:r>
              <w:rPr>
                <w:sz w:val="24"/>
                <w:szCs w:val="24"/>
                <w:shd w:val="clear" w:color="auto" w:fill="auto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val="clear" w:color="auto" w:fill="auto"/>
              </w:rPr>
              <w:t xml:space="preserve">за земельный участок                        (за вычетом задатка, внесенного для участия</w:t>
            </w:r>
            <w:r/>
          </w:p>
          <w:p>
            <w:pPr>
              <w:pStyle w:val="691"/>
            </w:pPr>
            <w:r>
              <w:rPr>
                <w:sz w:val="24"/>
                <w:szCs w:val="24"/>
                <w:shd w:val="clear" w:color="auto" w:fill="auto"/>
              </w:rPr>
              <w:t xml:space="preserve">в</w:t>
            </w:r>
            <w:r>
              <w:rPr>
                <w:sz w:val="24"/>
                <w:szCs w:val="24"/>
                <w:shd w:val="clear" w:color="auto" w:fill="auto"/>
              </w:rPr>
              <w:t xml:space="preserve">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1 513 400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«Шаг аукциона» (5% от начальной цены предмета аукциона)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75 670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Форма заявки на участие </w:t>
              <w:br/>
              <w:t xml:space="preserve">в аукционе</w:t>
            </w:r>
            <w:r/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 банковских реквизитов счета для возврата задатка направл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/>
          </w:p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На каждый лот представляется отдельный пакет документов.</w:t>
            </w:r>
            <w:r/>
          </w:p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</w:pPr>
            <w:r>
              <w:rPr>
                <w:b/>
                <w:sz w:val="24"/>
                <w:szCs w:val="24"/>
              </w:rPr>
              <w:t xml:space="preserve">Решение о проведении аукциона принято в соответствии</w:t>
            </w:r>
            <w:r/>
          </w:p>
          <w:p>
            <w:pPr>
              <w:pStyle w:val="691"/>
              <w:jc w:val="both"/>
            </w:pPr>
            <w:r>
              <w:rPr>
                <w:b/>
                <w:sz w:val="24"/>
                <w:szCs w:val="24"/>
              </w:rPr>
              <w:t xml:space="preserve">со статьей 39.18 Земельного кодекса Российской Федерации, участниками аукциона могут являться только граждане.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Размер задатка (50% от начальной цены предмета аукциона)</w:t>
            </w:r>
            <w:r/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756 700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Дата </w:t>
            </w:r>
            <w:r>
              <w:rPr>
                <w:b w:val="0"/>
                <w:shd w:val="clear" w:color="auto" w:fill="auto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shd w:val="clear" w:color="auto" w:fill="auto"/>
                <w:lang w:val="en-US" w:eastAsia="en-US"/>
              </w:rPr>
              <w:t xml:space="preserve">сайтах www.torgi.gov.ru, www.gorodperm.ru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16.12.2025</w:t>
            </w:r>
            <w:r/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Проект договора купли-продажи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приобретаемого на торгах в форме аукциона,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  <w:r/>
          </w:p>
        </w:tc>
      </w:tr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right="-263"/>
            </w:pPr>
            <w:r>
              <w:rPr>
                <w:sz w:val="24"/>
                <w:szCs w:val="24"/>
              </w:rPr>
              <w:t xml:space="preserve">Порядок осмотра земельного участка на местности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самостоятельно в любое время с даты опубликования настоящего извещения.</w:t>
            </w:r>
            <w:r/>
          </w:p>
        </w:tc>
      </w:tr>
    </w:tbl>
    <w:p>
      <w:pPr>
        <w:ind w:right="-263"/>
        <w:tabs>
          <w:tab w:val="clear" w:pos="708" w:leader="none"/>
          <w:tab w:val="left" w:pos="5103" w:leader="none"/>
        </w:tabs>
        <w:rPr>
          <w:b/>
          <w:bCs/>
          <w:highlight w:val="none"/>
          <w:lang w:val="en-US"/>
        </w:rPr>
      </w:pPr>
      <w:r>
        <w:rPr>
          <w:sz w:val="20"/>
          <w:szCs w:val="20"/>
          <w:highlight w:val="none"/>
        </w:rPr>
      </w:r>
      <w:r>
        <w:rPr>
          <w:b/>
          <w:bCs/>
          <w:highlight w:val="none"/>
          <w:lang w:val="en-US"/>
        </w:rPr>
      </w:r>
      <w:r>
        <w:rPr>
          <w:b/>
          <w:bCs/>
          <w:highlight w:val="none"/>
          <w:lang w:val="en-US"/>
        </w:rPr>
      </w:r>
    </w:p>
    <w:p>
      <w:pPr>
        <w:ind w:right="-263"/>
        <w:tabs>
          <w:tab w:val="clear" w:pos="708" w:leader="none"/>
          <w:tab w:val="left" w:pos="5103" w:leader="none"/>
        </w:tabs>
        <w:rPr>
          <w:b/>
          <w:bCs/>
          <w:highlight w:val="none"/>
          <w:lang w:val="en-US"/>
        </w:rPr>
      </w:pPr>
      <w:r>
        <w:rPr>
          <w:b/>
          <w:highlight w:val="none"/>
          <w:lang w:val="en-US"/>
        </w:rPr>
      </w:r>
      <w:r>
        <w:rPr>
          <w:b/>
          <w:lang w:val="en-US"/>
        </w:rPr>
        <w:t xml:space="preserve">Лот № 4</w:t>
      </w:r>
      <w:r>
        <w:rPr>
          <w:b/>
          <w:bCs/>
          <w:highlight w:val="none"/>
          <w:lang w:val="en-US"/>
        </w:rPr>
      </w:r>
      <w:r>
        <w:rPr>
          <w:b/>
          <w:bCs/>
          <w:highlight w:val="none"/>
          <w:lang w:val="en-US"/>
        </w:rPr>
      </w:r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6"/>
        <w:gridCol w:w="3308"/>
        <w:gridCol w:w="6821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right="0"/>
              <w:jc w:val="left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о проведении аукциона, реквизиты указанного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 xml:space="preserve">от 20 мая 2026 г. № 21-01-03-3395 «О проведении аукциона по продаже земельного участка в Орджоникидзевском районе города Перми»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Предмет аукциона по продаже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restart"/>
            <w:textDirection w:val="lrTb"/>
            <w:noWrap w:val="false"/>
          </w:tcPr>
          <w:p>
            <w:pPr>
              <w:pStyle w:val="6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5"/>
              </w:numPr>
              <w:ind w:left="720" w:right="-263" w:hanging="360"/>
              <w:jc w:val="both"/>
            </w:pPr>
            <w:r>
              <w:rPr>
                <w:sz w:val="24"/>
                <w:szCs w:val="24"/>
              </w:rPr>
              <w:t xml:space="preserve">местоположение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  <w:t xml:space="preserve">Российская Федерация, Пермский край, городской округ Пермский, город Пермь, улица Кутузова, з/у 43</w:t>
            </w:r>
            <w:r>
              <w:rPr>
                <w:sz w:val="24"/>
                <w:szCs w:val="24"/>
              </w:rPr>
            </w:r>
            <w:r/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5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</w:rPr>
              <w:t xml:space="preserve">1045 кв. м</w:t>
            </w:r>
            <w:r/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5"/>
              </w:numPr>
              <w:ind w:left="720" w:right="-263" w:hanging="360"/>
            </w:pPr>
            <w:r>
              <w:rPr>
                <w:sz w:val="24"/>
                <w:szCs w:val="24"/>
              </w:rPr>
              <w:t xml:space="preserve">кадастровый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59:01:3812099:128 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5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5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  <w:lang w:val="en-US"/>
              </w:rPr>
              <w:t xml:space="preserve">для индивидуального жилищного строительства</w:t>
            </w:r>
            <w:r/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5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/>
          </w:p>
        </w:tc>
      </w:tr>
      <w:tr>
        <w:tblPrEx/>
        <w:trPr>
          <w:trHeight w:val="5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5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принадлежность к определенной  территориальной зоне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right="-263"/>
              <w:jc w:val="both"/>
            </w:pPr>
            <w:r>
              <w:t xml:space="preserve">Ж-4 «Зона индивидуальной жилой застройки городского типа»</w:t>
            </w:r>
            <w:r/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5"/>
              </w:numPr>
              <w:ind w:left="720" w:right="113" w:hanging="36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ограничение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/>
          </w:p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 xml:space="preserve">02.06.2026г.                      № 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 xml:space="preserve">КУВИ-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 xml:space="preserve">001/2026-</w:t>
            </w:r>
            <w:r>
              <w:rPr>
                <w:sz w:val="24"/>
                <w:szCs w:val="24"/>
                <w:highlight w:val="white"/>
              </w:rPr>
              <w:t xml:space="preserve">74959990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 xml:space="preserve">;</w:t>
            </w:r>
            <w:r/>
          </w:p>
          <w:p>
            <w:pPr>
              <w:pStyle w:val="691"/>
              <w:ind w:firstLine="311"/>
              <w:jc w:val="both"/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/>
          </w:p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  <w:highlight w:val="white"/>
              </w:rPr>
              <w:t xml:space="preserve"> 02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.04.2026 № РФ-59-2-03-0-00-2026-0670-0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– ГПЗУ) (приложение 8 к настоящему извещению).</w:t>
            </w:r>
            <w:r/>
          </w:p>
          <w:p>
            <w:pPr>
              <w:pStyle w:val="784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Состояние рельефа частично ровное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б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ъ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ы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р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ют. Установить захламленность участка не представляется возможным в связи с большим количеством снежного покрова. На земельном участке произрастают многолетние лиственные и хвойные деревья.                                   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 непосредственной близости протекает речка Резвянка.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Близлежащие пожарные водоемы по ул. Бакинских Комиссаров,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ул. Волочаевская, ул. Соликамская, пожарные гидранты: Пермский край,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г. Пермь, Орджоникидзевский район, ул. Ольховская, ул. Соликамская.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администрации Орджоникидзевского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03.04.2026 </w:t>
              <w:br/>
              <w:t xml:space="preserve">№ 059-37-01-32/3-1876</w:t>
            </w:r>
            <w:r>
              <w:rPr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в акте обследования земельного участка от 02.04.2026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№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сведениям ЕГРН на земельном участке отсутствуют 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б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ъ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ы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р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копи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 планшета М 1:500 (требуется корректура),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юга-востока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 границах земельного 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частка расположено ограждение – деревянный забор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б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ъ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ы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р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ют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3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сведениям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содержащимся в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ЕГРН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ПЗУ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  <w:br/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 справке по градостроительным условиям участка </w:t>
              <w:br/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от 03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.06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.2026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№ 682063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часток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расположен в границе зоны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собыми условиями использования территории: </w:t>
            </w:r>
            <w:r>
              <w:rPr>
                <w:rFonts w:ascii="Times New Roman" w:hAnsi="Times New Roman"/>
                <w:color w:val="auto" w:themeColor="accent3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3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3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приаэродромная территория аэродрома аэропорта Большое Савино, реестровый номер 59:32-6.55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;</w:t>
            </w:r>
            <w:r>
              <w:rPr>
                <w:rFonts w:ascii="Times New Roman" w:hAnsi="Times New Roman"/>
                <w:color w:val="auto" w:themeColor="accent3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3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3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Проектирование и строительст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 вести в соответствии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постановлением Правительства Российской Федераци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размещать </w:t>
              <w:br/>
              <w:t xml:space="preserve">в полосах воздушных подходов на удалении до 30 км, а вне полос воздушных подходов – до 15 км </w:t>
              <w:br/>
              <w:t xml:space="preserve">от контрольной точки аэродрома объекты выбросов (размещения) отходов, животноводческие фермы, скотобойни и другие объ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кты,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способствующие привлечению и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ассовому скоплению птиц»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;</w:t>
            </w:r>
            <w:r>
              <w:rPr>
                <w:rFonts w:ascii="Times New Roman" w:hAnsi="Times New Roman"/>
                <w:color w:val="auto" w:themeColor="accent3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3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76913c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земельном 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частке произрастае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522 шт. деревьев породы: береза, ива.</w:t>
            </w:r>
            <w:r>
              <w:rPr>
                <w:rFonts w:ascii="Times New Roman" w:hAnsi="Times New Roman"/>
                <w:color w:val="76913c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76913c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редняя стоимость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в ценах 2026 года одного дерева лиственной породы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от 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тыс. руб.,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 хвойной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от 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тыс. руб.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76913c" w:themeColor="text1"/>
                <w:spacing w:val="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Победителю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аукциона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необходимо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</w:rPr>
              <w:t xml:space="preserve"> соблюдать условия строительства, перечисленные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перечне мероприятий по охране окружающей среды от 30.03.2026 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 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76913c" w:themeColor="text1"/>
                <w:spacing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76913c" w:themeColor="text1"/>
                <w:spacing w:val="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правления по экологии и природопользованию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059-33-01-10/3-187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76913c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программой «Дорожная деятельность и благоустройство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города Перми», утвержденной постановлением администрации города Перми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18.10.2024 № 966,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на рассматриваемой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не предусмотрены.</w:t>
            </w:r>
            <w:r>
              <w:rPr>
                <w:rFonts w:ascii="Times New Roman" w:hAnsi="Times New Roman"/>
                <w:color w:val="76913c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76913c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76913c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Программой комплексного развития транспортной инфраструктуры города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Перми на 2025-2043 годы, утвержденной Решением Пермской городской Думы </w:t>
              <w:br/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16.12.2025 № 238, мероприятия по строительству, реконструкции, капитальному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ремонту улично-дорожной сети на рассматриваемых территориях не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предусмотрены.
</w:t>
            </w:r>
            <w:r>
              <w:rPr>
                <w:color w:val="76913c" w:themeColor="text1"/>
              </w:rPr>
            </w:r>
            <w:r>
              <w:rPr>
                <w:color w:val="76913c" w:themeColor="text1"/>
              </w:rPr>
            </w:r>
          </w:p>
          <w:p>
            <w:pPr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76913c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Для примыкания Участка к улично-дорожной сети города Перми 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еобходимо выполнить условия, указанные в письме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.</w:t>
            </w:r>
            <w:r>
              <w:rPr>
                <w:color w:val="76913c" w:themeColor="text1"/>
              </w:rPr>
            </w:r>
            <w:r>
              <w:rPr>
                <w:color w:val="76913c" w:themeColor="text1"/>
              </w:rPr>
            </w:r>
          </w:p>
          <w:p>
            <w:pPr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76913c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</w:t>
              <w:br/>
              <w:t xml:space="preserve">при строительстве объектов недвижимости на земельных участках, предоставленных на торгах.</w:t>
            </w:r>
            <w:r>
              <w:rPr>
                <w:color w:val="76913c" w:themeColor="text1"/>
              </w:rPr>
            </w:r>
            <w:r>
              <w:rPr>
                <w:color w:val="76913c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color w:val="76913c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едеральн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Законом от 08.11.2007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257-ФЗ «Об автомобильных дорогах и о дорожной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деятельности в Российской Федерации и о внесении изменений в отдельные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законодательные акты Российской Федерации», расходы на строительство,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реконструкцию, капитальный ремонт, ремонт пересечений и примыканий,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том числе расходы на выполнение дополнительных работ, связанных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обеспечением безопасности дорожного движения, водоотведения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исполнением других установленных техническими регламентами требований,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несут лица, в интересах которых осуществляются строительство,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реконструкция, капитальный ремонт, ремонт пересечений или примыканий.</w:t>
            </w:r>
            <w:r>
              <w:rPr>
                <w:color w:val="76913c" w:themeColor="text1"/>
              </w:rPr>
            </w:r>
            <w:r>
              <w:rPr>
                <w:color w:val="76913c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дорог и благоустройства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№ 059-24-01-36/3-904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403152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Источники противопожарного водоснабжения на указанной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отсутствуют.</w:t>
            </w:r>
            <w:r>
              <w:rPr>
                <w:rFonts w:ascii="Times New Roman" w:hAnsi="Times New Roman"/>
                <w:color w:val="403152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403152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403152" w:themeColor="text1"/>
                <w:sz w:val="36"/>
                <w:szCs w:val="36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планир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 xml:space="preserve">№ 123-ФЗ «Технический регламент 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требованиях пожарной безопасности», Свода правил 8.13130. «Системы противопожарной защиты. Источники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наружного противопожарного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водоснабжения. Требов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пожарной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безопасности», утвержденных приказом МЧС России от 30.03.2020 № 225, Свода правил 4.13130 «Системы против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пожарной защиты. Ограничение распространения пожара на объектах защиты. Требования к объемно 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  <w:r>
              <w:rPr>
                <w:rFonts w:ascii="Times New Roman" w:hAnsi="Times New Roman"/>
                <w:color w:val="403152" w:themeColor="text1"/>
                <w:sz w:val="36"/>
                <w:szCs w:val="36"/>
                <w14:ligatures w14:val="none"/>
              </w:rPr>
            </w:r>
            <w:r>
              <w:rPr>
                <w:rFonts w:ascii="Times New Roman" w:hAnsi="Times New Roman"/>
                <w:color w:val="403152" w:themeColor="text1"/>
                <w:sz w:val="36"/>
                <w:szCs w:val="36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403152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Информация о подразделениях пожарной охраны </w:t>
              <w:br/>
              <w:t xml:space="preserve">и времени их прибытия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содержится в «Расписании выезда подразделений Пермского местного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пожарно-спасательного гарнизона для тушения пожаров </w:t>
              <w:br/>
              <w:t xml:space="preserve">и проведения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аварийно-спасательных работ на территории Пермского городского округа,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Пермского муниципального района», утвержденном Главой города Перми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26.04.2024. Подразделение пожарной охраны расположено по адресу: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ул. Волховская, 37 (ПСЧ-57 10-ПСО).</w:t>
            </w:r>
            <w:r>
              <w:rPr>
                <w:rFonts w:ascii="Times New Roman" w:hAnsi="Times New Roman"/>
                <w:color w:val="403152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403152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403152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Помещения для аварийно-спасательных служб и (или) аварийно-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спасательных формирований на указанной территории отсутствуют.</w:t>
            </w:r>
            <w:r>
              <w:rPr>
                <w:rFonts w:ascii="Times New Roman" w:hAnsi="Times New Roman"/>
                <w:color w:val="403152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403152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Объекты общественной безопасности, отнесенные </w:t>
              <w:br/>
              <w:t xml:space="preserve">к объектам полиции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(участковые пункты полиции) </w:t>
              <w:br/>
              <w:t xml:space="preserve">в данном микрорайоне (Камский) отсутствуют.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Ближайший участковый пункт полиции расположен </w:t>
              <w:br/>
              <w:t xml:space="preserve">по адресу: г. Пермь,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Талицкий переулок, 8 (микрорайон Кислотные Дачи, Орджоникидзевский район).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 настоящее время в указанном микрорайоне строительство (приобретение)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участковых пунктов полиции </w:t>
              <w:br/>
              <w:t xml:space="preserve">не планируется.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403152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информации, предоставленной Министерством территориальной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безопасности Пермского края (письмо </w:t>
              <w:br/>
              <w:t xml:space="preserve">от 07.10.2020 № 964с), рассматриваемый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попадает в зону возможного химического заражения в особый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период. </w:t>
            </w:r>
            <w:r>
              <w:rPr>
                <w:color w:val="403152" w:themeColor="text1"/>
              </w:rPr>
            </w:r>
            <w:r>
              <w:rPr>
                <w:color w:val="403152" w:themeColor="text1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color w:val="403152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Указанная территория находится в зоне действия системы оповещения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населения города Перми, установленной по </w:t>
              <w:br/>
              <w:t xml:space="preserve">ул. Ольховская, 2 - 1500 м.</w:t>
            </w:r>
            <w:r>
              <w:rPr>
                <w:color w:val="403152" w:themeColor="text1"/>
              </w:rPr>
            </w:r>
            <w:r>
              <w:rPr>
                <w:color w:val="403152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общественной безопасности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059-10-01-27/3-436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период до 2028 года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территории,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 расположен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Участок,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строитель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тво сетей водоснабжения и водоотведения </w:t>
              <w:br/>
              <w:t xml:space="preserve">в мкр. Камский схемами предусмотрено.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№ 059-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04-17/3-258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-ри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5"/>
              </w:numPr>
              <w:ind w:left="850" w:right="113" w:hanging="34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 xml:space="preserve">объекта капитального строительства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91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 xml:space="preserve">www.gorodperm.ru.</w:t>
            </w:r>
            <w:r/>
          </w:p>
          <w:p>
            <w:pPr>
              <w:pStyle w:val="784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пунктом 4.5 СП 55.13330.2016 Свода Правил. Дома жилые одноквартирные. СНиП 31-02-2001, утвержденным и введенным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 действие Приказом Министерства строительства и жилищно-коммунального хозяйства Российской Федерации от 20.10.2016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№ 725/пр. Дом должен включать жилые комнаты – одну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или несколько (общую комнату или гостиную, спальню),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 также вспомогательные помещения: переднюю, кухню</w:t>
              <w:br/>
              <w:t xml:space="preserve"> (в том числе кухню-столовую и (или) кухню-нишу), ванные комнаты и (или) душевые, туалет (у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борную) </w:t>
              <w:br/>
              <w:t xml:space="preserve">или совмещенный санузел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общей комнаты в доме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числом комнат две и более - 16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 xml:space="preserve">в кухне-столовой - 6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 домах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с одной комнатой допускается проектировать кухни или кухни-ниши площадью не менее 5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</w:t>
            </w: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val="en-US"/>
              </w:rPr>
              <w:t xml:space="preserve">а высота пути эвакуации 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2,2 м.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 xml:space="preserve">или в мансардном этаже, допускается уменьшение высоты помещений (от пола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до потолка), относительно нормируемой на площади, не превышающей 50%.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градостроительному плану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Земельного участка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от 02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.04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.2026 № РФ-59-2-03-0-00-2026-0670-0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(далее – ГПЗУ)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минимальный отступ от границ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частка до места допустимого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размещения зданий, строений </w:t>
              <w:br/>
              <w:t xml:space="preserve">(за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исключением границ со стороны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территории общего пользования, где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отступ определяется с учетом красных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линий и линий регулирования застройки,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установленных проектом планировки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территории, а также границ смежных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земельных участков при блокированной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жилой застройке)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– 3 м;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м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дания на высоте </w:t>
              <w:br/>
              <w:t xml:space="preserve">не менее 4,5 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над территорией общего пользования, составляет не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более 1,2 м от красной линии. </w:t>
              <w:br/>
              <w:t xml:space="preserve">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максимальный процент застр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ойки в границах земельного участка, определяемый как отношение суммарной площади земельного участка, которая может б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ыть застроена, ко всей площади земельного участка – 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%.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Согласно документации по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планировке территории,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утвержденной постановлением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администрации города Перми от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22.12.2017 № 1178, параметры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возможной предельной высоты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жилой застройки до 10,5 м.</w:t>
            </w:r>
            <w:r>
              <w:rPr>
                <w:rFonts w:ascii="Times New Roman" w:hAnsi="Times New Roman"/>
                <w:color w:val="auto" w:themeColor="accent4" w:themeShade="BF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lang w:val="en-US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с уведомлением о планируемом строительстве жилого дома.</w:t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/>
                <w:color w:val="auto" w:themeColor="accent4" w:themeShade="BF"/>
                <w:sz w:val="24"/>
                <w:szCs w:val="24"/>
                <w:lang w:val="en-US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1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numPr>
                <w:ilvl w:val="0"/>
                <w:numId w:val="5"/>
              </w:numPr>
              <w:ind w:left="120" w:right="0" w:firstLine="125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ind w:firstLine="312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4" w:tooltip="http://www.gorodperm.ru/" w:history="1">
              <w:r>
                <w:rPr>
                  <w:rStyle w:val="774"/>
                  <w:color w:val="000000"/>
                  <w:sz w:val="24"/>
                  <w:szCs w:val="24"/>
                </w:rPr>
                <w:t xml:space="preserve">www.gorodperm.ru</w:t>
              </w:r>
            </w:hyperlink>
            <w:r>
              <w:rPr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сообщает следующее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 границах Участка отсутствуют сети и охранные зоны </w:t>
              <w:br/>
              <w:t xml:space="preserve">ПАО «Россети Урал».</w:t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5f497a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Порядок технологич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принадлежащих сетевым организациям и иным лица, к электрическим сетям, утвержденными постановл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Правительства РФ </w:t>
              <w:br/>
              <w:t xml:space="preserve">от 27.12.2004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861 (далее – Правила ТП).</w:t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В си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5f497a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э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ией вместе </w:t>
              <w:br/>
              <w:t xml:space="preserve">с договором о технологическом присоединении.</w:t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получения технических условий и за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Правилами ТП через единый федеральный портал электрос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етевых услуг группы компаний «Россети» на сайте: </w:t>
            </w:r>
            <w:hyperlink r:id="rId25" w:tooltip="https://" w:history="1">
              <w:r>
                <w:rPr>
                  <w:rStyle w:val="774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https://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«Россети Урал» - «Пермэнерго» по адресу: г. Пермь, ул. Камчатовская, д. 26, а также почтовым отправлением по адресу: 614016, г. Пермь, ул. Камчатовская, 26. По дополнительным вопросам телефон контакт-центра: 8-800-220-0-220 (круглосуточно и бесплатно).</w:t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При подготовке ГПЗУ необходимо предусмотреть коридоры для строительства кабельных линий и место </w:t>
              <w:br/>
              <w:t xml:space="preserve">дл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размещения трансформаторных подстанций.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городские электрические сети»</w:t>
            </w:r>
            <w:r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.04.2026 № ПЭ/ПГЭС/01/22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/4471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76913c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Земельный 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часток находится вне зоны теплоснабжения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ПАО «Т Плюс». </w:t>
            </w:r>
            <w:r>
              <w:rPr>
                <w:rFonts w:ascii="Times New Roman" w:hAnsi="Times New Roman"/>
                <w:color w:val="76913c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76913c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 xml:space="preserve">к собственникам близлежащих тепловых сетей/источников теплоснабжения или рассмотреть возможность альтернативного источника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теплоснабжения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ПАО «Т Плюс»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01.04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51000-32-01242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 № 059-04-25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/3-58-ри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Техническая возможность подключения объекта капитального строительства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с предполагаемой максимальной нагрузкой 8 куб.м/час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к существующим сетям газо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распределения имеется.</w:t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запрос с приложением необходимых документов и сведений на электронную почту post@pf.ugaz.ru, либо почтовым отп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равлением по адресу: г. Пермь,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ул. Уральская, 104, через Единый центр предост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авления услуг по адресу: г. Пермь, ул. Уральская, д. 104,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каб. 101.</w:t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5f497a" w:themeColor="text1"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.03.2026 № ПФ-2056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наличии технической возможности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подключения сетей водоснабжения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водоотведения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предполагаемой величиной 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агрузки 1,0 м3/сут. сообщается следующее.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76913c" w:themeColor="text1"/>
                <w:sz w:val="25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Ближайшей точкой подключения к сетям водоснабжения,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эксплуатируемой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«НОВОГОР - Прикамье» является сеть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водопровода Д-63 мм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Сурикова,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ориентировочное расстояние от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290 м.</w:t>
            </w:r>
            <w:r>
              <w:rPr>
                <w:rFonts w:ascii="Times New Roman" w:hAnsi="Times New Roman"/>
                <w:color w:val="76913c" w:themeColor="text1"/>
                <w:sz w:val="25"/>
                <w14:ligatures w14:val="none"/>
              </w:rPr>
            </w:r>
            <w:r>
              <w:rPr>
                <w:rFonts w:ascii="Times New Roman" w:hAnsi="Times New Roman"/>
                <w:color w:val="76913c" w:themeColor="text1"/>
                <w:sz w:val="25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76913c" w:themeColor="text1"/>
                <w:sz w:val="25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Ближайшей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точкой присоединения к сетям водоотведения,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эксплуатируемой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«НОВОГОР - Прикамье» является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коллектор Д-400 мм внутри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ориентировочное расстояние от земельного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1335 м.</w:t>
            </w:r>
            <w:r>
              <w:rPr>
                <w:rFonts w:ascii="Times New Roman" w:hAnsi="Times New Roman"/>
                <w:color w:val="76913c" w:themeColor="text1"/>
                <w:sz w:val="25"/>
                <w14:ligatures w14:val="none"/>
              </w:rPr>
            </w:r>
            <w:r>
              <w:rPr>
                <w:rFonts w:ascii="Times New Roman" w:hAnsi="Times New Roman"/>
                <w:color w:val="76913c" w:themeColor="text1"/>
                <w:sz w:val="25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76913c" w:themeColor="text1"/>
                <w:sz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Альтернативный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водоснабжения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выше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указанного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подключения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централизованной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системе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водоснабжения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быть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скважины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альтернативный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канализования,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подключения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централизованной системе канализации </w:t>
              <w:br/>
              <w:t xml:space="preserve">г. Перми (отвод стоков 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локальные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очистные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сооружения,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канализование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объекта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выгребную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яму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последующим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вывозом стоком cпец. машинами), который должен соответствовать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нормативным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требованиям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Федерации.</w:t>
            </w:r>
            <w:r>
              <w:rPr>
                <w:rFonts w:ascii="Times New Roman" w:hAnsi="Times New Roman"/>
                <w:color w:val="76913c" w:themeColor="text1"/>
                <w:sz w:val="24"/>
                <w14:ligatures w14:val="none"/>
              </w:rPr>
            </w:r>
            <w:r>
              <w:rPr>
                <w:rFonts w:ascii="Times New Roman" w:hAnsi="Times New Roman"/>
                <w:color w:val="76913c" w:themeColor="text1"/>
                <w:sz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76913c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границах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вышеуказанного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отсутствуют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водопровода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канализации,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эксплуатируемые ООО «НОВОГОР 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Прикамье».</w:t>
            </w:r>
            <w:r>
              <w:rPr>
                <w:rFonts w:ascii="Times New Roman" w:hAnsi="Times New Roman"/>
                <w:color w:val="76913c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76913c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color w:val="76913c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Размещение объекта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необходимо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предусматривать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пределами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охранных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водопровода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канализации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CП, в том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таблицы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12.5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42.13330.2016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«Градостроительство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планировка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застройка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сельских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поселений».</w:t>
            </w:r>
            <w:r>
              <w:rPr>
                <w:rFonts w:ascii="Times New Roman" w:hAnsi="Times New Roman"/>
                <w:color w:val="76913c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76913c" w:themeColor="text1"/>
                <w:sz w:val="24"/>
                <w:szCs w:val="24"/>
                <w14:ligatures w14:val="none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110-4111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color w:val="5f497a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Технологическое присоединение к сетям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связи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ПАО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«Ростелеком»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может быть произведено к узлу ВОЛС (г. Пермь,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ул. Кронита, д.8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),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аксимальную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нагрузку в точке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подключения (технологического присоединения) необходимо определить на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стадии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проектирования.</w:t>
            </w:r>
            <w:r>
              <w:rPr>
                <w:rFonts w:ascii="Times New Roman" w:hAnsi="Times New Roman"/>
                <w:b w:val="0"/>
                <w:bCs w:val="0"/>
                <w:color w:val="5f497a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5f497a" w:themeColor="text1"/>
                <w:highlight w:val="none"/>
                <w14:ligatures w14:val="none"/>
              </w:rPr>
            </w:r>
          </w:p>
          <w:p>
            <w:pPr>
              <w:ind w:left="0" w:right="0" w:firstLine="283"/>
              <w:jc w:val="both"/>
              <w:spacing w:after="0" w:line="240" w:lineRule="auto"/>
              <w:rPr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Для получения технических условий на подключение </w:t>
              <w:br/>
              <w:t xml:space="preserve">к сетям связи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необходимо обратиться в Отдел продаж </w:t>
              <w:br/>
              <w:t xml:space="preserve">и обслуживания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по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адресу: г. Пермь, ул. Крупской, 2, тел.: (342) 235-57-34 или направить запрос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на perm-mail@ural.rt.ru.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«Ростелеком»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02.04.2026 № 01/05/50613/26</w:t>
            </w:r>
            <w:r>
              <w:rPr>
                <w:color w:val="000000" w:themeColor="text1"/>
                <w:sz w:val="24"/>
                <w:szCs w:val="24"/>
              </w:rPr>
              <w:t xml:space="preserve">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1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57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Начальная цена предмета аукциона</w:t>
            </w:r>
            <w:r/>
          </w:p>
          <w:p>
            <w:pPr>
              <w:pStyle w:val="691"/>
              <w:ind w:left="113" w:right="57" w:firstLine="0"/>
              <w:jc w:val="left"/>
              <w:spacing w:before="0" w:after="0"/>
              <w:widowControl/>
            </w:pPr>
            <w:r>
              <w:rPr>
                <w:b/>
                <w:sz w:val="24"/>
                <w:szCs w:val="24"/>
                <w:shd w:val="clear" w:color="auto" w:fill="auto"/>
              </w:rPr>
              <w:t xml:space="preserve">(рыночная стоимость земельного участка)</w:t>
            </w:r>
            <w:r/>
          </w:p>
          <w:p>
            <w:pPr>
              <w:pStyle w:val="691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91"/>
              <w:ind w:left="0" w:right="0" w:firstLine="0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 (Приложение 7 к настоящему извещению), </w:t>
            </w:r>
            <w:r>
              <w:rPr>
                <w:sz w:val="24"/>
                <w:szCs w:val="24"/>
                <w:shd w:val="clear" w:color="auto" w:fill="auto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 xml:space="preserve">с п.13, п.14, п. 20 или п. 25</w:t>
            </w:r>
            <w:r/>
          </w:p>
          <w:p>
            <w:pPr>
              <w:pStyle w:val="691"/>
            </w:pPr>
            <w:r>
              <w:rPr>
                <w:sz w:val="24"/>
                <w:szCs w:val="24"/>
                <w:shd w:val="clear" w:color="auto" w:fill="auto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в течение 15 дней</w:t>
            </w:r>
            <w:r>
              <w:rPr>
                <w:sz w:val="24"/>
                <w:szCs w:val="24"/>
                <w:shd w:val="clear" w:color="auto" w:fill="auto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val="clear" w:color="auto" w:fill="auto"/>
              </w:rPr>
              <w:t xml:space="preserve">за земельный участок                        (за вычетом задатка, внесенного для участия</w:t>
            </w:r>
            <w:r/>
          </w:p>
          <w:p>
            <w:pPr>
              <w:pStyle w:val="691"/>
            </w:pPr>
            <w:r>
              <w:rPr>
                <w:sz w:val="24"/>
                <w:szCs w:val="24"/>
                <w:shd w:val="clear" w:color="auto" w:fill="auto"/>
              </w:rPr>
              <w:t xml:space="preserve">в</w:t>
            </w:r>
            <w:r>
              <w:rPr>
                <w:sz w:val="24"/>
                <w:szCs w:val="24"/>
                <w:shd w:val="clear" w:color="auto" w:fill="auto"/>
              </w:rPr>
              <w:t xml:space="preserve">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1 897 700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«Шаг аукциона» (5% от начальной цены предмета аукциона)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ind w:left="-36" w:firstLine="0"/>
              <w:jc w:val="left"/>
              <w:tabs>
                <w:tab w:val="clear" w:pos="708" w:leader="none"/>
                <w:tab w:val="left" w:pos="473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94 885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Форма заявки на участие </w:t>
              <w:br/>
              <w:t xml:space="preserve">в аукционе</w:t>
            </w:r>
            <w:r/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 банковских реквизитов счета для возврата задатка направл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/>
          </w:p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На каждый лот представляется отдельный пакет документов.</w:t>
            </w:r>
            <w:r/>
          </w:p>
          <w:p>
            <w:pPr>
              <w:pStyle w:val="6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</w:pPr>
            <w:r>
              <w:rPr>
                <w:b/>
                <w:sz w:val="24"/>
                <w:szCs w:val="24"/>
              </w:rPr>
              <w:t xml:space="preserve">Решение о проведении аукциона принято в соответствии</w:t>
            </w:r>
            <w:r/>
          </w:p>
          <w:p>
            <w:pPr>
              <w:pStyle w:val="691"/>
              <w:jc w:val="both"/>
            </w:pPr>
            <w:r>
              <w:rPr>
                <w:b/>
                <w:sz w:val="24"/>
                <w:szCs w:val="24"/>
              </w:rPr>
              <w:t xml:space="preserve">со статьей 39.18 Земельного кодекса Российской Федерации, участниками аукциона могут являться только граждане.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Размер задатка (50% от начальной цены предмета аукциона)</w:t>
            </w:r>
            <w:r/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  <w:p>
            <w:pPr>
              <w:pStyle w:val="691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948 850</w:t>
            </w:r>
            <w:r>
              <w:rPr>
                <w:sz w:val="24"/>
                <w:szCs w:val="24"/>
              </w:rPr>
              <w:t xml:space="preserve"> руб.</w:t>
            </w:r>
            <w:r/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  <w:shd w:val="clear" w:color="auto" w:fill="auto"/>
              </w:rPr>
              <w:t xml:space="preserve">Дата </w:t>
            </w:r>
            <w:r>
              <w:rPr>
                <w:b w:val="0"/>
                <w:shd w:val="clear" w:color="auto" w:fill="auto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shd w:val="clear" w:color="auto" w:fill="auto"/>
                <w:lang w:val="en-US" w:eastAsia="en-US"/>
              </w:rPr>
              <w:t xml:space="preserve">сайтах www.torgi.gov.ru, www.gorodperm.ru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highlight w:val="white"/>
              </w:rPr>
              <w:t xml:space="preserve">10</w:t>
            </w:r>
            <w:r>
              <w:rPr>
                <w:sz w:val="24"/>
                <w:szCs w:val="24"/>
                <w:highlight w:val="white"/>
              </w:rPr>
              <w:t xml:space="preserve">.03.202</w:t>
            </w:r>
            <w:r>
              <w:rPr>
                <w:sz w:val="24"/>
                <w:szCs w:val="24"/>
                <w:highlight w:val="white"/>
              </w:rPr>
              <w:t xml:space="preserve">6</w:t>
            </w:r>
            <w:r/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left="113" w:right="113" w:firstLine="0"/>
              <w:jc w:val="left"/>
              <w:spacing w:before="0" w:after="0"/>
              <w:widowControl/>
            </w:pPr>
            <w:r>
              <w:rPr>
                <w:sz w:val="24"/>
                <w:szCs w:val="24"/>
              </w:rPr>
              <w:t xml:space="preserve">Проект договора купли-продажи земельного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приобретаемого на торгах в форме аукциона, является Приложением 7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  <w:r/>
          </w:p>
        </w:tc>
      </w:tr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1"/>
              <w:ind w:right="-263"/>
            </w:pPr>
            <w:r>
              <w:rPr>
                <w:sz w:val="24"/>
                <w:szCs w:val="24"/>
              </w:rPr>
              <w:t xml:space="preserve">Порядок осмотра земельного участка на местности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1"/>
              <w:jc w:val="both"/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самостоятельно в любое время с даты опубликования настоящего извещения.</w:t>
            </w:r>
            <w:r/>
          </w:p>
        </w:tc>
      </w:tr>
    </w:tbl>
    <w:p>
      <w:pPr>
        <w:ind w:right="-263"/>
        <w:tabs>
          <w:tab w:val="clear" w:pos="708" w:leader="none"/>
          <w:tab w:val="left" w:pos="5103" w:leader="none"/>
        </w:tabs>
        <w:rPr>
          <w:b/>
          <w:bCs/>
          <w:highlight w:val="none"/>
          <w:lang w:val="en-US"/>
        </w:rPr>
      </w:pPr>
      <w:r>
        <w:rPr>
          <w:b/>
          <w:highlight w:val="none"/>
          <w:lang w:val="en-US"/>
        </w:rPr>
      </w:r>
      <w:r>
        <w:rPr>
          <w:b/>
          <w:bCs/>
          <w:highlight w:val="none"/>
          <w:lang w:val="en-US"/>
        </w:rPr>
      </w:r>
      <w:r>
        <w:rPr>
          <w:b/>
          <w:bCs/>
          <w:highlight w:val="none"/>
          <w:lang w:val="en-US"/>
        </w:rPr>
      </w:r>
    </w:p>
    <w:p>
      <w:pPr>
        <w:ind w:right="-263"/>
        <w:tabs>
          <w:tab w:val="clear" w:pos="708" w:leader="none"/>
          <w:tab w:val="left" w:pos="5103" w:leader="none"/>
        </w:tabs>
        <w:rPr>
          <w:sz w:val="20"/>
          <w:szCs w:val="20"/>
          <w:highlight w:val="none"/>
          <w:lang w:val="en-US"/>
        </w:rPr>
      </w:pPr>
      <w:r>
        <w:rPr>
          <w:b/>
          <w:highlight w:val="none"/>
          <w:lang w:val="en-US"/>
        </w:rPr>
      </w:r>
      <w:r>
        <w:rPr>
          <w:sz w:val="20"/>
          <w:szCs w:val="20"/>
          <w:highlight w:val="none"/>
          <w:lang w:val="en-US"/>
        </w:rPr>
      </w:r>
      <w:r>
        <w:rPr>
          <w:sz w:val="20"/>
          <w:szCs w:val="20"/>
          <w:highlight w:val="none"/>
          <w:lang w:val="en-US"/>
        </w:rPr>
      </w:r>
    </w:p>
    <w:p>
      <w:pPr>
        <w:pStyle w:val="691"/>
        <w:contextualSpacing/>
        <w:ind w:left="567"/>
        <w:jc w:val="center"/>
        <w:spacing w:before="0" w:after="0"/>
        <w:widowControl w:val="off"/>
      </w:pPr>
      <w:r>
        <w:rPr>
          <w:rFonts w:eastAsia="Courier New"/>
          <w:b/>
          <w:lang w:bidi="ru-RU"/>
        </w:rPr>
        <w:t xml:space="preserve">Сроки, время подачи заявок, рассмотрения заявок, проведения аукциона</w:t>
      </w:r>
      <w:r/>
    </w:p>
    <w:p>
      <w:pPr>
        <w:pStyle w:val="691"/>
        <w:contextualSpacing/>
        <w:ind w:left="567"/>
        <w:jc w:val="center"/>
        <w:spacing w:before="0" w:after="0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91"/>
        <w:ind w:left="-567" w:firstLine="709"/>
        <w:jc w:val="both"/>
        <w:widowControl w:val="off"/>
      </w:pPr>
      <w:r>
        <w:rPr>
          <w:rFonts w:eastAsia="Courier New"/>
          <w:b/>
          <w:lang w:bidi="ru-RU"/>
        </w:rPr>
        <w:t xml:space="preserve">Дата и время начала срока подачи заявок на участие в аукционе – 20.06.2026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по местному времени (7:00 МСК).</w:t>
      </w:r>
      <w:r/>
    </w:p>
    <w:p>
      <w:pPr>
        <w:pStyle w:val="691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91"/>
        <w:ind w:left="-567" w:firstLine="709"/>
        <w:jc w:val="both"/>
        <w:widowControl w:val="off"/>
      </w:pPr>
      <w:r>
        <w:rPr>
          <w:rFonts w:eastAsia="Courier New"/>
          <w:b/>
          <w:lang w:bidi="ru-RU"/>
        </w:rPr>
        <w:t xml:space="preserve">Дата и время окончания срока подачи заявок на участие в аукционе – 14.07.2026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  <w:r/>
    </w:p>
    <w:p>
      <w:pPr>
        <w:pStyle w:val="691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91"/>
        <w:ind w:left="-567" w:firstLine="709"/>
        <w:jc w:val="both"/>
        <w:widowControl w:val="off"/>
      </w:pPr>
      <w:r>
        <w:rPr>
          <w:rFonts w:eastAsia="Courier New"/>
          <w:b/>
          <w:lang w:bidi="ru-RU"/>
        </w:rPr>
        <w:t xml:space="preserve"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15.07.2026. </w:t>
      </w:r>
      <w:r/>
    </w:p>
    <w:p>
      <w:pPr>
        <w:pStyle w:val="691"/>
        <w:ind w:left="-567" w:firstLine="709"/>
        <w:jc w:val="both"/>
        <w:widowControl w:val="off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pStyle w:val="691"/>
        <w:ind w:left="-567" w:firstLine="709"/>
        <w:jc w:val="both"/>
        <w:widowControl w:val="off"/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 xml:space="preserve">от участников аукциона) – 16.07</w:t>
      </w:r>
      <w:r>
        <w:rPr>
          <w:rFonts w:eastAsia="Courier New"/>
          <w:b/>
          <w:lang w:bidi="ru-RU"/>
        </w:rPr>
        <w:t xml:space="preserve">.2026</w:t>
      </w:r>
      <w:r>
        <w:rPr>
          <w:rFonts w:eastAsia="Courier New"/>
          <w:lang w:bidi="ru-RU"/>
        </w:rPr>
        <w:t xml:space="preserve"> в 09:00 по местному времени (07:00 МСК). </w:t>
      </w:r>
      <w:r/>
    </w:p>
    <w:p>
      <w:pPr>
        <w:pStyle w:val="691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91"/>
        <w:ind w:left="-567" w:firstLine="709"/>
        <w:jc w:val="both"/>
        <w:widowControl w:val="off"/>
      </w:pPr>
      <w:r>
        <w:rPr>
          <w:b/>
        </w:rPr>
        <w:t xml:space="preserve">Место подачи (приема) заявок и место проведения аукциона:</w:t>
      </w:r>
      <w: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691"/>
        <w:jc w:val="both"/>
        <w:widowControl w:val="off"/>
      </w:pPr>
      <w:r/>
      <w:r/>
    </w:p>
    <w:p>
      <w:pPr>
        <w:pStyle w:val="691"/>
        <w:ind w:left="-567" w:firstLine="709"/>
        <w:jc w:val="center"/>
        <w:widowControl w:val="off"/>
      </w:pPr>
      <w:r>
        <w:rPr>
          <w:b/>
        </w:rPr>
        <w:t xml:space="preserve">Плата оператору электронной площадки за участие в электронном аукционе</w:t>
      </w:r>
      <w:r/>
    </w:p>
    <w:p>
      <w:pPr>
        <w:pStyle w:val="691"/>
        <w:ind w:left="-567" w:firstLine="709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91"/>
        <w:ind w:left="-567" w:firstLine="709"/>
        <w:jc w:val="both"/>
        <w:widowControl w:val="off"/>
      </w:pPr>
      <w:r>
        <w:t xml:space="preserve">В соответствии с постановлением Правительства Российской Федерации от 10 мая 2018 г. </w:t>
      </w:r>
      <w:r>
        <w:br w:type="textWrapping" w:clear="all"/>
      </w:r>
      <w:r>
        <w:t xml:space="preserve"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</w:t>
      </w:r>
      <w:r>
        <w:t xml:space="preserve">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</w:t>
      </w:r>
      <w:r>
        <w:t xml:space="preserve">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  <w:r/>
    </w:p>
    <w:p>
      <w:pPr>
        <w:pStyle w:val="691"/>
        <w:ind w:left="-567" w:firstLine="709"/>
        <w:jc w:val="both"/>
        <w:widowControl w:val="off"/>
      </w:pPr>
      <w:r>
        <w:t xml:space="preserve">По информации оператора электронной площадки АО «Сбербанк-АСТ» в настоящее время взимание платы не установлено.</w:t>
      </w:r>
      <w:r/>
    </w:p>
    <w:p>
      <w:pPr>
        <w:pStyle w:val="691"/>
        <w:ind w:left="-567" w:firstLine="709"/>
        <w:jc w:val="both"/>
        <w:widowControl w:val="off"/>
      </w:pPr>
      <w:r/>
      <w:r/>
    </w:p>
    <w:p>
      <w:pPr>
        <w:pStyle w:val="691"/>
        <w:contextualSpacing/>
        <w:ind w:left="502"/>
        <w:jc w:val="center"/>
        <w:spacing w:before="0" w:after="0"/>
        <w:widowControl w:val="off"/>
      </w:pPr>
      <w:r>
        <w:rPr>
          <w:b/>
          <w:bCs/>
          <w:lang w:bidi="ru-RU"/>
        </w:rPr>
        <w:t xml:space="preserve">Размер задатка для участия в аукционе, порядок его внесения и возврата, реквизиты счета для перечисления задатка</w:t>
      </w:r>
      <w:r/>
    </w:p>
    <w:p>
      <w:pPr>
        <w:pStyle w:val="691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Заявители, зарегистриров</w:t>
      </w:r>
      <w:r>
        <w:rPr>
          <w:bCs/>
          <w:lang w:bidi="ru-RU"/>
        </w:rPr>
        <w:t xml:space="preserve">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  <w:r/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 xml:space="preserve">на лицевом счете заявителя и осуществляет блокирование необходимой денежной суммы.</w:t>
      </w:r>
      <w:r/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  <w:r/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  <w:r/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  <w:r/>
    </w:p>
    <w:p>
      <w:pPr>
        <w:pStyle w:val="691"/>
        <w:ind w:left="-567" w:firstLine="567"/>
        <w:jc w:val="both"/>
        <w:widowControl w:val="off"/>
      </w:pPr>
      <w:r>
        <w:rPr>
          <w:b/>
          <w:bCs/>
          <w:lang w:bidi="ru-RU"/>
        </w:rPr>
        <w:t xml:space="preserve">Задаток перечисляется на реквизиты Оператора электронной площадки (</w:t>
      </w:r>
      <w:hyperlink r:id="rId26" w:tooltip="http://utp.sberbank-ast.ru/AP/Notice/653/Requisites" w:history="1">
        <w:r>
          <w:rPr>
            <w:rStyle w:val="774"/>
            <w:b/>
            <w:bCs/>
            <w:lang w:bidi="ru-RU"/>
          </w:rPr>
          <w:t xml:space="preserve">http://utp.sberbank-ast.ru/AP/Notice/653/Requisites</w:t>
        </w:r>
      </w:hyperlink>
      <w:r>
        <w:rPr>
          <w:b/>
          <w:bCs/>
          <w:lang w:bidi="ru-RU"/>
        </w:rPr>
        <w:t xml:space="preserve">).</w:t>
      </w:r>
      <w:r/>
    </w:p>
    <w:p>
      <w:pPr>
        <w:pStyle w:val="691"/>
        <w:spacing w:line="240" w:lineRule="exact"/>
      </w:pPr>
      <w:r>
        <w:rPr>
          <w:rFonts w:eastAsia="Calibri"/>
          <w:bCs/>
          <w:lang w:eastAsia="en-US"/>
        </w:rPr>
        <w:t xml:space="preserve">Получатель: АО «Сбербанк-АСТ»</w:t>
      </w:r>
      <w:r/>
    </w:p>
    <w:p>
      <w:pPr>
        <w:pStyle w:val="691"/>
        <w:spacing w:line="240" w:lineRule="exact"/>
      </w:pPr>
      <w:r>
        <w:rPr>
          <w:rFonts w:eastAsia="Calibri"/>
          <w:bCs/>
          <w:lang w:eastAsia="en-US"/>
        </w:rPr>
        <w:t xml:space="preserve">ИНН: 7707308480, КПП: 770401001, </w:t>
      </w:r>
      <w:r/>
    </w:p>
    <w:p>
      <w:pPr>
        <w:pStyle w:val="691"/>
        <w:spacing w:line="240" w:lineRule="exact"/>
      </w:pPr>
      <w:r>
        <w:rPr>
          <w:rFonts w:eastAsia="Calibri"/>
          <w:bCs/>
          <w:lang w:eastAsia="en-US"/>
        </w:rPr>
        <w:t xml:space="preserve">Банк получателя: ПАО «СБЕРБАНК РОССИИ» Г. МОСКВА</w:t>
      </w:r>
      <w:r/>
    </w:p>
    <w:p>
      <w:pPr>
        <w:pStyle w:val="691"/>
        <w:spacing w:line="240" w:lineRule="exact"/>
      </w:pPr>
      <w:r>
        <w:t xml:space="preserve">Расчетный счет: </w:t>
      </w:r>
      <w:r>
        <w:rPr>
          <w:rFonts w:eastAsia="Calibri"/>
          <w:bCs/>
          <w:lang w:eastAsia="en-US"/>
        </w:rPr>
        <w:t xml:space="preserve">40702810300020038047</w:t>
      </w:r>
      <w:r/>
    </w:p>
    <w:p>
      <w:pPr>
        <w:pStyle w:val="691"/>
        <w:spacing w:line="240" w:lineRule="exact"/>
      </w:pPr>
      <w:r>
        <w:rPr>
          <w:rFonts w:eastAsia="Calibri"/>
          <w:bCs/>
          <w:lang w:eastAsia="en-US"/>
        </w:rPr>
        <w:t xml:space="preserve">БИК: 044525225</w:t>
      </w:r>
      <w:r/>
    </w:p>
    <w:p>
      <w:pPr>
        <w:pStyle w:val="691"/>
        <w:spacing w:line="240" w:lineRule="exact"/>
      </w:pPr>
      <w:r>
        <w:rPr>
          <w:rFonts w:eastAsia="Calibri"/>
          <w:bCs/>
          <w:lang w:eastAsia="en-US"/>
        </w:rPr>
        <w:t xml:space="preserve">Корреспондентский счет: 30101810400000000225</w:t>
      </w:r>
      <w:r/>
    </w:p>
    <w:p>
      <w:pPr>
        <w:pStyle w:val="691"/>
        <w:ind w:left="-567" w:firstLine="567"/>
        <w:jc w:val="both"/>
        <w:widowControl w:val="off"/>
      </w:pPr>
      <w:r>
        <w:rPr>
          <w:bCs/>
          <w:lang w:bidi="ru-RU"/>
        </w:rPr>
        <w:t xml:space="preserve">В платёжном поручении в части «Назначение платежа» необходимо указать: Задаток по лоту  № ___, ИНН плательщика. НДС не облагается.</w:t>
      </w:r>
      <w:r/>
    </w:p>
    <w:p>
      <w:pPr>
        <w:pStyle w:val="691"/>
        <w:ind w:left="-567" w:firstLine="567"/>
        <w:jc w:val="both"/>
        <w:widowControl w:val="off"/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 xml:space="preserve"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 xml:space="preserve">c 20.06.2026 по 14.07.2026.</w:t>
      </w:r>
      <w:r/>
    </w:p>
    <w:p>
      <w:pPr>
        <w:pStyle w:val="691"/>
        <w:ind w:left="-567" w:firstLine="709"/>
        <w:jc w:val="both"/>
        <w:widowControl w:val="off"/>
        <w:rPr>
          <w:bCs/>
          <w:lang w:bidi="ru-RU"/>
        </w:rPr>
      </w:pPr>
      <w:r>
        <w:rPr>
          <w:bCs/>
          <w:lang w:bidi="ru-RU"/>
        </w:rPr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91"/>
        <w:ind w:left="-567" w:firstLine="709"/>
        <w:jc w:val="center"/>
        <w:widowControl w:val="off"/>
      </w:pPr>
      <w:r>
        <w:rPr>
          <w:b/>
          <w:lang w:bidi="ru-RU"/>
        </w:rPr>
        <w:t xml:space="preserve">Порядок возврата задатка:</w:t>
      </w:r>
      <w:r/>
    </w:p>
    <w:p>
      <w:pPr>
        <w:pStyle w:val="691"/>
        <w:ind w:left="-567" w:firstLine="709"/>
        <w:jc w:val="both"/>
        <w:widowControl w:val="off"/>
        <w:rPr>
          <w:b/>
          <w:lang w:bidi="ru-RU"/>
        </w:rPr>
      </w:pPr>
      <w:r>
        <w:rPr>
          <w:b/>
          <w:lang w:bidi="ru-RU"/>
        </w:rPr>
      </w:r>
      <w:r>
        <w:rPr>
          <w:b/>
          <w:lang w:bidi="ru-RU"/>
        </w:rPr>
      </w:r>
      <w:r>
        <w:rPr>
          <w:b/>
          <w:lang w:bidi="ru-RU"/>
        </w:rPr>
      </w:r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bCs/>
          <w:lang w:bidi="ru-RU"/>
        </w:rPr>
        <w:t xml:space="preserve">Задаток возвращается лицам, участвовавшим в аукционе, но не победившим в нем, в течение трех ра</w:t>
      </w:r>
      <w:r>
        <w:rPr>
          <w:bCs/>
          <w:shd w:val="clear" w:color="auto" w:fill="auto"/>
          <w:lang w:bidi="ru-RU"/>
        </w:rPr>
        <w:t xml:space="preserve">бочих дней со дня подписания протокола о результатах аукциона, </w:t>
      </w:r>
      <w:r>
        <w:rPr>
          <w:b w:val="0"/>
          <w:bCs/>
          <w:shd w:val="clear" w:color="auto" w:fill="auto"/>
          <w:lang w:bidi="ru-RU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  <w:r/>
    </w:p>
    <w:p>
      <w:pPr>
        <w:pStyle w:val="691"/>
        <w:contextualSpacing/>
        <w:ind w:left="-567" w:firstLine="567"/>
        <w:jc w:val="both"/>
        <w:spacing w:before="0" w:after="0"/>
        <w:widowControl w:val="off"/>
      </w:pPr>
      <w:r>
        <w:rPr>
          <w:shd w:val="clear" w:color="auto" w:fill="auto"/>
          <w:lang w:bidi="ru-RU"/>
        </w:rPr>
        <w:t xml:space="preserve">Заявителю, не допущенному к участию в аукционе, внесенный им задаток возвращается</w:t>
      </w:r>
      <w:r>
        <w:rPr>
          <w:shd w:val="clear" w:color="auto" w:fill="auto"/>
          <w:lang w:bidi="ru-RU"/>
        </w:rPr>
        <w:br w:type="textWrapping" w:clear="all"/>
      </w:r>
      <w:r>
        <w:rPr>
          <w:shd w:val="clear" w:color="auto" w:fill="auto"/>
          <w:lang w:bidi="ru-RU"/>
        </w:rPr>
        <w:t xml:space="preserve">в течение трех рабочих дней со дня оформления протокола рассмотрения заявок на участие                          в аукционе. 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</w:t>
      </w:r>
      <w:r>
        <w:rPr>
          <w:shd w:val="clear" w:color="auto" w:fill="auto"/>
          <w:lang w:bidi="ru-RU"/>
        </w:rPr>
        <w:t xml:space="preserve">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</w:t>
        <w:br/>
        <w:t xml:space="preserve">в аукционе участника, а также </w:t>
      </w:r>
      <w:r>
        <w:rPr>
          <w:b w:val="0"/>
          <w:shd w:val="clear" w:color="auto" w:fill="auto"/>
          <w:lang w:bidi="ru-RU"/>
        </w:rPr>
        <w:t xml:space="preserve">участника аукциона, который сделал предпоследнее предложение                  о цене предмета аукциона.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  <w:lang w:bidi="ru-RU"/>
        </w:rPr>
        <w:t xml:space="preserve">Организатор аукциона посредством штатного интерфейса торговой секции</w:t>
      </w:r>
      <w:r>
        <w:rPr>
          <w:shd w:val="clear" w:color="auto" w:fill="auto"/>
          <w:lang w:bidi="ru-RU"/>
        </w:rPr>
        <w:br w:type="textWrapping" w:clear="all"/>
      </w:r>
      <w:r>
        <w:rPr>
          <w:shd w:val="clear" w:color="auto" w:fill="auto"/>
          <w:lang w:bidi="ru-RU"/>
        </w:rPr>
        <w:t xml:space="preserve">в установленные сроки формирует поручение Оператору: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  <w:lang w:bidi="ru-RU"/>
        </w:rPr>
        <w:t xml:space="preserve">- о</w:t>
      </w:r>
      <w:r>
        <w:rPr>
          <w:shd w:val="clear" w:color="auto" w:fill="auto"/>
          <w:lang w:bidi="ru-RU"/>
        </w:rPr>
        <w:t xml:space="preserve">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  <w:r/>
    </w:p>
    <w:p>
      <w:pPr>
        <w:pStyle w:val="691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Задаток, внесенный лицом, признанным победителем аукц</w:t>
      </w:r>
      <w:r>
        <w:rPr>
          <w:bCs/>
          <w:shd w:val="clear" w:color="auto" w:fill="auto"/>
          <w:lang w:bidi="ru-RU"/>
        </w:rPr>
        <w:t xml:space="preserve">иона, задаток, внесенный иным лицом, с которым договор купли-продажи земельного участка заключается в соответствии                            с пунктами 13, 14, 20 или 25 ст. 39.12 Земельного кодекса Российской Федерации, засчитываются                     </w:t>
      </w:r>
      <w:r>
        <w:rPr>
          <w:bCs/>
          <w:shd w:val="clear" w:color="auto" w:fill="auto"/>
          <w:lang w:bidi="ru-RU"/>
        </w:rPr>
        <w:t xml:space="preserve">  в оплату приобретаемого земельного участка. Задатки, внесенные этими лицами, не заключившими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  <w:r/>
    </w:p>
    <w:p>
      <w:pPr>
        <w:pStyle w:val="691"/>
        <w:jc w:val="both"/>
        <w:spacing w:line="276" w:lineRule="auto"/>
        <w:widowControl w:val="off"/>
        <w:rPr>
          <w:bCs/>
          <w:highlight w:val="none"/>
          <w:shd w:val="clear" w:color="auto" w:fill="auto"/>
          <w:lang w:bidi="ru-RU"/>
        </w:rPr>
      </w:pPr>
      <w:r>
        <w:rPr>
          <w:bCs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</w:p>
    <w:p>
      <w:pPr>
        <w:pStyle w:val="691"/>
        <w:jc w:val="center"/>
        <w:widowControl w:val="off"/>
      </w:pPr>
      <w:r>
        <w:rPr>
          <w:b/>
          <w:shd w:val="clear" w:color="auto" w:fill="auto"/>
        </w:rPr>
        <w:t xml:space="preserve">Организатор аукциона вправе:</w:t>
      </w:r>
      <w:r/>
    </w:p>
    <w:p>
      <w:pPr>
        <w:pStyle w:val="691"/>
        <w:jc w:val="center"/>
        <w:widowControl w:val="off"/>
        <w:rPr>
          <w:rFonts w:eastAsia="Courier New"/>
          <w:highlight w:val="none"/>
          <w:shd w:val="clear" w:color="auto" w:fill="auto"/>
          <w:lang w:bidi="ru-RU"/>
        </w:rPr>
      </w:pPr>
      <w:r>
        <w:rPr>
          <w:rFonts w:eastAsia="Courier New"/>
          <w:shd w:val="clear" w:color="auto" w:fill="auto"/>
          <w:lang w:bidi="ru-RU"/>
        </w:rPr>
      </w:r>
      <w:r>
        <w:rPr>
          <w:rFonts w:eastAsia="Courier New"/>
          <w:highlight w:val="none"/>
          <w:shd w:val="clear" w:color="auto" w:fill="auto"/>
          <w:lang w:bidi="ru-RU"/>
        </w:rPr>
      </w:r>
      <w:r>
        <w:rPr>
          <w:rFonts w:eastAsia="Courier New"/>
          <w:highlight w:val="none"/>
          <w:shd w:val="clear" w:color="auto" w:fill="auto"/>
          <w:lang w:bidi="ru-RU"/>
        </w:rPr>
      </w:r>
    </w:p>
    <w:p>
      <w:pPr>
        <w:pStyle w:val="784"/>
        <w:ind w:left="-567" w:firstLine="709"/>
        <w:jc w:val="both"/>
        <w:widowControl w:val="off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Не позднее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Информация о внесении изменений в извещение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0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www.torgi.gov.ru,  www.gorodperm.ru.</w:t>
      </w:r>
      <w:r/>
    </w:p>
    <w:p>
      <w:pPr>
        <w:pStyle w:val="784"/>
        <w:ind w:left="-567" w:firstLine="709"/>
        <w:jc w:val="both"/>
        <w:widowControl w:val="off"/>
      </w:pP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</w:t>
      </w: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р аукциона до момента окончания срока подачи заявок на участие в аукционе может принять решение о продлении срока подачи заявок в соответствии                         с правилами, предусмотренными п. 22.1  ст. 39.11 Земельного кодекса Российской Федерации.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В соответствии с п. 4 ст. 448 Гражданского кодекса Российской Федерации отказаться </w:t>
      </w:r>
      <w:r>
        <w:br w:type="textWrapping" w:clear="all"/>
      </w:r>
      <w:r>
        <w:t xml:space="preserve">от проведения аукциона в любое время, но не позднее чем за три дня до наступления даты </w:t>
      </w:r>
      <w:r>
        <w:br w:type="textWrapping" w:clear="all"/>
      </w:r>
      <w:r>
        <w:t xml:space="preserve">его проведения, указанной в извещении </w:t>
      </w:r>
      <w:r>
        <w:rPr>
          <w:shd w:val="clear" w:color="auto" w:fill="auto"/>
        </w:rPr>
        <w:t xml:space="preserve">о проведении аукциона. </w:t>
      </w:r>
      <w:r/>
    </w:p>
    <w:p>
      <w:pPr>
        <w:pStyle w:val="691"/>
        <w:jc w:val="center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jc w:val="center"/>
        <w:widowControl w:val="off"/>
      </w:pPr>
      <w:r>
        <w:rPr>
          <w:b/>
          <w:shd w:val="clear" w:color="auto" w:fill="auto"/>
        </w:rPr>
        <w:t xml:space="preserve">Организатор аукциона обязан:  </w:t>
      </w:r>
      <w:r/>
    </w:p>
    <w:p>
      <w:pPr>
        <w:pStyle w:val="691"/>
        <w:ind w:left="-567" w:firstLine="567"/>
        <w:jc w:val="both"/>
        <w:widowControl w:val="off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Извещение об отказе в проведении аукциона размещается организатором аукциона                              на официальных сайтах  </w:t>
      </w:r>
      <w:r>
        <w:rPr>
          <w:rFonts w:eastAsia="Droid Sans Fallback" w:cs="Lohit Devanagari"/>
          <w:b w:val="0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www.torgi.gov.ru,  www.gorodperm.ru </w:t>
      </w:r>
      <w:r>
        <w:rPr>
          <w:shd w:val="clear" w:color="auto" w:fill="auto"/>
        </w:rPr>
        <w:t xml:space="preserve"> и на электронной площадке в течение трех дней со дня принятия данного решения.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В сл</w:t>
      </w:r>
      <w:r>
        <w:rPr>
          <w:shd w:val="clear" w:color="auto" w:fill="auto"/>
        </w:rPr>
        <w:t xml:space="preserve">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             в размере задатка на их лицевых счетах на электронной площадке.</w:t>
      </w:r>
      <w:r/>
    </w:p>
    <w:p>
      <w:pPr>
        <w:pStyle w:val="691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ind w:left="502"/>
        <w:jc w:val="center"/>
        <w:widowControl w:val="off"/>
      </w:pPr>
      <w:r>
        <w:rPr>
          <w:rFonts w:eastAsia="Courier New"/>
          <w:b/>
          <w:shd w:val="clear" w:color="auto" w:fill="auto"/>
          <w:lang w:bidi="ru-RU"/>
        </w:rPr>
        <w:t xml:space="preserve">Порядок регистрации на электронной площадке</w:t>
      </w:r>
      <w:r/>
    </w:p>
    <w:p>
      <w:pPr>
        <w:pStyle w:val="691"/>
        <w:ind w:left="-567" w:firstLine="709"/>
        <w:jc w:val="both"/>
        <w:widowControl w:val="off"/>
        <w:rPr>
          <w:rFonts w:eastAsia="Courier New"/>
          <w:b/>
          <w:bCs/>
          <w:highlight w:val="none"/>
          <w:shd w:val="clear" w:color="auto" w:fill="auto"/>
          <w:lang w:bidi="ru-RU"/>
        </w:rPr>
      </w:pPr>
      <w:r>
        <w:rPr>
          <w:rFonts w:eastAsia="Courier New"/>
          <w:b/>
          <w:bCs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</w:p>
    <w:p>
      <w:pPr>
        <w:pStyle w:val="691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  <w:r/>
    </w:p>
    <w:p>
      <w:pPr>
        <w:pStyle w:val="691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Регистрация на электронной площадке проводится в соответствии с регламентом электронной площадки.</w:t>
      </w:r>
      <w:r/>
    </w:p>
    <w:p>
      <w:pPr>
        <w:pStyle w:val="691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20.06.2026 по 14.07.2026 с 9.00 до 18.00 по местному времени (7:00 – 16:00 МСК). </w:t>
      </w:r>
      <w:r/>
    </w:p>
    <w:p>
      <w:pPr>
        <w:pStyle w:val="821"/>
        <w:jc w:val="center"/>
      </w:pPr>
      <w:r>
        <w:rPr>
          <w:b/>
          <w:color w:val="000000"/>
          <w:shd w:val="clear" w:color="auto" w:fill="auto"/>
        </w:rPr>
        <w:t xml:space="preserve">Разъяснение положений извещения о проведении аукциона</w:t>
      </w:r>
      <w:r/>
    </w:p>
    <w:p>
      <w:pPr>
        <w:pStyle w:val="788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</w:t>
      </w:r>
      <w:r>
        <w:rPr>
          <w:bCs/>
          <w:shd w:val="clear" w:color="auto" w:fill="auto"/>
          <w:lang w:bidi="ru-RU"/>
        </w:rPr>
        <w:t xml:space="preserve">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</w:t>
        <w:br/>
        <w:t xml:space="preserve">не рассматриваются.</w:t>
      </w:r>
      <w:r/>
    </w:p>
    <w:p>
      <w:pPr>
        <w:pStyle w:val="788"/>
        <w:ind w:left="-567" w:firstLine="567"/>
        <w:jc w:val="both"/>
        <w:widowControl w:val="off"/>
      </w:pPr>
      <w:r>
        <w:rPr>
          <w:bCs/>
          <w:shd w:val="clear" w:color="auto" w:fill="auto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  <w:r/>
    </w:p>
    <w:p>
      <w:pPr>
        <w:pStyle w:val="691"/>
        <w:ind w:left="-567" w:firstLine="709"/>
        <w:jc w:val="both"/>
        <w:spacing w:line="276" w:lineRule="auto"/>
        <w:widowControl w:val="off"/>
        <w:rPr>
          <w:highlight w:val="none"/>
          <w:lang w:bidi="ru-RU"/>
        </w:rPr>
      </w:pPr>
      <w:r>
        <w:rPr>
          <w:lang w:bidi="ru-RU"/>
        </w:rPr>
      </w:r>
      <w:r>
        <w:rPr>
          <w:highlight w:val="none"/>
          <w:lang w:bidi="ru-RU"/>
        </w:rPr>
      </w:r>
      <w:r>
        <w:rPr>
          <w:highlight w:val="none"/>
          <w:lang w:bidi="ru-RU"/>
        </w:rPr>
      </w:r>
    </w:p>
    <w:p>
      <w:pPr>
        <w:pStyle w:val="691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outlineLvl w:val="0"/>
      </w:pPr>
      <w:r>
        <w:rPr>
          <w:b/>
          <w:bCs/>
          <w:shd w:val="clear" w:color="auto" w:fill="auto"/>
        </w:rPr>
        <w:t xml:space="preserve">Требования к содержанию и составу заявки на участие в аукционе</w:t>
      </w:r>
      <w:r/>
    </w:p>
    <w:p>
      <w:pPr>
        <w:pStyle w:val="691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ind w:left="-567" w:firstLine="567"/>
        <w:jc w:val="both"/>
        <w:widowControl w:val="off"/>
      </w:pPr>
      <w:r>
        <w:rPr>
          <w:rFonts w:eastAsia="Courier New"/>
          <w:shd w:val="clear" w:color="auto" w:fill="auto"/>
          <w:lang w:bidi="ru-RU"/>
        </w:rPr>
        <w:t xml:space="preserve">Для участия в аукционе заявители представляют в установленный в извещении</w:t>
      </w:r>
      <w:r>
        <w:rPr>
          <w:rFonts w:eastAsia="Courier New"/>
          <w:shd w:val="clear" w:color="auto" w:fill="auto"/>
          <w:lang w:bidi="ru-RU"/>
        </w:rPr>
        <w:br w:type="textWrapping" w:clear="all"/>
      </w:r>
      <w:r>
        <w:rPr>
          <w:rFonts w:eastAsia="Courier New"/>
          <w:shd w:val="clear" w:color="auto" w:fill="auto"/>
          <w:lang w:bidi="ru-RU"/>
        </w:rPr>
        <w:t xml:space="preserve">о проведении аукциона срок следующие документы:</w:t>
      </w:r>
      <w:r/>
    </w:p>
    <w:p>
      <w:pPr>
        <w:pStyle w:val="691"/>
        <w:jc w:val="both"/>
      </w:pPr>
      <w:r>
        <w:rPr>
          <w:rFonts w:eastAsia="Calibri"/>
          <w:shd w:val="clear" w:color="auto" w:fill="auto"/>
        </w:rPr>
        <w:t xml:space="preserve">1) копии документов, удостоверяющих личность заявителя (для граждан), всех страниц;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2) надлежащим образом заверенный перевод на русский язык документов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/>
    </w:p>
    <w:p>
      <w:pPr>
        <w:pStyle w:val="691"/>
        <w:jc w:val="both"/>
      </w:pPr>
      <w:r>
        <w:rPr>
          <w:rFonts w:eastAsia="Calibri"/>
          <w:shd w:val="clear" w:color="auto" w:fill="auto"/>
        </w:rPr>
        <w:t xml:space="preserve">3) документы, подтверждающие внесение задатка.</w:t>
      </w:r>
      <w:r/>
    </w:p>
    <w:p>
      <w:pPr>
        <w:pStyle w:val="691"/>
        <w:jc w:val="both"/>
        <w:rPr>
          <w:rFonts w:eastAsia="Calibri"/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</w:p>
    <w:p>
      <w:pPr>
        <w:pStyle w:val="691"/>
        <w:ind w:firstLine="708"/>
        <w:jc w:val="center"/>
      </w:pPr>
      <w:r>
        <w:rPr>
          <w:b/>
          <w:shd w:val="clear" w:color="auto" w:fill="auto"/>
        </w:rPr>
        <w:t xml:space="preserve">Инструкция по заполнению и подаче заявки, порядок приема заявки</w:t>
      </w:r>
      <w:r/>
    </w:p>
    <w:p>
      <w:pPr>
        <w:pStyle w:val="691"/>
        <w:ind w:firstLine="708"/>
        <w:jc w:val="center"/>
        <w:rPr>
          <w:b/>
          <w:highlight w:val="none"/>
          <w:shd w:val="clear" w:color="auto" w:fill="auto"/>
        </w:rPr>
      </w:pPr>
      <w:r>
        <w:rPr>
          <w:b/>
          <w:shd w:val="clear" w:color="auto" w:fill="auto"/>
        </w:rPr>
      </w:r>
      <w:r>
        <w:rPr>
          <w:b/>
          <w:highlight w:val="none"/>
          <w:shd w:val="clear" w:color="auto" w:fill="auto"/>
        </w:rPr>
      </w:r>
      <w:r>
        <w:rPr>
          <w:b/>
          <w:highlight w:val="none"/>
          <w:shd w:val="clear" w:color="auto" w:fill="auto"/>
        </w:rPr>
      </w:r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Заявка на участие в электронном аукционе с указанием банковских реквизитов счета </w:t>
      </w:r>
      <w:r>
        <w:rPr>
          <w:shd w:val="clear" w:color="auto" w:fill="auto"/>
        </w:rPr>
        <w:t xml:space="preserve">                       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0"/>
          <w:shd w:val="clear" w:color="auto" w:fill="auto"/>
        </w:rPr>
        <w:t xml:space="preserve">документов, удостоверяющих личность заявителя (для граждан); </w:t>
      </w:r>
      <w:r>
        <w:rPr>
          <w:b w:val="0"/>
        </w:rPr>
        <w:t xml:space="preserve">надлежащим образом заверенный перевод на русс</w:t>
      </w:r>
      <w:r>
        <w:rPr>
          <w:b w:val="0"/>
        </w:rPr>
        <w:t xml:space="preserve">кий язык документов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/>
    </w:p>
    <w:p>
      <w:pPr>
        <w:pStyle w:val="691"/>
        <w:ind w:left="-567" w:firstLine="567"/>
        <w:jc w:val="both"/>
      </w:pPr>
      <w:r>
        <w:rPr>
          <w:sz w:val="24"/>
          <w:szCs w:val="24"/>
        </w:rPr>
        <w:t xml:space="preserve">На каждый лот представляется отдельный пакет документов.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Заполнение заявки осуществляется в соответствии с порядком, определенным регламентом электронной площадки АО «Сбербанк-АСТ».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Все документы и сведения, связанные с получением регистрации на универсальной торговой пла</w:t>
      </w:r>
      <w:r>
        <w:rPr>
          <w:shd w:val="clear" w:color="auto" w:fill="auto"/>
        </w:rPr>
        <w:t xml:space="preserve">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Регламента Универсальной торговой платформы).</w:t>
      </w:r>
      <w:r/>
    </w:p>
    <w:p>
      <w:pPr>
        <w:pStyle w:val="691"/>
        <w:ind w:left="-567" w:firstLine="567"/>
        <w:jc w:val="both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Заявка подается в виде электронного документа, подписанного электронной подписью заявителя (п. 3.2.2. Регламента торговой секции).</w:t>
      </w:r>
      <w:r/>
    </w:p>
    <w:p>
      <w:pPr>
        <w:pStyle w:val="691"/>
        <w:ind w:left="-567" w:firstLine="567"/>
        <w:jc w:val="both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Заявитель заполняет электронную форму заявки, при</w:t>
      </w:r>
      <w:r>
        <w:rPr>
          <w:shd w:val="clear" w:color="auto" w:fill="auto"/>
        </w:rPr>
        <w:t xml:space="preserve">кладывает предусмотренные извещением          о проведении аукциона файлы документов (при необходимости). Документы и сведения                              из регистрационных данных заявителя н</w:t>
      </w:r>
      <w:r>
        <w:rPr>
          <w:shd w:val="clear" w:color="auto" w:fill="auto"/>
        </w:rPr>
        <w:t xml:space="preserve">а универсальной торговой платформе, актуальные на дату               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Подача заявки осуществляется заявителем, зарегистрированным в торговой секции,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из личного кабинета посредством штатного интерфейса отдельно по каждому лоту в сроки, установленные в извещении о проведении аукциона.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Заявитель вправе подать заявку в любое время с момента размещения извещения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о проведении аукциона до предусмотренных указанным извещением даты и времени окончания срока подачи заявок.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Один заявитель вправе подать только одну заявку на участие в аукционе в отношении каждого лота.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Заявка на участие в аукционе, поступившая по истечении срока приема заявок, возвращается заявителю в день ее поступления.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Участие в аукционе возможно при наличии на лицевом счете заявителя денежных средств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в размере не менее чем размер задатка на участие в аукционе, предусмотренный извещением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о проведении аукциона.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Все документы, входящие в состав заявки, должны иметь четко читаемый текст.</w:t>
      </w:r>
      <w:r/>
    </w:p>
    <w:p>
      <w:pPr>
        <w:pStyle w:val="691"/>
        <w:ind w:left="-567" w:firstLine="567"/>
        <w:jc w:val="both"/>
      </w:pPr>
      <w:r>
        <w:rPr>
          <w:shd w:val="clear" w:color="auto" w:fill="auto"/>
        </w:rPr>
        <w:t xml:space="preserve">Заявка предоставляется организатору аукциона через Оператора.</w:t>
      </w:r>
      <w:r/>
    </w:p>
    <w:p>
      <w:pPr>
        <w:pStyle w:val="691"/>
        <w:numPr>
          <w:ilvl w:val="0"/>
          <w:numId w:val="0"/>
        </w:numPr>
        <w:ind w:left="0" w:firstLine="0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Заявка не может быть принята Оператором в случае: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а) отсутствия на лицевом счете заявителя достаточной суммы денежных средств</w:t>
      </w:r>
      <w:r>
        <w:rPr>
          <w:bCs/>
          <w:shd w:val="clear" w:color="auto" w:fill="auto"/>
        </w:rPr>
        <w:br w:type="textWrapping" w:clear="all"/>
      </w:r>
      <w:r>
        <w:rPr>
          <w:bCs/>
          <w:shd w:val="clear" w:color="auto" w:fill="auto"/>
        </w:rPr>
        <w:t xml:space="preserve">в размере задатка;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  <w:r/>
    </w:p>
    <w:p>
      <w:pPr>
        <w:pStyle w:val="691"/>
        <w:numPr>
          <w:ilvl w:val="0"/>
          <w:numId w:val="0"/>
        </w:numPr>
        <w:ind w:left="0" w:firstLine="0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в) подачи заявки по истечении установленного срока подачи заявок;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г) некорректного заполнения формы заявки, в том числе незаполнения полей, являющихся обязательными для заполнения.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enter" w:pos="284" w:leader="none"/>
          <w:tab w:val="clear" w:pos="708" w:leader="none"/>
        </w:tabs>
        <w:outlineLvl w:val="0"/>
      </w:pPr>
      <w:r>
        <w:rPr>
          <w:bCs/>
          <w:shd w:val="clear" w:color="auto" w:fill="auto"/>
        </w:rPr>
        <w:t xml:space="preserve">Заявителям, признанным участниками аукциона, и з</w:t>
      </w:r>
      <w:r>
        <w:rPr>
          <w:bCs/>
          <w:shd w:val="clear" w:color="auto" w:fill="auto"/>
        </w:rPr>
        <w:t xml:space="preserve">аявителям, не допущенным к участию</w:t>
        <w:br/>
        <w:t xml:space="preserve">в аукционе, оператор электронной площадки направляет в электронной форме уведомления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284" w:leader="none"/>
          <w:tab w:val="clear" w:pos="708" w:leader="none"/>
        </w:tabs>
        <w:rPr>
          <w:bCs/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</w:r>
      <w:r>
        <w:rPr>
          <w:bCs/>
          <w:highlight w:val="none"/>
          <w:shd w:val="clear" w:color="auto" w:fill="auto"/>
        </w:rPr>
      </w:r>
      <w:r>
        <w:rPr>
          <w:bCs/>
          <w:highlight w:val="none"/>
          <w:shd w:val="clear" w:color="auto" w:fill="auto"/>
        </w:rPr>
      </w:r>
    </w:p>
    <w:p>
      <w:pPr>
        <w:pStyle w:val="691"/>
        <w:ind w:left="502"/>
        <w:jc w:val="center"/>
        <w:widowControl w:val="off"/>
      </w:pPr>
      <w:r>
        <w:rPr>
          <w:b/>
          <w:bCs/>
          <w:shd w:val="clear" w:color="auto" w:fill="auto"/>
          <w:lang w:bidi="ru-RU"/>
        </w:rPr>
        <w:t xml:space="preserve">Порядок и срок изменения, отзыва заявки на участие в аукционе</w:t>
      </w:r>
      <w:r/>
    </w:p>
    <w:p>
      <w:pPr>
        <w:pStyle w:val="691"/>
        <w:ind w:left="502"/>
        <w:widowControl w:val="off"/>
        <w:rPr>
          <w:b/>
          <w:bCs/>
          <w:highlight w:val="none"/>
          <w:shd w:val="clear" w:color="auto" w:fill="auto"/>
          <w:lang w:bidi="ru-RU"/>
        </w:rPr>
      </w:pPr>
      <w:r>
        <w:rPr>
          <w:b/>
          <w:bCs/>
          <w:shd w:val="clear" w:color="auto" w:fill="auto"/>
          <w:lang w:bidi="ru-RU"/>
        </w:rPr>
      </w:r>
      <w:r>
        <w:rPr>
          <w:b/>
          <w:bCs/>
          <w:highlight w:val="none"/>
          <w:shd w:val="clear" w:color="auto" w:fill="auto"/>
          <w:lang w:bidi="ru-RU"/>
        </w:rPr>
      </w:r>
      <w:r>
        <w:rPr>
          <w:b/>
          <w:bCs/>
          <w:highlight w:val="none"/>
          <w:shd w:val="clear" w:color="auto" w:fill="auto"/>
          <w:lang w:bidi="ru-RU"/>
        </w:rPr>
      </w:r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Заявитель имеет право отозвать принятую организатором аукциона заявку на участие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в аукционе до дня окончания срока приема заявок, путем направлен</w:t>
      </w:r>
      <w:r>
        <w:rPr>
          <w:shd w:val="clear" w:color="auto" w:fill="auto"/>
        </w:rPr>
        <w:t xml:space="preserve">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</w:t>
      </w:r>
      <w:r>
        <w:rPr>
          <w:shd w:val="clear" w:color="auto" w:fill="auto"/>
        </w:rPr>
        <w:t xml:space="preserve">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  <w:r/>
    </w:p>
    <w:p>
      <w:pPr>
        <w:pStyle w:val="691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jc w:val="center"/>
      </w:pPr>
      <w:r>
        <w:rPr>
          <w:b/>
          <w:bCs/>
          <w:shd w:val="clear" w:color="auto" w:fill="auto"/>
        </w:rPr>
        <w:t xml:space="preserve">Определение участников аукциона</w:t>
      </w:r>
      <w:r/>
    </w:p>
    <w:p>
      <w:pPr>
        <w:pStyle w:val="691"/>
        <w:jc w:val="center"/>
        <w:rPr>
          <w:b/>
          <w:bCs/>
          <w:highlight w:val="none"/>
          <w:shd w:val="clear" w:color="auto" w:fill="auto"/>
        </w:rPr>
      </w:pPr>
      <w:r>
        <w:rPr>
          <w:b/>
          <w:bCs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</w:p>
    <w:p>
      <w:pPr>
        <w:pStyle w:val="691"/>
        <w:ind w:left="-567" w:firstLine="567"/>
        <w:jc w:val="both"/>
      </w:pPr>
      <w:r>
        <w:rPr>
          <w:bCs/>
          <w:shd w:val="clear" w:color="auto" w:fill="auto"/>
        </w:rPr>
        <w:t xml:space="preserve">По результатам рассмотрения заявок комиссия принимает решение о допуске заявителей</w:t>
      </w:r>
      <w:r>
        <w:rPr>
          <w:bCs/>
          <w:shd w:val="clear" w:color="auto" w:fill="auto"/>
        </w:rPr>
        <w:br w:type="textWrapping" w:clear="all"/>
      </w:r>
      <w:r>
        <w:rPr>
          <w:bCs/>
          <w:shd w:val="clear" w:color="auto" w:fill="auto"/>
        </w:rPr>
        <w:t xml:space="preserve">к участию в аукционе или об отказе в допуске к участию в аукционе.</w:t>
      </w:r>
      <w:r/>
    </w:p>
    <w:p>
      <w:pPr>
        <w:pStyle w:val="691"/>
        <w:jc w:val="both"/>
      </w:pPr>
      <w:r>
        <w:rPr>
          <w:shd w:val="clear" w:color="auto" w:fill="auto"/>
        </w:rPr>
        <w:t xml:space="preserve">Заявитель не допускается к участию в аукционе в следующих случаях:</w:t>
      </w:r>
      <w:r/>
    </w:p>
    <w:p>
      <w:pPr>
        <w:pStyle w:val="691"/>
        <w:ind w:left="-567" w:firstLine="567"/>
        <w:jc w:val="both"/>
        <w:widowControl w:val="off"/>
      </w:pPr>
      <w:r>
        <w:rPr>
          <w:sz w:val="20"/>
          <w:shd w:val="clear" w:color="auto" w:fill="auto"/>
        </w:rPr>
        <w:t xml:space="preserve">1) </w:t>
      </w:r>
      <w:r>
        <w:rPr>
          <w:shd w:val="clear" w:color="auto" w:fill="auto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/>
    </w:p>
    <w:p>
      <w:pPr>
        <w:pStyle w:val="691"/>
        <w:jc w:val="both"/>
        <w:widowControl w:val="off"/>
      </w:pPr>
      <w:r>
        <w:rPr>
          <w:shd w:val="clear" w:color="auto" w:fill="auto"/>
        </w:rPr>
        <w:t xml:space="preserve">2) непоступление задатка на дату рассмотрения заявок на участие в аукционе;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3) подача зая</w:t>
      </w:r>
      <w:r>
        <w:rPr>
          <w:shd w:val="clear" w:color="auto" w:fill="auto"/>
        </w:rPr>
        <w:t xml:space="preserve">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  <w:br/>
        <w:t xml:space="preserve">в аренду;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4) наличие свед</w:t>
      </w:r>
      <w:r>
        <w:rPr>
          <w:shd w:val="clear" w:color="auto" w:fill="auto"/>
        </w:rPr>
        <w:t xml:space="preserve">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В день пр</w:t>
      </w:r>
      <w:r>
        <w:rPr>
          <w:shd w:val="clear" w:color="auto" w:fill="auto"/>
        </w:rPr>
        <w:t xml:space="preserve">изнания заявителей участниками аукциона, указанный в извещении</w:t>
        <w:br/>
        <w:t xml:space="preserve"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Заявитель приобретает статус участника аукциона с момента подписания протокола рассмотрения заявок.</w:t>
      </w:r>
      <w:r/>
    </w:p>
    <w:p>
      <w:pPr>
        <w:pStyle w:val="691"/>
        <w:ind w:left="-567" w:firstLine="567"/>
        <w:jc w:val="both"/>
        <w:widowControl w:val="off"/>
      </w:pPr>
      <w:r>
        <w:rPr>
          <w:shd w:val="clear" w:color="auto" w:fill="auto"/>
        </w:rPr>
        <w:t xml:space="preserve">Не позднее следующего рабочего дня после дня подписа</w:t>
      </w:r>
      <w:r>
        <w:rPr>
          <w:shd w:val="clear" w:color="auto" w:fill="auto"/>
        </w:rPr>
        <w:t xml:space="preserve">ния протокола рассмотрения заявок, всем заявителям оператором электронной площадки направляется в личные кабинеты уведомления                  о признании их участниками аукциона или об отказе в признании участниками аукциона с указанием оснований отказа. </w:t>
      </w:r>
      <w:r/>
    </w:p>
    <w:p>
      <w:pPr>
        <w:pStyle w:val="784"/>
        <w:ind w:left="-567" w:firstLine="567"/>
        <w:jc w:val="both"/>
        <w:widowControl w:val="off"/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по результатам рассмотрения заявок на участие в аукционе принято решение об отказе в допуске к участию                       в аукционе всех заявителей или о допуске к участию в аукционе и признании участником аукциона только одного заявителя, аукцион приз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нается несостоявшимся. При признании аукциона несостоявшимся в протокол рассмотрения заявок на участие в аукционе, включается информация              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емельного кодекса Российской Федерации.</w:t>
      </w:r>
      <w:r/>
    </w:p>
    <w:p>
      <w:pPr>
        <w:pStyle w:val="691"/>
        <w:ind w:left="-567" w:firstLine="567"/>
        <w:jc w:val="both"/>
        <w:spacing w:line="276" w:lineRule="auto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jc w:val="center"/>
      </w:pPr>
      <w:r>
        <w:rPr>
          <w:b/>
          <w:bCs/>
          <w:shd w:val="clear" w:color="auto" w:fill="auto"/>
        </w:rPr>
        <w:t xml:space="preserve">Порядок проведения аукциона</w:t>
      </w:r>
      <w:r/>
    </w:p>
    <w:p>
      <w:pPr>
        <w:pStyle w:val="691"/>
        <w:ind w:left="502"/>
        <w:jc w:val="center"/>
        <w:widowControl w:val="off"/>
        <w:rPr>
          <w:rFonts w:eastAsia="Courier New"/>
          <w:b/>
          <w:bCs/>
          <w:highlight w:val="none"/>
          <w:shd w:val="clear" w:color="auto" w:fill="auto"/>
          <w:lang w:bidi="ru-RU"/>
        </w:rPr>
      </w:pPr>
      <w:r>
        <w:rPr>
          <w:rFonts w:eastAsia="Courier New"/>
          <w:b/>
          <w:bCs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5% от начальной цены предмета аукциона</w:t>
      </w:r>
      <w:r>
        <w:rPr>
          <w:rFonts w:eastAsia="Calibri"/>
          <w:shd w:val="clear" w:color="auto" w:fill="auto"/>
        </w:rPr>
        <w:t xml:space="preserve">, и не изменяется в течение всего времени подачи предложений о цене.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о цене предмета аукциона на величину «шага аукциона»;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Время для подачи предложений о цене аукциона определяется в следующем порядке: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Время ожидания предложения участника аукциона о цене предмета аукциона составляет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10 (десять) минут. При поступлении предложения участ</w:t>
      </w:r>
      <w:r>
        <w:rPr>
          <w:rFonts w:eastAsia="Calibri"/>
          <w:shd w:val="clear" w:color="auto" w:fill="auto"/>
        </w:rPr>
        <w:t xml:space="preserve">ника аукциона</w:t>
        <w:br/>
        <w:t xml:space="preserve"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</w:t>
      </w:r>
      <w:r>
        <w:rPr>
          <w:rFonts w:eastAsia="Calibri"/>
          <w:shd w:val="clear" w:color="auto" w:fill="auto"/>
        </w:rPr>
        <w:t xml:space="preserve">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в момент его поступления и соответствующее уведомление участника аукциона, в случаях, если: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предложение о цене аукциона предоставлено до начала или по истечении установленного времени для подачи предложений о цене аукциона;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ниже начальной цены;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равно нулю;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не соответствует увеличению текущей цены на величину «шага аукциона»;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предыдущее представленное данным участником аукциона предложение о цене аукциона является лучшим текущим предложением о цене;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- представленное участником аукциона предложение о цене аукциона меньше ранее представленных предложений.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Победителем аукциона признается участник аукциона, предложивший наибольшую цену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за земельный участок.</w:t>
      </w:r>
      <w:r/>
    </w:p>
    <w:p>
      <w:pPr>
        <w:pStyle w:val="691"/>
        <w:ind w:left="-567" w:firstLine="567"/>
        <w:jc w:val="both"/>
      </w:pPr>
      <w:r>
        <w:rPr>
          <w:rFonts w:eastAsia="Calibri"/>
          <w:shd w:val="clear" w:color="auto" w:fill="auto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  <w:r/>
    </w:p>
    <w:p>
      <w:pPr>
        <w:pStyle w:val="691"/>
        <w:ind w:left="-567" w:firstLine="567"/>
        <w:jc w:val="both"/>
        <w:rPr>
          <w:rFonts w:eastAsia="Calibri"/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</w:p>
    <w:p>
      <w:pPr>
        <w:pStyle w:val="691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outlineLvl w:val="0"/>
      </w:pPr>
      <w:r>
        <w:rPr>
          <w:b/>
          <w:bCs/>
          <w:shd w:val="clear" w:color="auto" w:fill="auto"/>
        </w:rPr>
        <w:t xml:space="preserve">Порядок и срок заключения договора</w:t>
      </w:r>
      <w:r>
        <w:rPr>
          <w:b/>
          <w:bCs/>
          <w:shd w:val="clear" w:color="auto" w:fill="auto"/>
        </w:rPr>
        <w:br w:type="textWrapping" w:clear="all"/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По результатам провед</w:t>
      </w:r>
      <w:r>
        <w:rPr>
          <w:bCs/>
          <w:shd w:val="clear" w:color="auto" w:fill="auto"/>
        </w:rPr>
        <w:t xml:space="preserve">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ли аукцион признан несостоявшимся, либо протокола о результатах аукциона на официальных сайтах www.torgi.gov.ru,  www.gorodperm.ru.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Департамент земельных отношений администрации города Перми обязан в течение п</w:t>
      </w:r>
      <w:r>
        <w:rPr>
          <w:bCs/>
          <w:shd w:val="clear" w:color="auto" w:fill="auto"/>
        </w:rPr>
        <w:t xml:space="preserve">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</w:t>
      </w:r>
      <w:r>
        <w:rPr>
          <w:bCs/>
          <w:shd w:val="clear" w:color="auto" w:fill="auto"/>
        </w:rPr>
        <w:t xml:space="preserve">й Федерации заключается договор купли-продажи земельного участка, находящегося </w:t>
        <w:br/>
        <w:t xml:space="preserve"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outlineLvl w:val="0"/>
      </w:pPr>
      <w:r>
        <w:rPr>
          <w:bCs/>
          <w:shd w:val="clear" w:color="auto" w:fill="auto"/>
        </w:rPr>
        <w:t xml:space="preserve">По р</w:t>
      </w:r>
      <w:r>
        <w:rPr>
          <w:bCs/>
          <w:shd w:val="clear" w:color="auto" w:fill="auto"/>
        </w:rPr>
        <w:t xml:space="preserve">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  <w:r/>
    </w:p>
    <w:p>
      <w:pPr>
        <w:pStyle w:val="691"/>
        <w:ind w:left="-567" w:firstLine="567"/>
        <w:jc w:val="both"/>
      </w:pPr>
      <w:r>
        <w:rPr>
          <w:bCs/>
          <w:shd w:val="clear" w:color="auto" w:fill="auto"/>
        </w:rPr>
        <w:t xml:space="preserve">Проекты договоров являются частью извещения и представлены в Приложениях 1, 3, 5, 7                           к настоящему извещению.</w:t>
        <w:tab/>
      </w:r>
      <w:r/>
    </w:p>
    <w:p>
      <w:pPr>
        <w:pStyle w:val="691"/>
        <w:ind w:left="-567" w:firstLine="567"/>
        <w:jc w:val="both"/>
      </w:pPr>
      <w:r>
        <w:rPr>
          <w:bCs/>
          <w:shd w:val="clear" w:color="auto" w:fill="auto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</w:t>
      </w:r>
      <w:r>
        <w:rPr>
          <w:bCs/>
          <w:shd w:val="clear" w:color="auto" w:fill="auto"/>
        </w:rPr>
        <w:t xml:space="preserve">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0"/>
          <w:bCs/>
          <w:shd w:val="clear" w:color="auto" w:fill="auto"/>
        </w:rPr>
        <w:t xml:space="preserve">для их заключения по цене, предложенной таким участником аукциона.</w:t>
      </w:r>
      <w:r/>
    </w:p>
    <w:p>
      <w:pPr>
        <w:pStyle w:val="691"/>
        <w:numPr>
          <w:ilvl w:val="0"/>
          <w:numId w:val="0"/>
        </w:numPr>
        <w:ind w:left="-567" w:firstLine="567"/>
        <w:jc w:val="both"/>
        <w:tabs>
          <w:tab w:val="center" w:pos="567" w:leader="none"/>
          <w:tab w:val="clear" w:pos="708" w:leader="none"/>
        </w:tabs>
        <w:outlineLvl w:val="0"/>
      </w:pPr>
      <w:r>
        <w:rPr>
          <w:rFonts w:eastAsia="Courier New"/>
          <w:shd w:val="clear" w:color="auto" w:fill="auto"/>
          <w:lang w:bidi="ru-RU"/>
        </w:rPr>
        <w:t xml:space="preserve"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</w:t>
      </w:r>
      <w:r>
        <w:rPr>
          <w:rFonts w:eastAsia="Courier New"/>
          <w:shd w:val="clear" w:color="auto" w:fill="auto"/>
          <w:lang w:bidi="ru-RU"/>
        </w:rPr>
        <w:t xml:space="preserve"> договор заключается                      в соответствии с пунктом 13, 14, 20 или 25 ст. 39.12 Земельного кодекса Российской Федерации                          и которые уклонились от их заключения, включаются в реестр недобросовестных участников аукциона.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420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Open Sans">
    <w:panose1 w:val="020B0606030504020204"/>
  </w:font>
  <w:font w:name="Calibri Light">
    <w:panose1 w:val="020F0502020204030204"/>
  </w:font>
  <w:font w:name="Symbol">
    <w:panose1 w:val="05010000000000000000"/>
  </w:font>
  <w:font w:name="Arial">
    <w:panose1 w:val="020B0604020202020204"/>
  </w:font>
  <w:font w:name="TimesNewRomanPSMT">
    <w:panose1 w:val="020206030504050203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Consultant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 xml:space="preserve">16</w:t>
    </w:r>
    <w:r>
      <w:rPr>
        <w:sz w:val="20"/>
        <w:szCs w:val="28"/>
      </w:rPr>
      <w:fldChar w:fldCharType="end"/>
    </w:r>
    <w:r>
      <w:rPr>
        <w:sz w:val="20"/>
        <w:szCs w:val="28"/>
      </w:rPr>
    </w:r>
    <w:r>
      <w:rPr>
        <w:sz w:val="20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zh-CN" w:bidi="ar-SA"/>
    </w:rPr>
  </w:style>
  <w:style w:type="paragraph" w:styleId="692">
    <w:name w:val="Heading 1"/>
    <w:basedOn w:val="691"/>
    <w:qFormat/>
    <w:pPr>
      <w:numPr>
        <w:ilvl w:val="0"/>
        <w:numId w:val="1"/>
      </w:numPr>
      <w:jc w:val="center"/>
      <w:keepNext/>
      <w:outlineLvl w:val="0"/>
    </w:pPr>
    <w:rPr>
      <w:b/>
      <w:sz w:val="28"/>
      <w:szCs w:val="20"/>
    </w:rPr>
  </w:style>
  <w:style w:type="paragraph" w:styleId="693">
    <w:name w:val="Heading 2"/>
    <w:basedOn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7">
    <w:name w:val="Heading 6"/>
    <w:basedOn w:val="691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698">
    <w:name w:val="Heading 7"/>
    <w:basedOn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1 Char"/>
    <w:basedOn w:val="718"/>
    <w:uiPriority w:val="9"/>
    <w:qFormat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718"/>
    <w:uiPriority w:val="9"/>
    <w:qFormat/>
    <w:rPr>
      <w:rFonts w:ascii="Arial" w:hAnsi="Arial" w:eastAsia="Arial" w:cs="Arial"/>
      <w:sz w:val="34"/>
    </w:rPr>
  </w:style>
  <w:style w:type="character" w:styleId="703">
    <w:name w:val="Heading 3 Char"/>
    <w:basedOn w:val="718"/>
    <w:uiPriority w:val="9"/>
    <w:qFormat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7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1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1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1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1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8"/>
    <w:uiPriority w:val="10"/>
    <w:qFormat/>
    <w:rPr>
      <w:sz w:val="48"/>
      <w:szCs w:val="48"/>
    </w:rPr>
  </w:style>
  <w:style w:type="character" w:styleId="711">
    <w:name w:val="Subtitle Char"/>
    <w:basedOn w:val="718"/>
    <w:uiPriority w:val="11"/>
    <w:qFormat/>
    <w:rPr>
      <w:sz w:val="24"/>
      <w:szCs w:val="24"/>
    </w:rPr>
  </w:style>
  <w:style w:type="character" w:styleId="712">
    <w:name w:val="Quote Char"/>
    <w:uiPriority w:val="29"/>
    <w:qFormat/>
    <w:rPr>
      <w:i/>
    </w:rPr>
  </w:style>
  <w:style w:type="character" w:styleId="713">
    <w:name w:val="Intense Quote Char"/>
    <w:uiPriority w:val="30"/>
    <w:qFormat/>
    <w:rPr>
      <w:i/>
    </w:rPr>
  </w:style>
  <w:style w:type="character" w:styleId="714">
    <w:name w:val="Header Char"/>
    <w:basedOn w:val="718"/>
    <w:uiPriority w:val="99"/>
    <w:qFormat/>
  </w:style>
  <w:style w:type="character" w:styleId="715">
    <w:name w:val="Caption Char"/>
    <w:uiPriority w:val="99"/>
    <w:qFormat/>
  </w:style>
  <w:style w:type="character" w:styleId="716">
    <w:name w:val="Footnote Text Char"/>
    <w:uiPriority w:val="99"/>
    <w:qFormat/>
    <w:rPr>
      <w:sz w:val="18"/>
    </w:rPr>
  </w:style>
  <w:style w:type="character" w:styleId="717">
    <w:name w:val="Endnote Text Char"/>
    <w:uiPriority w:val="99"/>
    <w:qFormat/>
    <w:rPr>
      <w:sz w:val="20"/>
    </w:rPr>
  </w:style>
  <w:style w:type="character" w:styleId="718" w:default="1">
    <w:name w:val="Default Paragraph Font"/>
    <w:uiPriority w:val="1"/>
    <w:semiHidden/>
    <w:unhideWhenUsed/>
    <w:qFormat/>
  </w:style>
  <w:style w:type="character" w:styleId="719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21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8" w:customStyle="1">
    <w:name w:val="Заголовок Знак1"/>
    <w:uiPriority w:val="10"/>
    <w:qFormat/>
    <w:rPr>
      <w:sz w:val="48"/>
      <w:szCs w:val="48"/>
    </w:rPr>
  </w:style>
  <w:style w:type="character" w:styleId="729" w:customStyle="1">
    <w:name w:val="Подзаголовок Знак"/>
    <w:uiPriority w:val="11"/>
    <w:qFormat/>
    <w:rPr>
      <w:sz w:val="24"/>
      <w:szCs w:val="24"/>
    </w:rPr>
  </w:style>
  <w:style w:type="character" w:styleId="730" w:customStyle="1">
    <w:name w:val="Цитата 2 Знак"/>
    <w:uiPriority w:val="29"/>
    <w:qFormat/>
    <w:rPr>
      <w:i/>
    </w:rPr>
  </w:style>
  <w:style w:type="character" w:styleId="731" w:customStyle="1">
    <w:name w:val="Выделенная цитата Знак"/>
    <w:uiPriority w:val="30"/>
    <w:qFormat/>
    <w:rPr>
      <w:i/>
    </w:rPr>
  </w:style>
  <w:style w:type="character" w:styleId="732" w:customStyle="1">
    <w:name w:val="Верхний колонтитул Знак1"/>
    <w:uiPriority w:val="99"/>
    <w:qFormat/>
  </w:style>
  <w:style w:type="character" w:styleId="733" w:customStyle="1">
    <w:name w:val="Footer Char"/>
    <w:uiPriority w:val="99"/>
    <w:qFormat/>
  </w:style>
  <w:style w:type="character" w:styleId="734" w:customStyle="1">
    <w:name w:val="Нижний колонтитул Знак1"/>
    <w:uiPriority w:val="99"/>
    <w:qFormat/>
  </w:style>
  <w:style w:type="character" w:styleId="735" w:customStyle="1">
    <w:name w:val="Текст сноски Знак"/>
    <w:uiPriority w:val="99"/>
    <w:qFormat/>
    <w:rPr>
      <w:sz w:val="18"/>
    </w:rPr>
  </w:style>
  <w:style w:type="character" w:styleId="736">
    <w:name w:val="Символ сноски"/>
    <w:uiPriority w:val="99"/>
    <w:unhideWhenUsed/>
    <w:qFormat/>
    <w:rPr>
      <w:vertAlign w:val="superscript"/>
    </w:rPr>
  </w:style>
  <w:style w:type="character" w:styleId="737">
    <w:name w:val="footnote reference"/>
    <w:rPr>
      <w:vertAlign w:val="superscript"/>
    </w:rPr>
  </w:style>
  <w:style w:type="character" w:styleId="738" w:customStyle="1">
    <w:name w:val="Текст концевой сноски Знак"/>
    <w:uiPriority w:val="99"/>
    <w:qFormat/>
    <w:rPr>
      <w:sz w:val="20"/>
    </w:rPr>
  </w:style>
  <w:style w:type="character" w:styleId="73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40">
    <w:name w:val="endnote reference"/>
    <w:rPr>
      <w:vertAlign w:val="superscript"/>
    </w:rPr>
  </w:style>
  <w:style w:type="character" w:styleId="741" w:customStyle="1">
    <w:name w:val="WW8Num2z0"/>
    <w:qFormat/>
    <w:rPr>
      <w:rFonts w:ascii="Symbol" w:hAnsi="Symbol" w:cs="Symbol"/>
    </w:rPr>
  </w:style>
  <w:style w:type="character" w:styleId="742" w:customStyle="1">
    <w:name w:val="WW8Num3z0"/>
    <w:qFormat/>
  </w:style>
  <w:style w:type="character" w:styleId="743" w:customStyle="1">
    <w:name w:val="WW8Num4z0"/>
    <w:qFormat/>
  </w:style>
  <w:style w:type="character" w:styleId="744" w:customStyle="1">
    <w:name w:val="WW8Num5z0"/>
    <w:qFormat/>
    <w:rPr>
      <w:sz w:val="16"/>
      <w:szCs w:val="16"/>
    </w:rPr>
  </w:style>
  <w:style w:type="character" w:styleId="745" w:customStyle="1">
    <w:name w:val="WW8Num6z0"/>
    <w:qFormat/>
  </w:style>
  <w:style w:type="character" w:styleId="746" w:customStyle="1">
    <w:name w:val="WW8Num7z0"/>
    <w:qFormat/>
  </w:style>
  <w:style w:type="character" w:styleId="747" w:customStyle="1">
    <w:name w:val="WW8Num8z0"/>
    <w:qFormat/>
  </w:style>
  <w:style w:type="character" w:styleId="748" w:customStyle="1">
    <w:name w:val="WW8Num9z0"/>
    <w:qFormat/>
  </w:style>
  <w:style w:type="character" w:styleId="749" w:customStyle="1">
    <w:name w:val="WW8Num10z0"/>
    <w:qFormat/>
  </w:style>
  <w:style w:type="character" w:styleId="750" w:customStyle="1">
    <w:name w:val="WW8Num11z0"/>
    <w:qFormat/>
  </w:style>
  <w:style w:type="character" w:styleId="751" w:customStyle="1">
    <w:name w:val="WW8Num12z0"/>
    <w:qFormat/>
  </w:style>
  <w:style w:type="character" w:styleId="752" w:customStyle="1">
    <w:name w:val="WW8Num13z0"/>
    <w:qFormat/>
  </w:style>
  <w:style w:type="character" w:styleId="753" w:customStyle="1">
    <w:name w:val="WW8Num14z0"/>
    <w:qFormat/>
  </w:style>
  <w:style w:type="character" w:styleId="754" w:customStyle="1">
    <w:name w:val="WW8Num15z0"/>
    <w:qFormat/>
  </w:style>
  <w:style w:type="character" w:styleId="755" w:customStyle="1">
    <w:name w:val="WW8Num18z0"/>
    <w:qFormat/>
  </w:style>
  <w:style w:type="character" w:styleId="756" w:customStyle="1">
    <w:name w:val="WW8Num19z0"/>
    <w:qFormat/>
  </w:style>
  <w:style w:type="character" w:styleId="757" w:customStyle="1">
    <w:name w:val="WW8Num20z0"/>
    <w:qFormat/>
  </w:style>
  <w:style w:type="character" w:styleId="758" w:customStyle="1">
    <w:name w:val="WW8Num21z0"/>
    <w:qFormat/>
  </w:style>
  <w:style w:type="character" w:styleId="759" w:customStyle="1">
    <w:name w:val="WW8Num22z0"/>
    <w:qFormat/>
  </w:style>
  <w:style w:type="character" w:styleId="760" w:customStyle="1">
    <w:name w:val="WW8Num23z0"/>
    <w:qFormat/>
  </w:style>
  <w:style w:type="character" w:styleId="761" w:customStyle="1">
    <w:name w:val="WW8Num25z0"/>
    <w:qFormat/>
  </w:style>
  <w:style w:type="character" w:styleId="762" w:customStyle="1">
    <w:name w:val="WW8Num26z0"/>
    <w:qFormat/>
  </w:style>
  <w:style w:type="character" w:styleId="763" w:customStyle="1">
    <w:name w:val="WW8Num27z0"/>
    <w:qFormat/>
  </w:style>
  <w:style w:type="character" w:styleId="764" w:customStyle="1">
    <w:name w:val="WW8Num29z0"/>
    <w:qFormat/>
    <w:rPr>
      <w:rFonts w:ascii="Symbol" w:hAnsi="Symbol" w:cs="Symbol"/>
    </w:rPr>
  </w:style>
  <w:style w:type="character" w:styleId="765" w:customStyle="1">
    <w:name w:val="WW8Num30z0"/>
    <w:qFormat/>
  </w:style>
  <w:style w:type="character" w:styleId="766" w:customStyle="1">
    <w:name w:val="WW8Num31z0"/>
    <w:qFormat/>
  </w:style>
  <w:style w:type="character" w:styleId="767" w:customStyle="1">
    <w:name w:val="WW8Num32z0"/>
    <w:qFormat/>
  </w:style>
  <w:style w:type="character" w:styleId="768" w:customStyle="1">
    <w:name w:val="WW8Num33z0"/>
    <w:qFormat/>
  </w:style>
  <w:style w:type="character" w:styleId="769" w:customStyle="1">
    <w:name w:val="WW8Num34z0"/>
    <w:qFormat/>
  </w:style>
  <w:style w:type="character" w:styleId="770">
    <w:name w:val="page number"/>
    <w:basedOn w:val="718"/>
    <w:qFormat/>
  </w:style>
  <w:style w:type="character" w:styleId="771" w:customStyle="1">
    <w:name w:val="Текст Знак"/>
    <w:qFormat/>
    <w:rPr>
      <w:rFonts w:ascii="Courier New" w:hAnsi="Courier New" w:cs="Courier New"/>
    </w:rPr>
  </w:style>
  <w:style w:type="character" w:styleId="772" w:customStyle="1">
    <w:name w:val="Верхний колонтитул Знак"/>
    <w:qFormat/>
    <w:rPr>
      <w:sz w:val="16"/>
      <w:lang w:val="ru-RU" w:bidi="ar-SA"/>
    </w:rPr>
  </w:style>
  <w:style w:type="character" w:styleId="773" w:customStyle="1">
    <w:name w:val="Основной текст с отступом 3 Знак"/>
    <w:qFormat/>
    <w:rPr>
      <w:sz w:val="16"/>
      <w:szCs w:val="16"/>
    </w:rPr>
  </w:style>
  <w:style w:type="character" w:styleId="774">
    <w:name w:val="Hyperlink"/>
    <w:rPr>
      <w:color w:val="0563c1"/>
      <w:u w:val="single"/>
    </w:rPr>
  </w:style>
  <w:style w:type="character" w:styleId="775" w:customStyle="1">
    <w:name w:val="Абзац списка Знак"/>
    <w:qFormat/>
    <w:rPr>
      <w:sz w:val="24"/>
      <w:szCs w:val="24"/>
    </w:rPr>
  </w:style>
  <w:style w:type="character" w:styleId="776" w:customStyle="1">
    <w:name w:val="Заголовок 6 Знак"/>
    <w:qFormat/>
    <w:rPr>
      <w:b/>
      <w:bCs/>
      <w:sz w:val="22"/>
      <w:szCs w:val="22"/>
    </w:rPr>
  </w:style>
  <w:style w:type="character" w:styleId="777" w:customStyle="1">
    <w:name w:val="Название Знак"/>
    <w:qFormat/>
    <w:rPr>
      <w:sz w:val="28"/>
      <w:lang w:val="ru-RU" w:bidi="ar-SA"/>
    </w:rPr>
  </w:style>
  <w:style w:type="character" w:styleId="778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779" w:customStyle="1">
    <w:name w:val="Нижний колонтитул Знак"/>
    <w:qFormat/>
  </w:style>
  <w:style w:type="character" w:styleId="780">
    <w:name w:val="FollowedHyperlink"/>
    <w:rPr>
      <w:color w:val="954f72"/>
      <w:u w:val="single"/>
    </w:rPr>
  </w:style>
  <w:style w:type="character" w:styleId="781" w:customStyle="1">
    <w:name w:val="Гиперссылка"/>
    <w:qFormat/>
    <w:rPr>
      <w:color w:val="0000ff"/>
      <w:u w:val="single"/>
    </w:rPr>
  </w:style>
  <w:style w:type="character" w:styleId="782">
    <w:name w:val="Символ нумерации"/>
    <w:qFormat/>
  </w:style>
  <w:style w:type="paragraph" w:styleId="783">
    <w:name w:val="Заголовок"/>
    <w:basedOn w:val="691"/>
    <w:next w:val="784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84">
    <w:name w:val="Body Text"/>
    <w:basedOn w:val="691"/>
    <w:pPr>
      <w:jc w:val="right"/>
    </w:pPr>
    <w:rPr>
      <w:sz w:val="28"/>
    </w:rPr>
  </w:style>
  <w:style w:type="paragraph" w:styleId="785">
    <w:name w:val="List"/>
    <w:basedOn w:val="784"/>
    <w:rPr>
      <w:rFonts w:cs="Lohit Devanagari"/>
    </w:rPr>
  </w:style>
  <w:style w:type="paragraph" w:styleId="786">
    <w:name w:val="Caption"/>
    <w:basedOn w:val="691"/>
    <w:link w:val="715"/>
    <w:qFormat/>
    <w:pPr>
      <w:spacing w:before="120" w:after="120"/>
      <w:suppressLineNumbers/>
    </w:pPr>
    <w:rPr>
      <w:rFonts w:cs="Lohit Devanagari"/>
      <w:i/>
      <w:iCs/>
    </w:rPr>
  </w:style>
  <w:style w:type="paragraph" w:styleId="787">
    <w:name w:val="Указатель"/>
    <w:basedOn w:val="691"/>
    <w:qFormat/>
    <w:pPr>
      <w:suppressLineNumbers/>
    </w:pPr>
    <w:rPr>
      <w:rFonts w:cs="Lohit Devanagari"/>
    </w:rPr>
  </w:style>
  <w:style w:type="paragraph" w:styleId="788">
    <w:name w:val="List Paragraph"/>
    <w:basedOn w:val="691"/>
    <w:qFormat/>
    <w:pPr>
      <w:ind w:left="708"/>
    </w:pPr>
  </w:style>
  <w:style w:type="paragraph" w:styleId="789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90">
    <w:name w:val="Title"/>
    <w:basedOn w:val="691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791">
    <w:name w:val="Subtitle"/>
    <w:basedOn w:val="691"/>
    <w:uiPriority w:val="11"/>
    <w:qFormat/>
    <w:pPr>
      <w:spacing w:before="200" w:after="200"/>
    </w:pPr>
  </w:style>
  <w:style w:type="paragraph" w:styleId="792">
    <w:name w:val="Quote"/>
    <w:basedOn w:val="691"/>
    <w:uiPriority w:val="29"/>
    <w:qFormat/>
    <w:pPr>
      <w:ind w:left="720" w:right="720"/>
    </w:pPr>
    <w:rPr>
      <w:i/>
    </w:rPr>
  </w:style>
  <w:style w:type="paragraph" w:styleId="793">
    <w:name w:val="Intense Quote"/>
    <w:basedOn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4">
    <w:name w:val="footnote text"/>
    <w:basedOn w:val="691"/>
    <w:uiPriority w:val="99"/>
    <w:semiHidden/>
    <w:unhideWhenUsed/>
    <w:pPr>
      <w:spacing w:before="0" w:after="40"/>
    </w:pPr>
    <w:rPr>
      <w:sz w:val="18"/>
    </w:rPr>
  </w:style>
  <w:style w:type="paragraph" w:styleId="795">
    <w:name w:val="endnote text"/>
    <w:basedOn w:val="691"/>
    <w:uiPriority w:val="99"/>
    <w:semiHidden/>
    <w:unhideWhenUsed/>
    <w:rPr>
      <w:sz w:val="20"/>
    </w:rPr>
  </w:style>
  <w:style w:type="paragraph" w:styleId="796">
    <w:name w:val="toc 1"/>
    <w:basedOn w:val="691"/>
    <w:uiPriority w:val="39"/>
    <w:unhideWhenUsed/>
    <w:pPr>
      <w:spacing w:before="0" w:after="57"/>
    </w:pPr>
  </w:style>
  <w:style w:type="paragraph" w:styleId="797">
    <w:name w:val="toc 2"/>
    <w:basedOn w:val="691"/>
    <w:uiPriority w:val="39"/>
    <w:unhideWhenUsed/>
    <w:pPr>
      <w:ind w:left="283"/>
      <w:spacing w:before="0" w:after="57"/>
    </w:pPr>
  </w:style>
  <w:style w:type="paragraph" w:styleId="798">
    <w:name w:val="toc 3"/>
    <w:basedOn w:val="691"/>
    <w:uiPriority w:val="39"/>
    <w:unhideWhenUsed/>
    <w:pPr>
      <w:ind w:left="567"/>
      <w:spacing w:before="0" w:after="57"/>
    </w:pPr>
  </w:style>
  <w:style w:type="paragraph" w:styleId="799">
    <w:name w:val="toc 4"/>
    <w:basedOn w:val="691"/>
    <w:uiPriority w:val="39"/>
    <w:unhideWhenUsed/>
    <w:pPr>
      <w:ind w:left="850"/>
      <w:spacing w:before="0" w:after="57"/>
    </w:pPr>
  </w:style>
  <w:style w:type="paragraph" w:styleId="800">
    <w:name w:val="toc 5"/>
    <w:basedOn w:val="691"/>
    <w:uiPriority w:val="39"/>
    <w:unhideWhenUsed/>
    <w:pPr>
      <w:ind w:left="1134"/>
      <w:spacing w:before="0" w:after="57"/>
    </w:pPr>
  </w:style>
  <w:style w:type="paragraph" w:styleId="801">
    <w:name w:val="toc 6"/>
    <w:basedOn w:val="691"/>
    <w:uiPriority w:val="39"/>
    <w:unhideWhenUsed/>
    <w:pPr>
      <w:ind w:left="1417"/>
      <w:spacing w:before="0" w:after="57"/>
    </w:pPr>
  </w:style>
  <w:style w:type="paragraph" w:styleId="802">
    <w:name w:val="toc 7"/>
    <w:basedOn w:val="691"/>
    <w:uiPriority w:val="39"/>
    <w:unhideWhenUsed/>
    <w:pPr>
      <w:ind w:left="1701"/>
      <w:spacing w:before="0" w:after="57"/>
    </w:pPr>
  </w:style>
  <w:style w:type="paragraph" w:styleId="803">
    <w:name w:val="toc 8"/>
    <w:basedOn w:val="691"/>
    <w:uiPriority w:val="39"/>
    <w:unhideWhenUsed/>
    <w:pPr>
      <w:ind w:left="1984"/>
      <w:spacing w:before="0" w:after="57"/>
    </w:pPr>
  </w:style>
  <w:style w:type="paragraph" w:styleId="804">
    <w:name w:val="toc 9"/>
    <w:basedOn w:val="691"/>
    <w:uiPriority w:val="39"/>
    <w:unhideWhenUsed/>
    <w:pPr>
      <w:ind w:left="2268"/>
      <w:spacing w:before="0" w:after="57"/>
    </w:pPr>
  </w:style>
  <w:style w:type="paragraph" w:styleId="805">
    <w:name w:val="Index Heading"/>
    <w:basedOn w:val="783"/>
  </w:style>
  <w:style w:type="paragraph" w:styleId="80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807">
    <w:name w:val="table of figures"/>
    <w:basedOn w:val="691"/>
    <w:uiPriority w:val="99"/>
    <w:unhideWhenUsed/>
  </w:style>
  <w:style w:type="paragraph" w:styleId="808">
    <w:name w:val="index heading1"/>
    <w:basedOn w:val="691"/>
    <w:qFormat/>
    <w:pPr>
      <w:suppressLineNumbers/>
    </w:pPr>
    <w:rPr>
      <w:rFonts w:cs="Lohit Devanagari"/>
    </w:rPr>
  </w:style>
  <w:style w:type="paragraph" w:styleId="809" w:customStyle="1">
    <w:name w:val="Caption1"/>
    <w:basedOn w:val="691"/>
    <w:qFormat/>
    <w:pPr>
      <w:spacing w:before="120" w:after="120"/>
      <w:suppressLineNumbers/>
    </w:pPr>
    <w:rPr>
      <w:rFonts w:cs="Lohit Devanagari"/>
      <w:i/>
      <w:iCs/>
    </w:rPr>
  </w:style>
  <w:style w:type="paragraph" w:styleId="810">
    <w:name w:val="Plain Text"/>
    <w:basedOn w:val="691"/>
    <w:qFormat/>
    <w:rPr>
      <w:rFonts w:ascii="Courier New" w:hAnsi="Courier New" w:cs="Courier New"/>
      <w:sz w:val="20"/>
      <w:szCs w:val="20"/>
      <w:lang w:val="en-US"/>
    </w:rPr>
  </w:style>
  <w:style w:type="paragraph" w:styleId="811" w:customStyle="1">
    <w:name w:val="ConsNormal"/>
    <w:qFormat/>
    <w:pPr>
      <w:ind w:firstLine="720"/>
      <w:jc w:val="left"/>
      <w:spacing w:before="0" w:after="0"/>
      <w:widowControl/>
    </w:pPr>
    <w:rPr>
      <w:rFonts w:ascii="Consultant" w:hAnsi="Consultant" w:eastAsia="Droid Sans Fallback" w:cs="Consultant"/>
      <w:color w:val="auto"/>
      <w:sz w:val="20"/>
      <w:szCs w:val="20"/>
      <w:lang w:val="ru-RU" w:eastAsia="zh-CN" w:bidi="ar-SA"/>
    </w:rPr>
  </w:style>
  <w:style w:type="paragraph" w:styleId="812">
    <w:name w:val="Body Text 2"/>
    <w:basedOn w:val="691"/>
    <w:qFormat/>
    <w:pPr>
      <w:spacing w:before="0" w:after="120" w:line="480" w:lineRule="auto"/>
    </w:pPr>
  </w:style>
  <w:style w:type="paragraph" w:styleId="813">
    <w:name w:val="Body Text 3"/>
    <w:basedOn w:val="691"/>
    <w:qFormat/>
    <w:pPr>
      <w:spacing w:before="0" w:after="120"/>
    </w:pPr>
    <w:rPr>
      <w:sz w:val="16"/>
      <w:szCs w:val="16"/>
    </w:rPr>
  </w:style>
  <w:style w:type="paragraph" w:styleId="814" w:customStyle="1">
    <w:name w:val="Колонтитул"/>
    <w:basedOn w:val="691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15">
    <w:name w:val="Footer"/>
    <w:basedOn w:val="691"/>
    <w:pPr>
      <w:tabs>
        <w:tab w:val="clear" w:pos="708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816">
    <w:name w:val="Balloon Text"/>
    <w:basedOn w:val="691"/>
    <w:qFormat/>
    <w:rPr>
      <w:rFonts w:ascii="Tahoma" w:hAnsi="Tahoma" w:cs="Tahoma"/>
      <w:sz w:val="16"/>
      <w:szCs w:val="16"/>
    </w:rPr>
  </w:style>
  <w:style w:type="paragraph" w:styleId="817" w:customStyle="1">
    <w:name w:val="Знак Знак Знак Знак Знак Знак Знак Знак Знак Знак Знак Знак"/>
    <w:basedOn w:val="691"/>
    <w:qFormat/>
    <w:rPr>
      <w:rFonts w:ascii="Verdana" w:hAnsi="Verdana" w:cs="Verdana"/>
      <w:sz w:val="20"/>
      <w:szCs w:val="20"/>
      <w:lang w:val="en-US"/>
    </w:rPr>
  </w:style>
  <w:style w:type="paragraph" w:styleId="818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Calibri" w:cs="Lohit Devanagari"/>
      <w:color w:val="auto"/>
      <w:sz w:val="20"/>
      <w:szCs w:val="20"/>
      <w:lang w:val="ru-RU" w:eastAsia="zh-CN" w:bidi="ar-SA"/>
    </w:rPr>
  </w:style>
  <w:style w:type="paragraph" w:styleId="819">
    <w:name w:val="Header"/>
    <w:pPr>
      <w:jc w:val="center"/>
      <w:spacing w:before="0" w:after="0"/>
      <w:widowControl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Droid Sans Fallback" w:cs="Lohit Devanagari"/>
      <w:color w:val="auto"/>
      <w:sz w:val="16"/>
      <w:szCs w:val="20"/>
      <w:lang w:val="ru-RU" w:eastAsia="zh-CN" w:bidi="ar-SA"/>
    </w:rPr>
  </w:style>
  <w:style w:type="paragraph" w:styleId="820">
    <w:name w:val="Body Text Indent 3"/>
    <w:basedOn w:val="691"/>
    <w:qFormat/>
    <w:pPr>
      <w:ind w:left="283"/>
      <w:spacing w:before="0" w:after="120"/>
    </w:pPr>
    <w:rPr>
      <w:sz w:val="16"/>
      <w:szCs w:val="16"/>
      <w:lang w:val="en-US"/>
    </w:rPr>
  </w:style>
  <w:style w:type="paragraph" w:styleId="821">
    <w:name w:val="Normal (Web)"/>
    <w:basedOn w:val="691"/>
    <w:qFormat/>
    <w:pPr>
      <w:spacing w:before="280" w:after="280"/>
    </w:pPr>
  </w:style>
  <w:style w:type="paragraph" w:styleId="822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000000"/>
      <w:sz w:val="24"/>
      <w:szCs w:val="24"/>
      <w:lang w:val="ru-RU" w:eastAsia="zh-CN" w:bidi="ar-SA"/>
    </w:rPr>
  </w:style>
  <w:style w:type="paragraph" w:styleId="823" w:customStyle="1">
    <w:name w:val="Содержимое таблицы"/>
    <w:basedOn w:val="691"/>
    <w:qFormat/>
    <w:pPr>
      <w:widowControl w:val="off"/>
      <w:suppressLineNumbers/>
    </w:pPr>
  </w:style>
  <w:style w:type="paragraph" w:styleId="824" w:customStyle="1">
    <w:name w:val="Заголовок таблицы"/>
    <w:basedOn w:val="823"/>
    <w:qFormat/>
    <w:pPr>
      <w:jc w:val="center"/>
    </w:pPr>
    <w:rPr>
      <w:b/>
      <w:bCs/>
    </w:rPr>
  </w:style>
  <w:style w:type="paragraph" w:styleId="825">
    <w:name w:val="Основной текст1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826">
    <w:name w:val="Table Paragraph"/>
    <w:qFormat/>
    <w:pPr>
      <w:ind w:left="107" w:right="0" w:firstLine="0"/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ar-SA"/>
    </w:rPr>
  </w:style>
  <w:style w:type="paragraph" w:styleId="827">
    <w:name w:val="Times New Roman"/>
    <w:qFormat/>
    <w:pPr>
      <w:ind w:left="0" w:right="0" w:firstLine="31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828" w:default="1">
    <w:name w:val="No List"/>
    <w:uiPriority w:val="99"/>
    <w:semiHidden/>
    <w:unhideWhenUsed/>
    <w:qFormat/>
  </w:style>
  <w:style w:type="table" w:styleId="8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5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6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6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6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6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7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2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3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3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3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4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5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5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5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utp.sberbank-ast.ru/" TargetMode="External"/><Relationship Id="rId14" Type="http://schemas.openxmlformats.org/officeDocument/2006/relationships/hyperlink" Target="http://utp.sberbank-ast.ru/" TargetMode="External"/><Relationship Id="rId15" Type="http://schemas.openxmlformats.org/officeDocument/2006/relationships/hyperlink" Target="https://utp.sberbank-ast.ru/Main/Notice/988/Reglament" TargetMode="External"/><Relationship Id="rId16" Type="http://schemas.openxmlformats.org/officeDocument/2006/relationships/hyperlink" Target="https://utp.sberbank-ast.ru/AP/Notice/1027/Instructions" TargetMode="External"/><Relationship Id="rId17" Type="http://schemas.openxmlformats.org/officeDocument/2006/relationships/hyperlink" Target="https://utp.sberbank-ast.ru/AP/Notice/652/Instructions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s://" TargetMode="External"/><Relationship Id="rId20" Type="http://schemas.openxmlformats.org/officeDocument/2006/relationships/hyperlink" Target="http://www.gorodperm.ru/" TargetMode="External"/><Relationship Id="rId21" Type="http://schemas.openxmlformats.org/officeDocument/2006/relationships/hyperlink" Target="https://&#1087;&#1086;&#1088;&#1090;&#1072;&#1083;-&#1090;&#1087;.&#1088;&#1092;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https://" TargetMode="External"/><Relationship Id="rId24" Type="http://schemas.openxmlformats.org/officeDocument/2006/relationships/hyperlink" Target="http://www.gorodperm.ru/" TargetMode="External"/><Relationship Id="rId25" Type="http://schemas.openxmlformats.org/officeDocument/2006/relationships/hyperlink" Target="https://" TargetMode="External"/><Relationship Id="rId26" Type="http://schemas.openxmlformats.org/officeDocument/2006/relationships/hyperlink" Target="http://utp.sberbank-ast.ru/AP/Notice/653/Requisit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subject/>
  <dc:creator>Tatyannikova</dc:creator>
  <dc:description/>
  <dc:language>ru-RU</dc:language>
  <cp:lastModifiedBy>chetina-yui</cp:lastModifiedBy>
  <cp:revision>369</cp:revision>
  <dcterms:created xsi:type="dcterms:W3CDTF">2023-10-30T09:15:00Z</dcterms:created>
  <dcterms:modified xsi:type="dcterms:W3CDTF">2026-06-19T06:03:46Z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