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26.06.2026 № 059-19-01-11-103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23.07.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26.06.2026 № 059-19-01-11-103.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20 мая 2026 г. № 21-01-03-3400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11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Кутузова, з/у 2г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59:01:0000000:91562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04.06.2026г. № КУВИ-001/2026-76246795 (далее -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от 19.05.2026 № РФ-59-2-03-0-00-2026-1261-0  (далее – ГПЗУ) (приложение № 2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ничем не огорожен, доступ не ограничен, состояние рельефа – ровное. На Участке произрастают многолетние лиственные деревья, сорная трава, объекты капитального/некапитального строительства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Близлежащие пожарные водоемы по ул. Бакинских Комиссаров, ул. Волочаевская, ул. Соликамская, пожарные гидранты: Пермский край, г. Пермь, Орджоникидзевский район, ул. Ольховская, ул. Соликамская.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13.05.2026 № 059-37-01-32/3-2676, в акте обследования от 12.05.2026 № 44).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 и копии планшета М 1:500 (требуется корректура) объекты капитального/некапитального строительства на территории Участка отсутствуют.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Согласно сведениям, содержащ</w:t>
            </w:r>
            <w:r>
              <w:rPr>
                <w:sz w:val="24"/>
                <w:szCs w:val="24"/>
                <w:highlight w:val="white"/>
              </w:rPr>
              <w:t>имся в ГПЗУ, ЕГРН и справке по градостроительным условиям от 05.06.2026 № 682448, Участок расположен в границах зоны с особыми условиями использования территории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полностью в Приаэродромной территории аэродрома аэропорта Большое Савино, реестровый номер границы 59:32-6.553;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Проектирование и строительство вести в соответствии с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</w:t>
              <w:br/>
              <w:t>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8 деревьев пород береза 7 шт., поросль лиственных пород (100 кв.м).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15.05.2026 № 112.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15.05.2026 № 059-33-01-10/3-277 ).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</w:t>
              <w:br/>
              <w:t xml:space="preserve">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 xml:space="preserve">благоустройства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04.05.2026 № 059-24-01-36/3-1329).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Источники противопожарного водоснабжения </w:t>
              <w:br/>
              <w:t xml:space="preserve">на указанной территории отсутствуют. Ближайший ИПВ (пожарный водоем) расположен в радиусе </w:t>
              <w:br/>
              <w:t>520-530 метров по адресу: ул. Бакинских комиссаров, 30.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(ПСЧ-57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Объекты общественной безопасности, отнесенные к объектам полиции (участковые пункты полиции) в данном микрорайоне (Камский) отсутствуют. Ближайший участковый пункт полиции расположен по адресу: г. Пермь, Талицкий переулок, 8 (микрорайон Кислотные Дачи,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информации, предоставленной Министерством территориальной безопасности Пермского края (письмо 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highlight w:val="white"/>
              </w:rPr>
              <w:t>Указанная территория находится в зоне действия системы оповещения населения города Перми, установленной по ул. Ольховская, 2 - 1500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30.04.2026 № 059-10-01-27/3-636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</w:t>
              <w:br/>
              <w:t xml:space="preserve">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 ГПЗУ)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81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Сетей и их охранных зон ПАО «Россети Урал» </w:t>
              <w:br/>
              <w:t>в границах участка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</w:t>
              <w:br/>
              <w:t xml:space="preserve">г. Пермь, ул. Камчатовская, д. 26, а также почтовым отправлением по адресу: 314016,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07.05.2026 № ПЭ/ПГЭС/01/22/6642).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Дополнительно сообщается, что в границах земельного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</w:t>
              <w:br/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 - топографический план на бумажном носителе, выполненный в масштабе 1:500, </w:t>
              <w:br/>
              <w:t>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19.05.2026 № ПФ-3658).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6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подключения к сетям водоснабжения, эксплуатируемой ООО «НОВОГОР-Прикамье» является сеть водопровода Д-63 мм по ул. Сурикова, ориентировочное расстояние от земельного участка - 495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6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присоединения к сетям водоотведения, эксплуатируемой ООО «НОВОГОР-Прикамье» является коллектор Д-400 мм внутри квартала, ориентировочное расстояние от земельного участка - 1465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Альтернативный способ водоснабжения выше указанного участка без подключения к централизованной системе водоснабжения может быть от скважины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5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Для сведения сообщаем: в границах вьышеуказанного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5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При этом обращаем Ваше внимание, размещение объекта необходимо предусматривать строго </w:t>
              <w:br/>
              <w:t xml:space="preserve">за пределами охранных зон сетей водопровода </w:t>
              <w:br/>
              <w:t xml:space="preserve">и канализации в соответствии норм CП, в том числе </w:t>
              <w:br/>
              <w:t>в соответствии таблицы 12.5 CП 42.13330.2016 «Градостроительство планировка и настройка городских и сельских поселений».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06.05.2026 № 110-6445).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30.04.2026 № 51000-32-01735).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 xml:space="preserve"> от 05.05.2026 № 059-04-25/3-70-ри).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 в мкр. Камский.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05.05.2026 № 059-04-17/3-376-ри).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узлу ВОЛС (г. Пермь, Орджоникидзевский р-н,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ул. Мира,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д. 3). максимальную нагрузку в точке подключения (технологического присоединения)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2">
              <w:r>
                <w:rPr>
                  <w:rStyle w:val="Hyperlink"/>
                  <w:color w:val="000000"/>
                  <w:highlight w:val="white"/>
                </w:rPr>
                <w:t>perm-mail@ural.rt.ru</w:t>
              </w:r>
            </w:hyperlink>
            <w:r>
              <w:rPr>
                <w:color w:val="000000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ифнормация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07.05.2026 № 01/05/74280/26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142 400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7 120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71 200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4"/>
                <w:szCs w:val="24"/>
                <w:lang w:bidi="ar-SA"/>
              </w:rPr>
              <w:t>27.03.2026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 01 июня 2026 г. № 21-01-03-3692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«О проведении аукциона на право заключения договора аренды земельного участка в Д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зержинском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г.о. Пермский, г Пермь, ул Новоколхозная, з/у 33в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59:01:4510451:258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08.06.2026г. № КУВИ-001/2026-77786828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25.05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РФ-59-2-03-0-00-2026-1324-0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4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Участок не огорожен, доступ свободный, на территории зафиксирована дикорастущая поросль.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 администрации Дзержинского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08.05.2026 № 059-07-01-03/3-1332, в акте обследования от 07.05.2026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на Участке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Согласно </w:t>
            </w:r>
            <w:r>
              <w:rPr>
                <w:sz w:val="24"/>
                <w:szCs w:val="24"/>
                <w:highlight w:val="white"/>
              </w:rPr>
              <w:t>копии планшета М 1:500 (требуется корректура)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 и </w:t>
            </w:r>
            <w:r>
              <w:rPr>
                <w:sz w:val="24"/>
                <w:szCs w:val="24"/>
                <w14:ligatures w14:val="none"/>
              </w:rPr>
              <w:t>геодезической съемке, выполненной в 2026 году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  <w:t>в границах Участка расположены сети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>и справке по градостроительным условиям от 08.06.2026 № 682640,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частично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highlight w:val="white"/>
              </w:rPr>
              <w:t xml:space="preserve">Охранной зоне инженерных коммуникаций «Охранная зона инженерных сетей (тепловой трассы лит.1, инв.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highlight w:val="white"/>
              </w:rPr>
              <w:t>57:401:002:000086830)», реестровый номер границы 59:01-6.4642, площадь пересечения 195 кв.м.;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</w:rPr>
              <w:t>полностью в Иной зоне с особыми условиями использования территории «Зона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59:00-6.2017;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полностью в «Зоне с особыми условиями использования - Приаэродромная территория аэродрома аэропорта Большое Савино», реестровый номер границы 59:32-6.553, площадь пересечения 643 кв.м.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Проектирование и строительство вести в соответствии с: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приказом Министерства архитектуры, строительства </w:t>
              <w:br/>
              <w:t>и жилищно-коммунального хозяйства Российской Федерации от 17.08.1992 № 197 «О типовых правилах охраны коммунальных тепловых сетей»;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Российской Федерации;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 Участке произрастает поросль ивы (560 кв.м). Средняя стоимость в ценах 2026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08.05.2026 № 105.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08.05.2026 № 059-33-01-10/3-266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</w:t>
              <w:br/>
              <w:t>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08.05.2026 № 059-24-01-36/3-1428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(далее - ИПВ) на указанной территории отсутствуют. Ближайший ИПВ (пожарный гидрант на сети водоснабжения расположен на расстоянии 560 метров по адресу: ниже дома № 2 по ул. Новоколхозная (напротив автостоянки).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расположены по адресу: г. Пермь, ул. Новоколхозная, д. 2 (мкр. Заостровка, Дзержинский район).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Подразделение пожарной охраны расположено </w:t>
              <w:br/>
              <w:t>по адресу: ул. Василия Каменского, 2, город Пермь (ПСЧ- 4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информации, предоставленной письмом Министерства территориальной безопасности Пермского края от 07.10.2020 № 964с, рассматриваемая территория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Иная информация, в части полномочий департамента общественной безопасности администрации города Перми, отсутствует.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08.05.2026 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059-10-01-27/3-665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</w:t>
              <w:br/>
              <w:t>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</w:t>
            </w:r>
            <w:r>
              <w:rPr>
                <w:sz w:val="24"/>
                <w:szCs w:val="24"/>
                <w:highlight w:val="white"/>
                <w:lang w:val="en-US"/>
              </w:rPr>
              <w:t>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процент застройки в границах </w:t>
              <w:br/>
              <w:t>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При подготовке ГПЗУ необходимо предусмотреть коридоры для строительства кабельных линий и место </w:t>
              <w:br/>
              <w:t>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Сетей и их охранных зон ПАО «Россети Урал» в границах Участка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5" w:tgtFrame="https://">
              <w:r>
                <w:rPr>
                  <w:rStyle w:val="Hyperlink"/>
                  <w:color w:themeColor="text1" w:val="000000"/>
                  <w:sz w:val="24"/>
                  <w:szCs w:val="24"/>
                  <w:highlight w:val="white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портал-тп.рф, через Мобильное приложение ПАО «Россети» </w:t>
              <w:br/>
              <w:t xml:space="preserve">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</w:t>
              <w:br/>
              <w:t>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20.05.2026 № ПЭ/ПГЭС/01/22/7455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 xml:space="preserve">Дополнительно сообщается, что </w:t>
            </w:r>
            <w:r>
              <w:rPr>
                <w:sz w:val="24"/>
                <w:szCs w:val="24"/>
                <w:highlight w:val="white"/>
              </w:rPr>
              <w:t>в границах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21.05.2026 № ПФ-3742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5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Ближайшей сетью водоснабжения, эксплуатируемой ООО «НОВОГОР-Прикамье», является водопровод, Д-300 мм, внутри квартала, в районе здания по ул. Новоколхозная, 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Ближайшей точкой подключения к сетям водоотведения является сеть дворовой канализации, Д-189 мм, от здания по ул. Новоколхозная, 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сегодняшний день техническая возможность подключения Объекта к централизованным системам холодного водоснабжения и водоотведения отсутствует ввиду отсутствия свободной мощности (резерва мощности) BHC, KHC Дзержинского района и отсутствия мероприятий, обеспечивающих данную техническую возможность, в Инвестиционной программе в сфере холодного водоснабжения, водоотведения и очистки сточных вод на территории г. Перми ООО «Hoвaя городская инфраструктура Прикамья» на период 2023-2027 гг., утв. Приказом Министерства тарифного регулирования и энергетики Пермского края № 46-02-41-68 от 20.11.2025 г.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При проектировании может быть применен альтернативный способ водоснабжения и водоотведения, без подключения к централизованной системе канализации г. Перми, а именно: водоснабжение </w:t>
              <w:br/>
              <w:t>от скважины, отвод канализационных стоков на локальные очистные сооружения либо в канализационные колодцы-накопители, с последующим вывозом стоков спец. мaшинaми,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границах Участка отсутствуют централизованные сети водопровод а и канализации, эксплуатируемые ООО «НОВОГОР-Прикамье».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1" w:name="undefined_Копия_1_Копия_1"/>
            <w:bookmarkEnd w:id="1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07</w:t>
            </w:r>
            <w:r>
              <w:rPr>
                <w:color w:val="000000"/>
                <w:sz w:val="24"/>
                <w:szCs w:val="24"/>
                <w:highlight w:val="white"/>
              </w:rPr>
              <w:t>.05.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2026 № 110-6525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системе теплоснабжения отсутствует</w:t>
            </w:r>
            <w:r>
              <w:rPr>
                <w:sz w:val="24"/>
                <w:szCs w:val="24"/>
              </w:rPr>
              <w:t>, требуется реконструкция тепловых сетей.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границах земельного Участка расположены тепловые сети (реестровый номер границ охранной зоны 59:01-6.4642). При проектировании и застройке участка необходимо выполнение условий, обеспечивающих: сохранность существующих тепловых сетей; соблюдение Типовых правил охраны коммунальных тепловых сетей, утвержденных Приказом Минстроя России от 17.08.1992 № 197; беспрепятственный доступ персонала и транспорта для обслуживания и ремонтам.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14.05.2026 № 51030-01-02961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объектов капитального строительства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рекомендуется рассмотреть газ и обратиться в АО «Газпром газораспределение Пермь» филиал в городе Пермь,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27.05.2026 № 059-04-25/3-93-ри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Маяковского, д. 33А), максимальную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нагрузку в точке подключения (технологического присоединения) определить на стадии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В границах Участка линии и сооружения связи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Срок действия технических условий составляет 3 года со дня выдачи.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</w:t>
              <w:br/>
              <w:t xml:space="preserve">и обслуживания по адресу: г. Пермь, ул. Крупской, 2, </w:t>
              <w:br/>
              <w:t xml:space="preserve">тел.: +7 (342) 235-57-34 или направить запрос </w:t>
              <w:br/>
              <w:t xml:space="preserve">на </w:t>
            </w:r>
            <w:hyperlink r:id="rId16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13.05.2026 № 01/05/76941/26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предусмотрено строительство сетей водоснабжения в мкр. Заостровка.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18.05.2026 № 059-04-17/3-410-ри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361 200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18 060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180 600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а Перми</w:t>
            </w:r>
            <w:r>
              <w:rPr>
                <w:rFonts w:eastAsia="Droid Sans Fallback" w:cs="Lohit Devanagari"/>
                <w:color w:val="auto"/>
                <w:sz w:val="20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 01 июня 2026 г. № 21-01-03-3691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«О проведении аукциона на право заключения договора аренды земельного участка в Д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зержинском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Новоколхозная, з/у 41б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59:01:4510451:257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08.06.2026г. № КУВИ-001/2026-77784416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20.05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РФ-59-2-03-0-00-2026-1267-0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6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Участок не огорожен, доступ свободный, на территории зафиксирована дикорастущая поросль, деревья.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Дзержинского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08.05.2026 № 059-07-01-03/3-1336, в акте обследования от 07.05.2026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на Участке отсутствуют.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Согласно </w:t>
            </w:r>
            <w:r>
              <w:rPr>
                <w:sz w:val="24"/>
                <w:szCs w:val="24"/>
                <w:highlight w:val="white"/>
              </w:rPr>
              <w:t>копии планшета М 1:500 (требуется корректура)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 и </w:t>
            </w:r>
            <w:r>
              <w:rPr>
                <w:sz w:val="24"/>
                <w:szCs w:val="24"/>
                <w14:ligatures w14:val="none"/>
              </w:rPr>
              <w:t>геодезической съемке, выполненной в 2026 году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  <w:t>в границах Участка расположены сети теплоснабжения.</w:t>
            </w:r>
          </w:p>
          <w:p>
            <w:pPr>
              <w:pStyle w:val="Normal"/>
              <w:spacing w:lineRule="auto" w:line="235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>и справке по градостроительным условиям от 08.06.2026 № 682641,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частично в Охранной зоне инженерных коммуникаций «ОХРАННАЯ ЗОНА ВЛ 110 кВ ТЭЦ-9-МАШИНОСТРОИТЕЛЬ № 1,2 ОТПАЙКА НА ПС ПОРТОВАЯ No1,2,», реестровый номер границы 59:00-6.147, площадь пересечения 20 кв.м.;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частично в Охранной зоне инженерных коммуникаций «Охранная зона инженерных сетей (тепловой трассы лит.1, </w:t>
              <w:br/>
              <w:t>инв. № 57:401:002:000086830)», реестровый номер границы 59:01-6.4642, площадь пересечения 168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</w:rPr>
              <w:t>полностью в Иной зоне с особыми условиями использования территории «Зона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59:00-6.2017, п</w:t>
            </w:r>
            <w:r>
              <w:rPr>
                <w:sz w:val="24"/>
                <w:szCs w:val="24"/>
                <w:highlight w:val="white"/>
              </w:rPr>
              <w:t>лощадь пересечения 829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полностью в «Зоне с особыми условиями использования - Приаэродромная территория аэродрома аэропорта Большое Савино», реестровый номер границы 59:32-6.553, площадь пересечения 643 кв.м.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Проектирование и строительство вести в соответствии с: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зон;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приказом Министерства архитектуры, строительства </w:t>
              <w:br/>
              <w:t>и жилищно-коммунального хозяйства Российской Федерации от 17.08.1992 № 197 «О типовых правилах охраны коммунальных тепловых сетей».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Российской Федерации;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Часть земельного участка площадью 20 кв.м расположена в границах зоны действия публичного сервитута для эксплуатации объекта электросетевого хозяйства КВЛ 110 кВ ТЭЦ-9-Заостровка ц.1,2 отпайка на ПС Портовая ц.1,2 (от опоры № 2 до ПС Портовая), установленного приказом Министерства по управлению имуществом и градостроительной деятельности Пермского края от 18.01.2024 № 31-02-1-4-202 «Об установлении публичного сервитута в целях эксплуатации объекта электросетевого хозяйства регионального значения». Реестровый номер границы: 59:00-6.2101. Публичный сервитут установлен сроком </w:t>
              <w:br/>
              <w:t>на 49 лет.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31 дерево пород – ива 5 шт., осина 12 шт., береза 14 шт., а также поросль ивы (600 кв.м).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08.05.2026 № 104</w:t>
            </w:r>
            <w:r>
              <w:rPr>
                <w:color w:themeColor="text1" w:val="000000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08.05.2026 № 059-33-01-10/3-265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>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обходимо выполнить условия, указанные в письме.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29.04.2026 № 059-24-01-36/3-1294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указанной территории источники противопожарного водоснабжения (далее ИПВ) отсутствуют. Ближайший ИПВ (пожарный гидрант на сети водоснабжения) расположен на расстоянии 700 метров по адресу: ул. Доктора Граля/ул. Маяковского.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Подразделение пожарной охраны расположено по адресу: ул. Василия Каменского, 2 (ПСЧ-4 10-ПСО).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</w:t>
              <w:br/>
              <w:t>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Объекты общественной безопасности, отнесенные </w:t>
              <w:br/>
              <w:t>к объектам полиции (участковые пункты полиции), расположены по адресу: г. Пермь, ул. Новоколхозная, 2 (микрорайон Заостровка, Дзержинский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территориальной безопасности Пермского края (письмо </w:t>
              <w:br/>
              <w:t>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Территория находится в зоне действия автоматизированной системы оповещения населения города Перми, установленной по адресу: ул. Сергея Есенина, 5/2 – 600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29.04.2026 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059-10-01-27/3-629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</w:t>
              <w:br/>
              <w:t>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</w:t>
            </w:r>
            <w:r>
              <w:rPr>
                <w:sz w:val="24"/>
                <w:szCs w:val="24"/>
                <w:highlight w:val="white"/>
                <w:lang w:val="en-US"/>
              </w:rPr>
              <w:t>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случаях,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процент застройки в границах </w:t>
              <w:br/>
              <w:t>Участка – 30%.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При подготовке ГПЗУ необходимо предусмотреть коридоры для строительства кабельных линий и место </w:t>
              <w:br/>
              <w:t>для размещения трансформаторных подстанций.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присутствует охранная зона кабельно-воздушной линии электропередачи 110 кВ Пермская ТЭЦ-9-Заостровка цепь 1,2.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9" w:tgtFrame="https://">
              <w:r>
                <w:rPr>
                  <w:rStyle w:val="Hyperlink"/>
                  <w:color w:themeColor="text1" w:val="000000"/>
                  <w:sz w:val="24"/>
                  <w:szCs w:val="24"/>
                  <w:highlight w:val="white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портал-тп.рф, через Мобильное приложение ПАО «Россети» </w:t>
              <w:br/>
              <w:t xml:space="preserve">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</w:t>
              <w:br/>
              <w:t>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06.05.2026 № ПЭ/ПГЭС/01/22/6573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</w:t>
              <w:br/>
              <w:t xml:space="preserve">«Об утверждении Правил подключения (технологического присоединения) газоиспользующего оборудования </w:t>
              <w:br/>
              <w:t>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13.05.2026 № ПФ-3521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5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Ближайшей сетью водоснабжения, эксплуатируемой ООО «НОВОГОР-Прикамье», является водопровод, Д-300 мм, внутри квартала, в районе здания по ул. Новоколхозная, 2.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Ближайшей точкой подключения к сетям водоотведения является сеть дворовой канализации, Д-189 мм, от здания по ул. Новоколхозная, 2.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сегодняшний день техническая возможность подключения Объекта к централизованным системам холодного водоснабжения и водоотведения отсутствует ввиду отсутствия свободной мощности (резерва мощности) BHC, KHC Дзержинского района и отсутствия мероприятий, обеспечивающих данную техническую возможность, в Инвестиционной программе в сфере холодного водоснабжения, водоотведения и очистки сточных вод на территории г. Перми ООО «Hoвaя городская инфраструктура Прикамья» на период 2023-2027 гг., утв. Приказом Министерства тарифного регулирования и энергетики Пермского края № 46-02-41-68 от 20.11.2025 г.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При проектировании может быть применен альтернативный способ водоснабжения и водоотведения, без подключения к централизованной системе канализации г. Перми, а именно: водоснабжение </w:t>
              <w:br/>
              <w:t>от скважины, отвод канализационных стоков на локальные очистные сооружения либо в канализационные колодцы-накопители, с последующим вывозом стоков спец. мaшинaми,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35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границах Участка отсутствуют централизованные сети водопровод а и канализации, эксплуатируемые ООО «НОВОГОР-Прикамье».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2" w:name="undefined_Копия_2_Копия_1"/>
            <w:bookmarkEnd w:id="2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30</w:t>
            </w:r>
            <w:r>
              <w:rPr>
                <w:color w:val="000000"/>
                <w:sz w:val="24"/>
                <w:szCs w:val="24"/>
                <w:highlight w:val="white"/>
              </w:rPr>
              <w:t>.04.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2026 № 110-6169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системе теплоснабжения отсутствует</w:t>
            </w:r>
            <w:r>
              <w:rPr>
                <w:sz w:val="24"/>
                <w:szCs w:val="24"/>
              </w:rPr>
              <w:t>, требуется реконструкция тепловых сетей.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В границах земельного Участка расположены тепловые сети (реестровый номер границ охранной зоны 59:01-6.4642). При проектировании и застройке участка необходимо выполнение условий, обеспечивающих: сохранность существующих тепловых сетей; соблюдение Типовых правил охраны коммунальных тепловых сетей, утвержденных Приказом Минстроя России от 17.08.1992 № 197; беспрепятственный доступ персонала и транспорта для обслуживания и ремонтам.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30.04.2026 № 51030-01-02663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объектов капитального строительства к сетям теплоснабжения отсутствует.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рекомендуется рассмотреть газ и обратиться в АО «Газпром газораспределение Пермь» филиал в городе Пермь,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22.05.2026 № 059-04-25/3-86-ри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Маяковского, д.33 а).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Срок действия технических условий составляет 3 года со дня выдачи.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</w:t>
              <w:br/>
              <w:t xml:space="preserve">и обслуживания по адресу: г. Пермь, ул. Крупской, 2, </w:t>
              <w:br/>
              <w:t xml:space="preserve">тел.: +7 (342) 235-57-34 или направить запрос </w:t>
              <w:br/>
              <w:t xml:space="preserve">на </w:t>
            </w:r>
            <w:hyperlink r:id="rId20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30.04.2026 № 01/05/70061/26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предусмотрено строительство сетей водоснабжения в мкр. Заозерье.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05.05.2026 № 059-04-17/3-376-ри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5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420 000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21 000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210 000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27.06.2026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21.07.2026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22.07.2026.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23.07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27.06.2026 по 21.07.2026.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27.06.2026 по 21.07.2026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22"/>
      <w:headerReference w:type="first" r:id="rId2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36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s://" TargetMode="External"/><Relationship Id="rId16" Type="http://schemas.openxmlformats.org/officeDocument/2006/relationships/hyperlink" Target="mailto:perm-mail@ural.rt.ru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s://" TargetMode="External"/><Relationship Id="rId20" Type="http://schemas.openxmlformats.org/officeDocument/2006/relationships/hyperlink" Target="mailto:perm-mail@ural.rt.ru" TargetMode="External"/><Relationship Id="rId21" Type="http://schemas.openxmlformats.org/officeDocument/2006/relationships/hyperlink" Target="http://utp.sberbank-ast.ru/AP/Notice/653/Requisites" TargetMode="Externa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Application>LibreOffice/7.6.7.2$Linux_X86_64 LibreOffice_project/60$Build-2</Application>
  <AppVersion>15.0000</AppVersion>
  <Pages>36</Pages>
  <Words>11466</Words>
  <Characters>81793</Characters>
  <CharactersWithSpaces>92986</CharactersWithSpaces>
  <Paragraphs>519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2026-06-26T10:25:48Z</dcterms:modified>
  <cp:revision>477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