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numPr>
          <w:ilvl w:val="0"/>
          <w:numId w:val="0"/>
        </w:numPr>
        <w:spacing w:lineRule="auto" w:line="276" w:before="0" w:after="0"/>
        <w:ind w:hanging="0" w:left="284" w:right="0"/>
        <w:jc w:val="right"/>
        <w:outlineLvl w:val="0"/>
        <w:rPr>
          <w:sz w:val="18"/>
          <w:szCs w:val="18"/>
        </w:rPr>
      </w:pPr>
      <w:r>
        <w:rPr>
          <w:sz w:val="18"/>
          <w:szCs w:val="18"/>
        </w:rPr>
        <w:t xml:space="preserve">id 81940  </w:t>
      </w:r>
    </w:p>
    <w:p>
      <w:pPr>
        <w:pStyle w:val="Normal"/>
        <w:widowControl w:val="false"/>
        <w:spacing w:lineRule="exact" w:line="283" w:before="0" w:after="0"/>
        <w:ind w:left="7513"/>
        <w:rPr>
          <w:rFonts w:ascii="Times New Roman" w:hAnsi="Times New Roman" w:cs="Times New Roman"/>
          <w:sz w:val="16"/>
          <w:szCs w:val="16"/>
        </w:rPr>
      </w:pPr>
      <w:r>
        <w:rPr>
          <w:rFonts w:cs="Times New Roman" w:ascii="Times New Roman" w:hAnsi="Times New Roman"/>
          <w:sz w:val="16"/>
          <w:szCs w:val="16"/>
        </w:rPr>
      </w:r>
    </w:p>
    <w:p>
      <w:pPr>
        <w:pStyle w:val="ConsPlusNormal"/>
        <w:spacing w:lineRule="exact" w:line="283"/>
        <w:jc w:val="center"/>
        <w:rPr>
          <w:rFonts w:ascii="Times New Roman" w:hAnsi="Times New Roman" w:cs="Times New Roman"/>
          <w:sz w:val="24"/>
          <w:szCs w:val="24"/>
        </w:rPr>
      </w:pPr>
      <w:r>
        <w:rPr>
          <w:rFonts w:cs="Times New Roman" w:ascii="Times New Roman" w:hAnsi="Times New Roman"/>
          <w:b/>
          <w:sz w:val="24"/>
          <w:szCs w:val="24"/>
        </w:rPr>
        <w:t xml:space="preserve">ДОГОВОР № </w:t>
      </w:r>
      <w:r>
        <w:rPr>
          <w:rFonts w:cs="Times New Roman" w:ascii="Times New Roman" w:hAnsi="Times New Roman"/>
          <w:sz w:val="24"/>
          <w:szCs w:val="24"/>
        </w:rPr>
        <w:t xml:space="preserve"> </w:t>
      </w:r>
    </w:p>
    <w:p>
      <w:pPr>
        <w:pStyle w:val="ConsPlusNormal"/>
        <w:spacing w:lineRule="exact" w:line="283"/>
        <w:jc w:val="center"/>
        <w:rPr>
          <w:rFonts w:ascii="Times New Roman" w:hAnsi="Times New Roman" w:cs="Times New Roman"/>
          <w:b/>
          <w:sz w:val="24"/>
          <w:szCs w:val="24"/>
        </w:rPr>
      </w:pPr>
      <w:r>
        <w:rPr>
          <w:rFonts w:cs="Times New Roman" w:ascii="Times New Roman" w:hAnsi="Times New Roman"/>
          <w:b/>
          <w:sz w:val="24"/>
          <w:szCs w:val="24"/>
        </w:rPr>
        <w:t>аренды земельного участка, приобретаемого</w:t>
      </w:r>
    </w:p>
    <w:p>
      <w:pPr>
        <w:pStyle w:val="ConsPlusNormal"/>
        <w:spacing w:lineRule="exact" w:line="283"/>
        <w:jc w:val="center"/>
        <w:rPr>
          <w:rFonts w:ascii="Times New Roman" w:hAnsi="Times New Roman" w:cs="Times New Roman"/>
          <w:b/>
          <w:sz w:val="24"/>
          <w:szCs w:val="24"/>
        </w:rPr>
      </w:pPr>
      <w:r>
        <w:rPr>
          <w:rFonts w:cs="Times New Roman" w:ascii="Times New Roman" w:hAnsi="Times New Roman"/>
          <w:b/>
          <w:sz w:val="24"/>
          <w:szCs w:val="24"/>
        </w:rPr>
        <w:t>на торгах в форме аукциона, для строительства</w:t>
      </w:r>
    </w:p>
    <w:p>
      <w:pPr>
        <w:pStyle w:val="ConsPlusNormal"/>
        <w:spacing w:lineRule="auto" w:line="276"/>
        <w:jc w:val="center"/>
        <w:rPr>
          <w:rFonts w:ascii="Times New Roman" w:hAnsi="Times New Roman" w:cs="Times New Roman"/>
          <w:sz w:val="24"/>
          <w:szCs w:val="24"/>
        </w:rPr>
      </w:pPr>
      <w:r>
        <w:rPr>
          <w:rFonts w:cs="Times New Roman" w:ascii="Times New Roman" w:hAnsi="Times New Roman"/>
          <w:sz w:val="24"/>
          <w:szCs w:val="24"/>
        </w:rPr>
      </w:r>
    </w:p>
    <w:p>
      <w:pPr>
        <w:pStyle w:val="ConsPlusNonformat"/>
        <w:spacing w:lineRule="auto" w:line="240" w:before="0" w:after="0"/>
        <w:contextualSpacing/>
        <w:jc w:val="both"/>
        <w:rPr>
          <w:rFonts w:ascii="Times New Roman" w:hAnsi="Times New Roman" w:cs="Times New Roman"/>
          <w:sz w:val="24"/>
          <w:szCs w:val="24"/>
          <w:vertAlign w:val="superscript"/>
        </w:rPr>
      </w:pPr>
      <w:r>
        <w:rPr>
          <w:rFonts w:cs="Times New Roman" w:ascii="Times New Roman" w:hAnsi="Times New Roman"/>
          <w:sz w:val="24"/>
          <w:szCs w:val="24"/>
        </w:rPr>
        <w:t xml:space="preserve">          </w:t>
      </w:r>
      <w:r>
        <w:rPr>
          <w:rFonts w:cs="Times New Roman" w:ascii="Times New Roman" w:hAnsi="Times New Roman"/>
          <w:sz w:val="24"/>
          <w:szCs w:val="24"/>
        </w:rPr>
        <w:t>г. Пермь                                      ———                                                                  «___» ____________</w:t>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t>Департамент земельных отношений администрации города Перми, именуемый в дальнейшем «Арендодатель», в лице ____________, действующего на основании __________, с одной стороны, и _______________, именуемый в дальнейшем «Арендатор», с другой стороны, совместно именуемые «Стороны», на основании протокола _______ от  ______ по лоту № _______ (далее – протокол), заключили настоящий договор о следующем.</w:t>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 Предмет договора</w:t>
      </w:r>
    </w:p>
    <w:p>
      <w:pPr>
        <w:pStyle w:val="ConsPlusNormal"/>
        <w:spacing w:lineRule="auto" w:line="240" w:before="0" w:after="0"/>
        <w:ind w:firstLine="540" w:left="0" w:right="0"/>
        <w:contextualSpacing/>
        <w:jc w:val="both"/>
        <w:rPr/>
      </w:pPr>
      <w:r>
        <w:rPr>
          <w:rFonts w:cs="Times New Roman" w:ascii="Times New Roman" w:hAnsi="Times New Roman"/>
          <w:sz w:val="24"/>
          <w:szCs w:val="24"/>
        </w:rPr>
        <w:t xml:space="preserve">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w:t>
      </w:r>
      <w:r>
        <w:rPr>
          <w:rFonts w:cs="Times New Roman" w:ascii="Times New Roman" w:hAnsi="Times New Roman"/>
          <w:b/>
          <w:sz w:val="24"/>
          <w:szCs w:val="24"/>
        </w:rPr>
        <w:t>59:01:4219232:8</w:t>
      </w:r>
      <w:r>
        <w:rPr>
          <w:rFonts w:cs="Times New Roman" w:ascii="Times New Roman" w:hAnsi="Times New Roman"/>
          <w:sz w:val="24"/>
          <w:szCs w:val="24"/>
        </w:rPr>
        <w:t xml:space="preserve">, площадью </w:t>
      </w:r>
      <w:r>
        <w:rPr>
          <w:rFonts w:cs="Times New Roman" w:ascii="Times New Roman" w:hAnsi="Times New Roman"/>
          <w:b/>
          <w:bCs/>
          <w:sz w:val="24"/>
          <w:szCs w:val="24"/>
        </w:rPr>
        <w:t>1243</w:t>
      </w:r>
      <w:r>
        <w:rPr>
          <w:rFonts w:cs="Times New Roman" w:ascii="Times New Roman" w:hAnsi="Times New Roman"/>
          <w:b/>
          <w:sz w:val="24"/>
          <w:szCs w:val="24"/>
        </w:rPr>
        <w:t xml:space="preserve"> </w:t>
      </w:r>
      <w:r>
        <w:rPr>
          <w:rFonts w:cs="Times New Roman" w:ascii="Times New Roman" w:hAnsi="Times New Roman"/>
          <w:sz w:val="24"/>
          <w:szCs w:val="24"/>
        </w:rPr>
        <w:t xml:space="preserve">кв.м, расположенный на землях населенных пунктов и находящийся по адресу: </w:t>
      </w:r>
      <w:r>
        <w:rPr>
          <w:rFonts w:cs="Times New Roman" w:ascii="Times New Roman" w:hAnsi="Times New Roman"/>
          <w:b/>
          <w:bCs/>
          <w:sz w:val="24"/>
          <w:szCs w:val="24"/>
        </w:rPr>
        <w:t>Российская Федерация, Пермский край, городской округ Пермский, город Пермь, улица Лесная, з/у 13</w:t>
      </w:r>
      <w:r>
        <w:rPr>
          <w:rFonts w:cs="Times New Roman" w:ascii="Times New Roman" w:hAnsi="Times New Roman"/>
          <w:sz w:val="24"/>
          <w:szCs w:val="24"/>
        </w:rPr>
        <w:t xml:space="preserve"> (далее - земельный участок), </w:t>
      </w:r>
      <w:r>
        <w:rPr>
          <w:rFonts w:cs="Times New Roman" w:ascii="Times New Roman" w:hAnsi="Times New Roman"/>
          <w:b/>
          <w:sz w:val="24"/>
          <w:szCs w:val="24"/>
        </w:rPr>
        <w:t>для индивидуального жилищного строительства</w:t>
      </w:r>
      <w:r>
        <w:rPr>
          <w:rFonts w:cs="Times New Roman" w:ascii="Times New Roman" w:hAnsi="Times New Roman"/>
          <w:sz w:val="24"/>
          <w:szCs w:val="24"/>
        </w:rPr>
        <w:t>, в границах, сведения о которых содержатся в Едином государственном реестре недвижимости, и в качественном состоянии как он есть согласно приложению к настоящему договору.</w:t>
      </w:r>
    </w:p>
    <w:p>
      <w:pPr>
        <w:pStyle w:val="ConsPlusNormal"/>
        <w:spacing w:lineRule="auto" w:line="240" w:before="0" w:after="0"/>
        <w:ind w:firstLine="540" w:left="0" w:right="0"/>
        <w:contextualSpacing/>
        <w:jc w:val="both"/>
        <w:rPr>
          <w:rFonts w:ascii="Times New Roman" w:hAnsi="Times New Roman" w:cs="Times New Roman"/>
          <w:sz w:val="24"/>
          <w:szCs w:val="24"/>
          <w:highlight w:val="none"/>
        </w:rPr>
      </w:pPr>
      <w:r>
        <w:rPr>
          <w:rFonts w:cs="Times New Roman" w:ascii="Times New Roman" w:hAnsi="Times New Roman"/>
          <w:sz w:val="24"/>
          <w:szCs w:val="24"/>
        </w:rPr>
        <w:t>Земельный участок расположен в зоне с особым условием использования территорий – приаэродромная территория аэродрома аэропорта Большое Савино.</w:t>
      </w:r>
    </w:p>
    <w:p>
      <w:pPr>
        <w:pStyle w:val="ConsPlusNormal"/>
        <w:spacing w:lineRule="auto" w:line="240" w:before="0" w:after="0"/>
        <w:ind w:firstLine="540" w:left="0" w:right="0"/>
        <w:contextualSpacing/>
        <w:jc w:val="both"/>
        <w:rPr>
          <w:rFonts w:ascii="Times New Roman" w:hAnsi="Times New Roman" w:cs="Times New Roman"/>
          <w:color w:themeColor="text1" w:val="000000"/>
          <w:sz w:val="24"/>
          <w:szCs w:val="24"/>
          <w:highlight w:val="none"/>
        </w:rPr>
      </w:pPr>
      <w:r>
        <w:rPr>
          <w:rFonts w:cs="Times New Roman" w:ascii="Times New Roman" w:hAnsi="Times New Roman"/>
          <w:color w:themeColor="text1" w:val="000000"/>
          <w:sz w:val="24"/>
          <w:szCs w:val="24"/>
        </w:rPr>
        <w:t>Доступ на земельный участок ограничен забором. В границах земельного участка расположен фундамент.</w:t>
      </w:r>
    </w:p>
    <w:p>
      <w:pPr>
        <w:pStyle w:val="ConsPlusNormal"/>
        <w:ind w:firstLine="567" w:left="0" w:right="0"/>
        <w:jc w:val="both"/>
        <w:rPr>
          <w:rFonts w:ascii="Times New Roman" w:hAnsi="Times New Roman" w:cs="Times New Roman"/>
          <w:color w:themeColor="text1" w:val="000000"/>
          <w:sz w:val="24"/>
          <w:szCs w:val="24"/>
          <w:highlight w:val="white"/>
        </w:rPr>
      </w:pPr>
      <w:r>
        <w:rPr>
          <w:rFonts w:eastAsia="Times New Roman" w:cs="Times New Roman" w:ascii="Times New Roman" w:hAnsi="Times New Roman"/>
          <w:color w:themeColor="text1" w:val="000000"/>
          <w:sz w:val="24"/>
          <w:szCs w:val="24"/>
          <w:highlight w:val="white"/>
        </w:rPr>
        <w:t>Арендатор не имеет претензий к Арендодателю в связи с наличием на земельном участке фундамента.</w:t>
      </w:r>
    </w:p>
    <w:p>
      <w:pPr>
        <w:pStyle w:val="ConsPlusNormal"/>
        <w:ind w:firstLine="567" w:left="0" w:right="0"/>
        <w:jc w:val="both"/>
        <w:rPr>
          <w:rFonts w:ascii="Times New Roman" w:hAnsi="Times New Roman" w:cs="Times New Roman"/>
          <w:color w:themeColor="text1" w:val="000000"/>
          <w:sz w:val="24"/>
          <w:szCs w:val="24"/>
          <w:highlight w:val="none"/>
        </w:rPr>
      </w:pPr>
      <w:r>
        <w:rPr>
          <w:rFonts w:eastAsia="Times New Roman" w:cs="Times New Roman" w:ascii="Times New Roman" w:hAnsi="Times New Roman"/>
          <w:color w:themeColor="text1" w:val="000000"/>
          <w:sz w:val="24"/>
          <w:szCs w:val="24"/>
          <w:highlight w:val="white"/>
        </w:rPr>
        <w:t>Арендатор вправе осуществить демонтаж указанного объекта за счет собственных средств без отнесения соответствующих расходов на территориальный орган администрации города Перми, департамент земельных отношений администрации города Перми или иной функциональный орган или подразделение администрации города Перми.</w:t>
      </w:r>
    </w:p>
    <w:p>
      <w:pPr>
        <w:pStyle w:val="ConsPlusNormal"/>
        <w:ind w:firstLine="567" w:left="0" w:right="0"/>
        <w:jc w:val="both"/>
        <w:rPr>
          <w:rFonts w:ascii="Times New Roman" w:hAnsi="Times New Roman" w:cs="Times New Roman"/>
          <w:color w:themeColor="text1" w:val="000000"/>
          <w:sz w:val="24"/>
          <w:szCs w:val="24"/>
          <w:highlight w:val="white"/>
        </w:rPr>
      </w:pPr>
      <w:r>
        <w:rPr>
          <w:rFonts w:cs="Times New Roman" w:ascii="Times New Roman" w:hAnsi="Times New Roman"/>
          <w:color w:themeColor="text1" w:val="000000"/>
          <w:sz w:val="24"/>
          <w:szCs w:val="24"/>
        </w:rPr>
        <w:t>В границах земельного участка расположена сеть газоснабжения.</w:t>
      </w:r>
    </w:p>
    <w:p>
      <w:pPr>
        <w:pStyle w:val="Normal"/>
        <w:spacing w:lineRule="auto" w:line="240" w:before="0" w:after="0"/>
        <w:ind w:firstLine="540"/>
        <w:contextualSpacing/>
        <w:jc w:val="both"/>
        <w:rPr>
          <w:rFonts w:ascii="Times New Roman" w:hAnsi="Times New Roman" w:cs="Times New Roman"/>
          <w:b/>
          <w:bCs/>
          <w:sz w:val="24"/>
          <w:szCs w:val="24"/>
        </w:rPr>
      </w:pPr>
      <w:r>
        <w:rPr>
          <w:rFonts w:cs="Times New Roman" w:ascii="Times New Roman" w:hAnsi="Times New Roman"/>
          <w:sz w:val="24"/>
          <w:szCs w:val="24"/>
        </w:rPr>
        <w:t xml:space="preserve">1.2. Разрешенное использование - </w:t>
      </w:r>
      <w:r>
        <w:rPr>
          <w:rFonts w:cs="Times New Roman" w:ascii="Times New Roman" w:hAnsi="Times New Roman"/>
          <w:b/>
          <w:bCs/>
          <w:sz w:val="24"/>
          <w:szCs w:val="24"/>
        </w:rPr>
        <w:t>для индивидуального жилищного строительства.</w:t>
      </w:r>
    </w:p>
    <w:p>
      <w:pPr>
        <w:pStyle w:val="ConsPlusNormal"/>
        <w:spacing w:lineRule="auto" w:line="240" w:before="0" w:after="0"/>
        <w:ind w:firstLine="540" w:left="0" w:right="0"/>
        <w:contextualSpacing/>
        <w:jc w:val="both"/>
        <w:rPr>
          <w:rFonts w:ascii="Times New Roman" w:hAnsi="Times New Roman" w:cs="Times New Roman"/>
          <w:sz w:val="24"/>
          <w:szCs w:val="24"/>
          <w:highlight w:val="none"/>
        </w:rPr>
      </w:pPr>
      <w:r>
        <w:rPr>
          <w:rFonts w:cs="Times New Roman" w:ascii="Times New Roman" w:hAnsi="Times New Roman"/>
          <w:sz w:val="24"/>
          <w:szCs w:val="24"/>
        </w:rPr>
        <w:t xml:space="preserve">1.3. 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 </w:t>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rFonts w:cs="Times New Roman" w:ascii="Times New Roman" w:hAnsi="Times New Roman"/>
          <w:sz w:val="24"/>
          <w:szCs w:val="24"/>
          <w:vertAlign w:val="superscript"/>
        </w:rPr>
        <w:t>2</w:t>
      </w:r>
      <w:r>
        <w:rPr>
          <w:rFonts w:cs="Times New Roman" w:ascii="Times New Roman" w:hAnsi="Times New Roman"/>
          <w:sz w:val="24"/>
          <w:szCs w:val="24"/>
        </w:rPr>
        <w:t>, общей комнаты в доме с числом комнат две и более - 16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 спальни - 8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(на двух человек - 10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 кухни - 8 м</w:t>
      </w:r>
      <w:r>
        <w:rPr>
          <w:rFonts w:cs="Times New Roman" w:ascii="Times New Roman" w:hAnsi="Times New Roman"/>
          <w:sz w:val="24"/>
          <w:szCs w:val="24"/>
          <w:vertAlign w:val="superscript"/>
        </w:rPr>
        <w:t>2</w:t>
      </w:r>
      <w:r>
        <w:rPr>
          <w:rFonts w:cs="Times New Roman" w:ascii="Times New Roman" w:hAnsi="Times New Roman"/>
          <w:sz w:val="24"/>
          <w:szCs w:val="24"/>
        </w:rPr>
        <w:t>; кухонной зоны в кухне-столовой - 6 м</w:t>
      </w:r>
      <w:r>
        <w:rPr>
          <w:rFonts w:cs="Times New Roman" w:ascii="Times New Roman" w:hAnsi="Times New Roman"/>
          <w:sz w:val="24"/>
          <w:szCs w:val="24"/>
          <w:vertAlign w:val="superscript"/>
        </w:rPr>
        <w:t>2</w:t>
      </w:r>
      <w:r>
        <w:rPr>
          <w:rFonts w:cs="Times New Roman" w:ascii="Times New Roman" w:hAnsi="Times New Roman"/>
          <w:sz w:val="24"/>
          <w:szCs w:val="24"/>
        </w:rPr>
        <w:t>. В домах с одной комнатой допускается проектировать кухни или кухни-ниши площадью не менее 5 м</w:t>
      </w:r>
      <w:r>
        <w:rPr>
          <w:rFonts w:cs="Times New Roman" w:ascii="Times New Roman" w:hAnsi="Times New Roman"/>
          <w:sz w:val="24"/>
          <w:szCs w:val="24"/>
          <w:vertAlign w:val="superscript"/>
        </w:rPr>
        <w:t>2</w:t>
      </w:r>
      <w:r>
        <w:rPr>
          <w:rFonts w:cs="Times New Roman" w:ascii="Times New Roman" w:hAnsi="Times New Roman"/>
          <w:sz w:val="24"/>
          <w:szCs w:val="24"/>
        </w:rPr>
        <w:t>. Площадь спальни и кухни в мансардном этаже (или этаже с наклонными ограждающими конструкциями) допускается не менее 7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при условии, что общая жилая комната имеет площадь не менее 16 м</w:t>
      </w:r>
      <w:r>
        <w:rPr>
          <w:rFonts w:cs="Times New Roman" w:ascii="Times New Roman" w:hAnsi="Times New Roman"/>
          <w:sz w:val="24"/>
          <w:szCs w:val="24"/>
          <w:vertAlign w:val="superscript"/>
        </w:rPr>
        <w:t>2</w:t>
      </w:r>
      <w:r>
        <w:rPr>
          <w:rFonts w:cs="Times New Roman" w:ascii="Times New Roman" w:hAnsi="Times New Roman"/>
          <w:sz w:val="24"/>
          <w:szCs w:val="24"/>
        </w:rPr>
        <w:t>.</w:t>
      </w:r>
    </w:p>
    <w:p>
      <w:pPr>
        <w:pStyle w:val="ConsPlusNormal"/>
        <w:spacing w:lineRule="auto" w:line="240" w:before="0" w:after="0"/>
        <w:ind w:firstLine="540" w:left="0" w:right="0"/>
        <w:contextualSpacing/>
        <w:jc w:val="both"/>
        <w:rPr>
          <w:rFonts w:ascii="Times New Roman" w:hAnsi="Times New Roman" w:cs="Times New Roman"/>
          <w:sz w:val="24"/>
          <w:szCs w:val="24"/>
          <w:highlight w:val="none"/>
        </w:rPr>
      </w:pPr>
      <w:r>
        <w:rPr>
          <w:rFonts w:cs="Times New Roman" w:ascii="Times New Roman" w:hAnsi="Times New Roman"/>
          <w:sz w:val="24"/>
          <w:szCs w:val="24"/>
        </w:rPr>
        <w:t>Согласно пункту 6.2 СП 55.13330.2016 высота (от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ConsPlusNormal"/>
        <w:spacing w:lineRule="auto" w:line="240" w:before="0" w:after="0"/>
        <w:ind w:firstLine="540" w:left="0" w:right="0"/>
        <w:contextualSpacing/>
        <w:jc w:val="both"/>
        <w:rPr>
          <w:rFonts w:ascii="Times New Roman" w:hAnsi="Times New Roman" w:cs="Times New Roman"/>
          <w:sz w:val="24"/>
          <w:szCs w:val="24"/>
          <w:highlight w:val="none"/>
        </w:rPr>
      </w:pPr>
      <w:r>
        <w:rPr>
          <w:rFonts w:cs="Times New Roman" w:ascii="Times New Roman" w:hAnsi="Times New Roman"/>
          <w:sz w:val="24"/>
          <w:szCs w:val="24"/>
        </w:rPr>
        <w:t>В жилых комнатах и кухнях, расположенных 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ConsPlusNormal"/>
        <w:spacing w:lineRule="auto" w:line="240" w:before="0" w:after="0"/>
        <w:ind w:firstLine="540" w:left="0" w:right="0"/>
        <w:contextualSpacing/>
        <w:jc w:val="both"/>
        <w:rPr>
          <w:rFonts w:ascii="Times New Roman" w:hAnsi="Times New Roman" w:cs="Times New Roman"/>
          <w:color w:themeColor="text1" w:val="000000"/>
          <w:sz w:val="24"/>
          <w:szCs w:val="24"/>
          <w:highlight w:val="none"/>
        </w:rPr>
      </w:pPr>
      <w:r>
        <w:rPr>
          <w:rFonts w:ascii="Times New Roman" w:hAnsi="Times New Roman"/>
          <w:sz w:val="24"/>
          <w:szCs w:val="24"/>
        </w:rPr>
        <w:t xml:space="preserve">Согласно информации, содержащейся в градостроительном плане земельного участка </w:t>
      </w:r>
      <w:r>
        <w:rPr>
          <w:rFonts w:ascii="Times New Roman" w:hAnsi="Times New Roman"/>
          <w:color w:themeColor="text1" w:val="000000"/>
          <w:sz w:val="24"/>
          <w:szCs w:val="24"/>
        </w:rPr>
        <w:t xml:space="preserve">от </w:t>
      </w:r>
      <w:r>
        <w:rPr>
          <w:rFonts w:ascii="Times New Roman" w:hAnsi="Times New Roman"/>
          <w:color w:themeColor="text1" w:val="000000"/>
          <w:sz w:val="24"/>
        </w:rPr>
        <w:t>17.12.2025 № РФ-59-2-03-0-00-2025-9087-0</w:t>
      </w:r>
      <w:r>
        <w:rPr>
          <w:rFonts w:ascii="Times New Roman" w:hAnsi="Times New Roman"/>
          <w:color w:themeColor="text1" w:val="000000"/>
          <w:sz w:val="24"/>
          <w:szCs w:val="24"/>
        </w:rPr>
        <w:t xml:space="preserve">, предельная высота зданий, строений не более 10,5 м (документация по планировке территории, утверждена постановлением администрации города Перми от 22.12.2017 № 1178). </w:t>
      </w:r>
    </w:p>
    <w:p>
      <w:pPr>
        <w:pStyle w:val="ConsPlusNormal"/>
        <w:spacing w:lineRule="auto" w:line="240" w:before="0" w:after="0"/>
        <w:ind w:firstLine="540" w:left="0" w:right="0"/>
        <w:contextualSpacing/>
        <w:jc w:val="both"/>
        <w:rPr/>
      </w:pPr>
      <w:r>
        <w:rPr>
          <w:rFonts w:cs="Times New Roman" w:ascii="Times New Roman" w:hAnsi="Times New Roman"/>
          <w:color w:themeColor="text1" w:val="000000"/>
          <w:sz w:val="24"/>
          <w:szCs w:val="24"/>
        </w:rPr>
        <w:t>Минимальный отступ от границ земельного</w:t>
      </w:r>
      <w:r>
        <w:rPr>
          <w:rFonts w:cs="Times New Roman" w:ascii="Times New Roman" w:hAnsi="Times New Roman"/>
          <w:sz w:val="24"/>
          <w:szCs w:val="24"/>
        </w:rPr>
        <w:t xml:space="preserve">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ConsPlusNormal"/>
        <w:spacing w:lineRule="auto" w:line="240" w:before="0" w:after="0"/>
        <w:ind w:firstLine="540" w:left="0" w:right="0"/>
        <w:contextualSpacing/>
        <w:jc w:val="both"/>
        <w:rPr/>
      </w:pPr>
      <w:r>
        <w:rPr>
          <w:rFonts w:cs="Times New Roman" w:ascii="Times New Roman" w:hAnsi="Times New Roman"/>
          <w:sz w:val="24"/>
          <w:szCs w:val="24"/>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 </w:t>
      </w:r>
    </w:p>
    <w:p>
      <w:pPr>
        <w:pStyle w:val="ConsPlusNormal"/>
        <w:spacing w:lineRule="auto" w:line="240" w:before="0" w:after="0"/>
        <w:ind w:firstLine="540" w:left="0" w:right="0"/>
        <w:contextualSpacing/>
        <w:jc w:val="both"/>
        <w:rPr>
          <w:rFonts w:ascii="Times New Roman" w:hAnsi="Times New Roman" w:cs="Times New Roman"/>
          <w:color w:themeColor="text1" w:val="000000"/>
          <w:sz w:val="24"/>
          <w:szCs w:val="24"/>
          <w:highlight w:val="none"/>
        </w:rPr>
      </w:pPr>
      <w:r>
        <w:rPr>
          <w:rFonts w:cs="Times New Roman" w:ascii="Times New Roman" w:hAnsi="Times New Roman"/>
          <w:sz w:val="24"/>
          <w:szCs w:val="24"/>
        </w:rPr>
        <w:t>Максимальный процент застройки в границах земельного учас</w:t>
      </w:r>
      <w:r>
        <w:rPr>
          <w:rFonts w:cs="Times New Roman" w:ascii="Times New Roman" w:hAnsi="Times New Roman"/>
          <w:color w:themeColor="text1" w:val="000000"/>
          <w:sz w:val="24"/>
          <w:szCs w:val="24"/>
        </w:rPr>
        <w:t>тка – 30%.</w:t>
      </w:r>
    </w:p>
    <w:p>
      <w:pPr>
        <w:pStyle w:val="ConsPlusNormal"/>
        <w:spacing w:lineRule="auto" w:line="240" w:before="0" w:after="0"/>
        <w:ind w:hanging="0" w:left="0"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II. Права и обязанности Арендодателя</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2.1. Арендодатель имеет право:</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использованием земельного участка, предоставленного 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2.1.2. взыскать в установленном порядке не внесенную в срок арендную плату, а также неустойку за просрочку исполнения обязательств;</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2.1.3. требовать досрочного расторжения договора в случаях, предусмотренных действующим законодательством и настоящим договором;</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2.1.4. требовать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2.1.5. осуществлять осмотр арендованного земельного участка без предварительного уведомления Арендатора.</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2.2. Арендодатель обязан:</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2.2.1. выполнять в полном объеме все условия настоящего договора;</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2.2.2. передать Арендатору земельный участок по акту приема-передачи;</w:t>
      </w:r>
    </w:p>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pPr>
        <w:pStyle w:val="ConsPlusNormal"/>
        <w:spacing w:lineRule="auto" w:line="240" w:before="0" w:after="0"/>
        <w:ind w:firstLine="539"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III. Права и обязанности Арендатора</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3.1. Арендатор имеет право:</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3.1.1. использовать земельный участок в соответствии с условиями настоящего договора;</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3.1.2. выкупа либо заключения договора аренды земельного участка под объектом недвижимости, созданным Арендатором и принадлежащим ему на праве собственности, за исключением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 Российской Федерации.</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 Арендатор обязан:</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3.2.1. своевременно приступить к использованию земельного участка;</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3.2.2. выполнять в полном объеме все условия настоящего договора;</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3.2.3. использовать земельный участок в границах, сведения о которых содержатся в Едином государственном реестре недвижимости, в соответствии с целевым назначением и видом разрешенного использования, указанными в пунктах 1.1, 1.2 настоящего договора. Арендатор не вправе изменять целевое назначение и вид разрешенного использования земельного участка;</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3.2.4. сохранять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геодезические пункты геодезических сетей специального назначения, лесохозяйственные, лесоустроительные и иные специальные информационные знаки, установленные на земельных участках;</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3.2.5. своевременно вносить арендную плату;</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3.2.6.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3.2.7.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3.2.8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ConsPlusNormal"/>
        <w:spacing w:lineRule="auto" w:line="240" w:before="0" w:after="0"/>
        <w:ind w:firstLine="567" w:left="0" w:right="0"/>
        <w:contextualSpacing/>
        <w:jc w:val="both"/>
        <w:rPr>
          <w:rFonts w:ascii="Times New Roman" w:hAnsi="Times New Roman" w:cs="Times New Roman"/>
          <w:sz w:val="24"/>
          <w:szCs w:val="24"/>
          <w:highlight w:val="none"/>
        </w:rPr>
      </w:pPr>
      <w:r>
        <w:rPr>
          <w:rFonts w:cs="Times New Roman" w:ascii="Times New Roman" w:hAnsi="Times New Roman"/>
          <w:sz w:val="24"/>
          <w:szCs w:val="24"/>
        </w:rPr>
        <w:t>Направить Арендодателю копию уведомления в соответствии с абзацем вторым настоящего пункта в течение 10 дней со дня его получения;</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(договоры залога,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Арендатор не вправе уступать права и осуществлять перевод долга по обязательствам, возникшим из договора аренды;</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3.2.10.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1.1 настоящего договора;</w:t>
      </w:r>
    </w:p>
    <w:p>
      <w:pPr>
        <w:pStyle w:val="ConsPlusNormal"/>
        <w:spacing w:lineRule="auto" w:line="240" w:before="0" w:after="0"/>
        <w:ind w:firstLine="567"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3.2.11. при расторжении, прекращении настоящего договора вернуть Арендодателю земельный участок в надлежащем состоянии в пятидневный срок с момента расторжения, прекращения настоящего договора по акту приема-передачи земельного участка;</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 xml:space="preserve">3.2.12. в случае изменения адреса или иных реквизитов Арендатора в пятидневный срок направить Арендодателю письменное уведомление; </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В случае неисполнения Арендатором этого условия, извещение, направленное по адресу, указанному в настоящем договоре, является надлежащим уведомлением Арендодателем Арендатора о соответствующих изменениях;</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3.2.13.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pPr>
        <w:pStyle w:val="ConsPlusNormal"/>
        <w:spacing w:lineRule="auto" w:line="240" w:before="0" w:after="0"/>
        <w:ind w:firstLine="567" w:left="0" w:right="0"/>
        <w:contextualSpacing/>
        <w:jc w:val="both"/>
        <w:rPr>
          <w:rFonts w:ascii="Times New Roman" w:hAnsi="Times New Roman" w:cs="Times New Roman"/>
          <w:sz w:val="24"/>
          <w:szCs w:val="24"/>
          <w:highlight w:val="none"/>
        </w:rPr>
      </w:pPr>
      <w:r>
        <w:rPr>
          <w:rFonts w:cs="Times New Roman" w:ascii="Times New Roman" w:hAnsi="Times New Roman"/>
          <w:sz w:val="24"/>
          <w:szCs w:val="24"/>
        </w:rPr>
        <w:t>3.2.14.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3.2.15. соблюдать при использовании земельного участка требования регламентов использования земель, экологические, санитарно-эпидемиологические и другие требования;</w:t>
      </w:r>
    </w:p>
    <w:p>
      <w:pPr>
        <w:pStyle w:val="ConsPlusNormal"/>
        <w:spacing w:lineRule="auto" w:line="240" w:before="0" w:after="0"/>
        <w:ind w:firstLine="567"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rPr>
        <w:t>3.2.16. не допускать загрязнение, истощение, деградацию, порчу, уничтожение земель и п</w:t>
      </w:r>
      <w:r>
        <w:rPr>
          <w:rFonts w:cs="Times New Roman" w:ascii="Times New Roman" w:hAnsi="Times New Roman"/>
          <w:sz w:val="24"/>
          <w:szCs w:val="24"/>
          <w:highlight w:val="white"/>
        </w:rPr>
        <w:t>очв и иное негативное воздействие на земли и почвы;</w:t>
      </w:r>
    </w:p>
    <w:p>
      <w:pPr>
        <w:pStyle w:val="ConsPlusNormal"/>
        <w:spacing w:lineRule="auto" w:line="240" w:before="0" w:after="0"/>
        <w:ind w:firstLine="567"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3.2.17. </w:t>
      </w:r>
      <w:r>
        <w:rPr>
          <w:rFonts w:cs="Times New Roman" w:ascii="Times New Roman" w:hAnsi="Times New Roman"/>
          <w:color w:themeColor="text1" w:val="000000"/>
          <w:sz w:val="24"/>
          <w:szCs w:val="24"/>
          <w:highlight w:val="white"/>
        </w:rPr>
        <w:t>при строительстве и размещении объектов на земельном участке, предусмотреть:</w:t>
      </w:r>
    </w:p>
    <w:p>
      <w:pPr>
        <w:pStyle w:val="ConsPlusNormal"/>
        <w:numPr>
          <w:ilvl w:val="0"/>
          <w:numId w:val="1"/>
        </w:numPr>
        <w:spacing w:lineRule="auto" w:line="240" w:before="0" w:after="0"/>
        <w:ind w:firstLine="916" w:left="0" w:right="0"/>
        <w:contextualSpacing/>
        <w:jc w:val="both"/>
        <w:rPr>
          <w:rFonts w:ascii="Times New Roman" w:hAnsi="Times New Roman" w:cs="Times New Roman"/>
          <w:sz w:val="24"/>
          <w:szCs w:val="24"/>
          <w:highlight w:val="white"/>
        </w:rPr>
      </w:pPr>
      <w:r>
        <w:rPr>
          <w:rFonts w:ascii="Times New Roman" w:hAnsi="Times New Roman"/>
          <w:sz w:val="24"/>
          <w:szCs w:val="24"/>
          <w:highlight w:val="white"/>
        </w:rPr>
        <w:t>снос деревьев, попадающих под пятно застройки, на основании акта комиссионного обследования зеленых насаждений в соответствии с решением Пермской городской Думы от 15.12.2020 № 277 «Об утверждении Правил благоустройства территории города Перми». Указанный акт должен быть составлен на основании проектной документации. Остальные деревья сохранить;</w:t>
      </w:r>
    </w:p>
    <w:p>
      <w:pPr>
        <w:pStyle w:val="ConsPlusNormal"/>
        <w:numPr>
          <w:ilvl w:val="0"/>
          <w:numId w:val="2"/>
        </w:numPr>
        <w:spacing w:lineRule="auto" w:line="240" w:before="0" w:after="0"/>
        <w:ind w:firstLine="916" w:left="0" w:right="0"/>
        <w:contextualSpacing/>
        <w:jc w:val="both"/>
        <w:rPr>
          <w:rFonts w:ascii="Times New Roman" w:hAnsi="Times New Roman"/>
          <w:sz w:val="24"/>
          <w:szCs w:val="24"/>
          <w:highlight w:val="white"/>
        </w:rPr>
      </w:pPr>
      <w:r>
        <w:rPr>
          <w:rFonts w:ascii="Times New Roman" w:hAnsi="Times New Roman"/>
          <w:sz w:val="24"/>
          <w:szCs w:val="24"/>
          <w:highlight w:val="white"/>
        </w:rPr>
        <w:t>восстановление зеленых насаждений в соответствии с решением Пермской городской Думы от 15.12.2020 № 277 «Об утверждении Правил благоустройства территории города Перми»;</w:t>
      </w:r>
    </w:p>
    <w:p>
      <w:pPr>
        <w:pStyle w:val="ConsPlusNormal"/>
        <w:numPr>
          <w:ilvl w:val="0"/>
          <w:numId w:val="3"/>
        </w:numPr>
        <w:spacing w:lineRule="auto" w:line="240" w:before="0" w:after="0"/>
        <w:ind w:firstLine="916" w:left="0" w:right="0"/>
        <w:contextualSpacing/>
        <w:jc w:val="both"/>
        <w:rPr>
          <w:rFonts w:ascii="Times New Roman" w:hAnsi="Times New Roman"/>
          <w:sz w:val="24"/>
          <w:szCs w:val="24"/>
          <w:highlight w:val="white"/>
        </w:rPr>
      </w:pPr>
      <w:r>
        <w:rPr>
          <w:rFonts w:ascii="Times New Roman" w:hAnsi="Times New Roman"/>
          <w:sz w:val="24"/>
          <w:szCs w:val="24"/>
          <w:highlight w:val="white"/>
        </w:rPr>
        <w:t>сбор и отвод ливневых вод с использованием вариантов решений в зависимости от наличия централизованной системы ливневой канализации, площади водосбора с учетом транзитных вод с прилегающей территории; угла наклона рельефа, включая прилегающие территории; применения иных решений равномерного отвода поверхностного стока земельного участка;</w:t>
      </w:r>
    </w:p>
    <w:p>
      <w:pPr>
        <w:pStyle w:val="ConsPlusNormal"/>
        <w:numPr>
          <w:ilvl w:val="0"/>
          <w:numId w:val="3"/>
        </w:numPr>
        <w:spacing w:lineRule="auto" w:line="240" w:before="0" w:after="0"/>
        <w:ind w:firstLine="916"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определение видов образующихся отходов и мест их размещения на период эксплуатации;</w:t>
      </w:r>
    </w:p>
    <w:p>
      <w:pPr>
        <w:pStyle w:val="ConsPlusNormal"/>
        <w:numPr>
          <w:ilvl w:val="0"/>
          <w:numId w:val="3"/>
        </w:numPr>
        <w:spacing w:lineRule="auto" w:line="240" w:before="0" w:after="0"/>
        <w:ind w:firstLine="916"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проведение мероприятий по охране окружающей среды на период строительства, включая: установку временного защитного ограждения строительной площадки; ограждение существующих зеленых насаждений, не попадающих под пятно застройки; прокладку коммуникаций на расстоянии не менее 2 м от ствола дерева, чтобы не повредить корневую систему; недопущение использования приствольных кругов существующих деревьев (ø 1м) под складирование материалов и установку временных сооружений; определение видов и объемов образующихся отходов и мест их размещения; систематический вывоз отходов; недопущение загрязнения атмосферы, почвы и подземных вод; предотвращение выноса грязи автотранспортом, выезжающим со строительной площадки;</w:t>
      </w:r>
    </w:p>
    <w:p>
      <w:pPr>
        <w:pStyle w:val="ConsPlusNormal"/>
        <w:spacing w:lineRule="auto" w:line="240" w:before="0" w:after="0"/>
        <w:ind w:firstLine="567" w:left="0" w:right="0"/>
        <w:contextualSpacing/>
        <w:jc w:val="both"/>
        <w:rPr>
          <w:highlight w:val="white"/>
        </w:rPr>
      </w:pPr>
      <w:r>
        <w:rPr>
          <w:rFonts w:cs="Times New Roman" w:ascii="Times New Roman" w:hAnsi="Times New Roman"/>
          <w:sz w:val="24"/>
          <w:szCs w:val="24"/>
          <w:highlight w:val="white"/>
        </w:rPr>
        <w:t>3.2.18.  для присоединения земельного участка к улично-дорожной сети г. Перми необходимо:</w:t>
      </w:r>
    </w:p>
    <w:p>
      <w:pPr>
        <w:pStyle w:val="ConsPlusNormal"/>
        <w:spacing w:lineRule="auto" w:line="240" w:before="0" w:after="0"/>
        <w:ind w:firstLine="567" w:left="0" w:right="0"/>
        <w:contextualSpacing/>
        <w:jc w:val="both"/>
        <w:rPr>
          <w:highlight w:val="white"/>
        </w:rPr>
      </w:pPr>
      <w:r>
        <w:rPr>
          <w:rFonts w:cs="Times New Roman" w:ascii="Times New Roman" w:hAnsi="Times New Roman"/>
          <w:sz w:val="24"/>
          <w:szCs w:val="24"/>
          <w:highlight w:val="white"/>
        </w:rPr>
        <w:t xml:space="preserve">– </w:t>
      </w:r>
      <w:r>
        <w:rPr>
          <w:rFonts w:cs="Times New Roman" w:ascii="Times New Roman" w:hAnsi="Times New Roman"/>
          <w:sz w:val="24"/>
          <w:szCs w:val="24"/>
          <w:highlight w:val="white"/>
        </w:rPr>
        <w:t>разработать проект организации дорожного движения и согласовать в установленном порядке с ГКУ «Центр безопасности дорожного движения Пермского края» (ул. Пермская, 164, тел. 236-21-84);</w:t>
      </w:r>
    </w:p>
    <w:p>
      <w:pPr>
        <w:pStyle w:val="ConsPlusNormal"/>
        <w:spacing w:lineRule="auto" w:line="240" w:before="0" w:after="0"/>
        <w:ind w:firstLine="567"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 </w:t>
      </w:r>
      <w:r>
        <w:rPr>
          <w:rFonts w:cs="Times New Roman" w:ascii="Times New Roman" w:hAnsi="Times New Roman"/>
          <w:sz w:val="24"/>
          <w:szCs w:val="24"/>
          <w:highlight w:val="white"/>
        </w:rPr>
        <w:t>получить согласие владельца автомобильной дороги (порядок выдачи согласия владельца автомобильной дороги общего пользования местного значения в целях строительства, реконструкции, капитального ремонта, 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 а также перечень документов, необходимых для выдачи согласия, утверждены Постановлением администрации города Перми от 31 января 2022 г. № 45 «Об утверждении Порядка выдачи согласия владельца автомобильной дороги общего пользования местного значения в целях строительства, реконструкции, капитального ремонта, 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w:t>
      </w:r>
    </w:p>
    <w:p>
      <w:pPr>
        <w:pStyle w:val="ConsPlusNormal"/>
        <w:spacing w:lineRule="auto" w:line="240" w:before="0" w:after="0"/>
        <w:ind w:firstLine="567" w:left="0" w:right="0"/>
        <w:contextualSpacing/>
        <w:jc w:val="both"/>
        <w:rPr>
          <w:rFonts w:ascii="Times New Roman" w:hAnsi="Times New Roman" w:cs="Times New Roman"/>
          <w:sz w:val="24"/>
          <w:szCs w:val="24"/>
          <w:highlight w:val="none"/>
        </w:rPr>
      </w:pPr>
      <w:r>
        <w:rPr>
          <w:rFonts w:cs="Times New Roman" w:ascii="Times New Roman" w:hAnsi="Times New Roman"/>
          <w:sz w:val="24"/>
          <w:szCs w:val="24"/>
        </w:rPr>
        <w:t>3.2.19. соблюдать требования к параметрам объекта недвижимости, предполагаемого к возведению, указанные в аукционной документации;</w:t>
      </w:r>
    </w:p>
    <w:p>
      <w:pPr>
        <w:pStyle w:val="ConsPlusNormal"/>
        <w:spacing w:lineRule="auto" w:line="240" w:before="0" w:after="0"/>
        <w:ind w:firstLine="567" w:left="0" w:right="0"/>
        <w:contextualSpacing/>
        <w:jc w:val="both"/>
        <w:rPr/>
      </w:pPr>
      <w:r>
        <w:rPr>
          <w:rFonts w:cs="Times New Roman" w:ascii="Times New Roman" w:hAnsi="Times New Roman"/>
          <w:sz w:val="24"/>
          <w:szCs w:val="24"/>
        </w:rPr>
        <w:t xml:space="preserve">3.2.20. </w:t>
      </w:r>
      <w:r>
        <w:rPr>
          <w:rFonts w:cs="Times New Roman" w:ascii="Times New Roman" w:hAnsi="Times New Roman"/>
          <w:sz w:val="24"/>
          <w:szCs w:val="24"/>
        </w:rPr>
        <w:t>соблюдать правила охранных зон воздушного пространства, установленные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ConsPlusNormal"/>
        <w:spacing w:lineRule="auto" w:line="240" w:before="0" w:after="0"/>
        <w:ind w:firstLine="567"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3.2.21. соблюдать Правила благоустройства территории города Перми, утвержденные решением Пермской городской Думы от 15.12.2020 № 277 «Об утверждении Правил благоустройства территории города Перми», в том числе: 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 предусмотреть электроосвещение территории объекта; стоянку для временного хранения транспорта разместить в границах отведенного под строительство земельного участка вне территории общего пользования; предусмотреть устройство подъезда к земельному участку или ликвидацию разрушений, повреждений дорожного покрытия существующего проезда от границ земельного участка до существующей улично-дорожной сети города Перми, а также наружное освещение подъезда;</w:t>
      </w:r>
    </w:p>
    <w:p>
      <w:pPr>
        <w:pStyle w:val="ConsPlusNormal"/>
        <w:spacing w:lineRule="auto" w:line="240" w:before="0" w:after="0"/>
        <w:ind w:firstLine="567" w:left="0" w:right="0"/>
        <w:contextualSpacing/>
        <w:jc w:val="both"/>
        <w:rPr>
          <w:rFonts w:ascii="Times New Roman" w:hAnsi="Times New Roman" w:cs="Times New Roman"/>
          <w:sz w:val="24"/>
          <w:szCs w:val="24"/>
          <w:highlight w:val="none"/>
        </w:rPr>
      </w:pPr>
      <w:r>
        <w:rPr>
          <w:rFonts w:cs="Times New Roman" w:ascii="Times New Roman" w:hAnsi="Times New Roman"/>
          <w:sz w:val="24"/>
          <w:szCs w:val="24"/>
          <w:highlight w:val="white"/>
        </w:rPr>
        <w:t>3.2.22. соблюдать иные требования, предусмотренные Земельным кодексом Российской Федерации, федеральными законами</w:t>
      </w:r>
      <w:r>
        <w:rPr>
          <w:rFonts w:cs="Times New Roman" w:ascii="Times New Roman" w:hAnsi="Times New Roman"/>
          <w:sz w:val="24"/>
          <w:szCs w:val="24"/>
        </w:rPr>
        <w:t>.</w:t>
      </w:r>
    </w:p>
    <w:p>
      <w:pPr>
        <w:pStyle w:val="ConsPlus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IV. Срок аренды и арендная плата</w:t>
      </w:r>
    </w:p>
    <w:p>
      <w:pPr>
        <w:pStyle w:val="ConsPlusNormal"/>
        <w:spacing w:lineRule="auto" w:line="240" w:before="0" w:after="0"/>
        <w:ind w:firstLine="540" w:left="0" w:right="0"/>
        <w:contextualSpacing/>
        <w:jc w:val="left"/>
        <w:rPr>
          <w:rFonts w:ascii="Times New Roman" w:hAnsi="Times New Roman" w:cs="Times New Roman"/>
          <w:sz w:val="24"/>
          <w:szCs w:val="24"/>
          <w:highlight w:val="none"/>
        </w:rPr>
      </w:pPr>
      <w:r>
        <w:rPr>
          <w:rFonts w:cs="Times New Roman" w:ascii="Times New Roman" w:hAnsi="Times New Roman"/>
          <w:sz w:val="24"/>
          <w:szCs w:val="24"/>
          <w:highlight w:val="white"/>
        </w:rPr>
        <w:t xml:space="preserve">4.1. Срок аренды земельного участка устанавливается с </w:t>
      </w:r>
      <w:r>
        <w:rPr>
          <w:rFonts w:cs="Times New Roman" w:ascii="Times New Roman" w:hAnsi="Times New Roman"/>
          <w:b/>
          <w:sz w:val="24"/>
          <w:szCs w:val="24"/>
          <w:highlight w:val="white"/>
        </w:rPr>
        <w:t>_________</w:t>
      </w:r>
      <w:r>
        <w:rPr>
          <w:rFonts w:cs="Times New Roman" w:ascii="Times New Roman" w:hAnsi="Times New Roman"/>
          <w:sz w:val="24"/>
          <w:szCs w:val="24"/>
          <w:highlight w:val="white"/>
        </w:rPr>
        <w:t xml:space="preserve"> </w:t>
      </w:r>
      <w:r>
        <w:rPr>
          <w:rFonts w:cs="Times New Roman" w:ascii="Times New Roman" w:hAnsi="Times New Roman"/>
          <w:bCs/>
          <w:sz w:val="24"/>
          <w:szCs w:val="24"/>
          <w:highlight w:val="white"/>
        </w:rPr>
        <w:t xml:space="preserve">по </w:t>
      </w:r>
      <w:r>
        <w:rPr>
          <w:rFonts w:cs="Times New Roman" w:ascii="Times New Roman" w:hAnsi="Times New Roman"/>
          <w:b/>
          <w:bCs/>
          <w:sz w:val="24"/>
          <w:szCs w:val="24"/>
          <w:highlight w:val="white"/>
        </w:rPr>
        <w:t>____________</w:t>
      </w:r>
      <w:r>
        <w:rPr>
          <w:rFonts w:cs="Times New Roman" w:ascii="Times New Roman" w:hAnsi="Times New Roman"/>
          <w:sz w:val="24"/>
          <w:szCs w:val="24"/>
          <w:highlight w:val="white"/>
        </w:rPr>
        <w:t>.</w:t>
      </w:r>
    </w:p>
    <w:p>
      <w:pPr>
        <w:pStyle w:val="ConsPlusNormal"/>
        <w:spacing w:lineRule="auto" w:line="240" w:before="0" w:after="0"/>
        <w:ind w:firstLine="540" w:left="0" w:right="0"/>
        <w:contextualSpacing/>
        <w:jc w:val="left"/>
        <w:rPr>
          <w:rFonts w:ascii="Times New Roman" w:hAnsi="Times New Roman" w:cs="Times New Roman"/>
          <w:b/>
          <w:sz w:val="24"/>
          <w:szCs w:val="24"/>
          <w:highlight w:val="white"/>
        </w:rPr>
      </w:pPr>
      <w:r>
        <w:rPr>
          <w:rFonts w:cs="Times New Roman" w:ascii="Times New Roman" w:hAnsi="Times New Roman"/>
          <w:sz w:val="24"/>
          <w:szCs w:val="24"/>
          <w:highlight w:val="white"/>
        </w:rPr>
        <w:t xml:space="preserve">4.2. Ежегодный размер арендной платы составляет ______________ </w:t>
      </w:r>
      <w:r>
        <w:rPr>
          <w:rFonts w:cs="Times New Roman" w:ascii="Times New Roman" w:hAnsi="Times New Roman"/>
          <w:b/>
          <w:sz w:val="24"/>
          <w:szCs w:val="24"/>
          <w:highlight w:val="white"/>
        </w:rPr>
        <w:t xml:space="preserve"> рублей (__________________________________________________________ рублей __   копеек).</w:t>
      </w:r>
    </w:p>
    <w:p>
      <w:pPr>
        <w:pStyle w:val="ConsPlusNormal"/>
        <w:spacing w:lineRule="auto" w:line="240" w:before="0" w:after="0"/>
        <w:contextualSpacing/>
        <w:jc w:val="left"/>
        <w:rPr>
          <w:rFonts w:ascii="Times New Roman" w:hAnsi="Times New Roman" w:cs="Times New Roman"/>
          <w:b/>
          <w:bCs/>
          <w:iCs/>
          <w:sz w:val="24"/>
          <w:szCs w:val="24"/>
        </w:rPr>
      </w:pPr>
      <w:r>
        <w:rPr>
          <w:rFonts w:cs="Times New Roman" w:ascii="Times New Roman" w:hAnsi="Times New Roman"/>
          <w:b/>
          <w:bCs/>
          <w:iCs/>
          <w:sz w:val="24"/>
          <w:szCs w:val="24"/>
        </w:rPr>
        <w:t>Реквизиты платежа:</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Получатель:</w:t>
      </w:r>
      <w:r>
        <w:rPr>
          <w:rFonts w:cs="Times New Roman" w:ascii="Times New Roman" w:hAnsi="Times New Roman"/>
          <w:sz w:val="24"/>
          <w:szCs w:val="24"/>
        </w:rPr>
        <w:t xml:space="preserve"> УФК по Пермскому краю (департамент земельных отношений администрации города Перми);</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ИНН</w:t>
      </w:r>
      <w:r>
        <w:rPr>
          <w:rFonts w:cs="Times New Roman" w:ascii="Times New Roman" w:hAnsi="Times New Roman"/>
          <w:sz w:val="24"/>
          <w:szCs w:val="24"/>
        </w:rPr>
        <w:t xml:space="preserve"> 5902293379;  </w:t>
      </w:r>
      <w:r>
        <w:rPr>
          <w:rFonts w:cs="Times New Roman" w:ascii="Times New Roman" w:hAnsi="Times New Roman"/>
          <w:b/>
          <w:bCs/>
          <w:iCs/>
          <w:sz w:val="24"/>
          <w:szCs w:val="24"/>
        </w:rPr>
        <w:t>БИК</w:t>
      </w:r>
      <w:r>
        <w:rPr>
          <w:rFonts w:cs="Times New Roman" w:ascii="Times New Roman" w:hAnsi="Times New Roman"/>
          <w:sz w:val="24"/>
          <w:szCs w:val="24"/>
        </w:rPr>
        <w:t xml:space="preserve"> 015773997;  </w:t>
      </w:r>
      <w:r>
        <w:rPr>
          <w:rFonts w:cs="Times New Roman" w:ascii="Times New Roman" w:hAnsi="Times New Roman"/>
          <w:b/>
          <w:bCs/>
          <w:iCs/>
          <w:sz w:val="24"/>
          <w:szCs w:val="24"/>
        </w:rPr>
        <w:t>КПП</w:t>
      </w:r>
      <w:r>
        <w:rPr>
          <w:rFonts w:cs="Times New Roman" w:ascii="Times New Roman" w:hAnsi="Times New Roman"/>
          <w:sz w:val="24"/>
          <w:szCs w:val="24"/>
        </w:rPr>
        <w:t xml:space="preserve"> 590201001;</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Р/с</w:t>
      </w:r>
      <w:r>
        <w:rPr>
          <w:rFonts w:cs="Times New Roman" w:ascii="Times New Roman" w:hAnsi="Times New Roman"/>
          <w:sz w:val="24"/>
          <w:szCs w:val="24"/>
        </w:rPr>
        <w:t xml:space="preserve"> 03100643000000015600 Отделение Пермь г. Пермь;</w:t>
      </w:r>
    </w:p>
    <w:p>
      <w:pPr>
        <w:pStyle w:val="Normal"/>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t>Для погашения платежей:</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КБК</w:t>
      </w:r>
      <w:r>
        <w:rPr>
          <w:rFonts w:cs="Times New Roman" w:ascii="Times New Roman" w:hAnsi="Times New Roman"/>
          <w:b/>
          <w:bCs/>
          <w:sz w:val="24"/>
          <w:szCs w:val="24"/>
        </w:rPr>
        <w:t xml:space="preserve">  99211105012041020120</w:t>
      </w:r>
      <w:r>
        <w:rPr>
          <w:rStyle w:val="Strong"/>
          <w:sz w:val="24"/>
          <w:szCs w:val="24"/>
        </w:rPr>
        <w:t xml:space="preserve"> </w:t>
      </w:r>
      <w:r>
        <w:rPr>
          <w:rFonts w:cs="Times New Roman" w:ascii="Times New Roman" w:hAnsi="Times New Roman"/>
          <w:sz w:val="24"/>
          <w:szCs w:val="24"/>
        </w:rPr>
        <w:t>арендная плата за землю;</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Назначение платежа:</w:t>
      </w:r>
      <w:r>
        <w:rPr>
          <w:rFonts w:cs="Times New Roman" w:ascii="Times New Roman" w:hAnsi="Times New Roman"/>
          <w:b/>
          <w:bCs/>
          <w:sz w:val="24"/>
          <w:szCs w:val="24"/>
        </w:rPr>
        <w:t xml:space="preserve"> «Арендная плата за землю по </w:t>
      </w:r>
      <w:r>
        <w:rPr>
          <w:rFonts w:cs="Times New Roman" w:ascii="Times New Roman" w:hAnsi="Times New Roman"/>
          <w:sz w:val="24"/>
          <w:szCs w:val="24"/>
        </w:rPr>
        <w:t xml:space="preserve">договору </w:t>
      </w:r>
      <w:r>
        <w:rPr>
          <w:rFonts w:cs="Times New Roman" w:ascii="Times New Roman" w:hAnsi="Times New Roman"/>
          <w:b/>
          <w:sz w:val="24"/>
          <w:szCs w:val="24"/>
        </w:rPr>
        <w:t>№ _______ от ________</w:t>
      </w:r>
      <w:r>
        <w:rPr>
          <w:rFonts w:cs="Times New Roman" w:ascii="Times New Roman" w:hAnsi="Times New Roman"/>
          <w:sz w:val="24"/>
          <w:szCs w:val="24"/>
        </w:rPr>
        <w:t>»</w:t>
      </w:r>
    </w:p>
    <w:p>
      <w:pPr>
        <w:pStyle w:val="ConsPlusNormal"/>
        <w:spacing w:lineRule="auto" w:line="240" w:before="0" w:after="0"/>
        <w:contextualSpacing/>
        <w:jc w:val="left"/>
        <w:rPr>
          <w:rFonts w:ascii="Times New Roman" w:hAnsi="Times New Roman" w:cs="Times New Roman"/>
          <w:b/>
          <w:sz w:val="24"/>
          <w:szCs w:val="24"/>
        </w:rPr>
      </w:pPr>
      <w:r>
        <w:rPr>
          <w:rFonts w:cs="Times New Roman" w:ascii="Times New Roman" w:hAnsi="Times New Roman"/>
          <w:b/>
          <w:bCs/>
          <w:iCs/>
          <w:sz w:val="24"/>
          <w:szCs w:val="24"/>
        </w:rPr>
        <w:t xml:space="preserve">ОКТМО </w:t>
      </w:r>
      <w:r>
        <w:rPr>
          <w:rFonts w:cs="Times New Roman" w:ascii="Times New Roman" w:hAnsi="Times New Roman"/>
          <w:bCs/>
          <w:iCs/>
          <w:sz w:val="24"/>
          <w:szCs w:val="24"/>
        </w:rPr>
        <w:t>57701000</w:t>
      </w:r>
      <w:r>
        <w:rPr>
          <w:rFonts w:cs="Times New Roman" w:ascii="Times New Roman" w:hAnsi="Times New Roman"/>
          <w:sz w:val="24"/>
          <w:szCs w:val="24"/>
        </w:rPr>
        <w:t>.</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4.3. Арендатор обязан до подписания настоящего договора уплатить ежегодный размер арендной платы, указанный в пункте 4.2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В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 указанный в пункте 4.2 настоящего договора (за вычетом задатка, внесенного для участия в аукционе), за 1 год.</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4.4. Арендная плата исчисляется помесячно с «___» ______ 20__ г. и вносится в следующем порядке:</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за I и II кварталы до 05 февраля, за III квартал до 05 июня, за IV квартал до 05 сентября текущего года.</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pPr>
        <w:pStyle w:val="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4.6. Неиспользование участка Арендатором не может служить основанием для невнесения арендной платы в установленные сроки.</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V. Ответственность сторон</w:t>
      </w:r>
    </w:p>
    <w:p>
      <w:pPr>
        <w:pStyle w:val="ConsPlusNormal"/>
        <w:spacing w:lineRule="auto" w:line="240" w:before="0" w:after="0"/>
        <w:ind w:firstLine="567"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5.1. За просрочку исполнения обязательства по внесению арендной платы, нарушение срока возврата земельного участка, установленного в пункте 3.2.11 настоящего договора, Арендатор уплачивает Арендодателю пени в размере 0,03 % от суммы задолженности по арендной плате за каждый день просрочки.</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 xml:space="preserve">5.2. Если Арендатор не возвратил земельный участок либо возвратил его несвоевременно арендная плата начисляется в соответствии с пунктом 4.4 настоящего договора и вносится Арендатором за все время просрочки. </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5.3. Во всем остальном, что не предусмотрено настоящим договором, стороны руководствуются действующим законодательством.</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5.4.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в настоящем договоре.</w:t>
      </w:r>
    </w:p>
    <w:p>
      <w:pPr>
        <w:pStyle w:val="ConsPlusNormal"/>
        <w:spacing w:lineRule="auto" w:line="240" w:before="0" w:after="0"/>
        <w:ind w:firstLine="567" w:left="0" w:right="0"/>
        <w:contextualSpacing/>
        <w:jc w:val="both"/>
        <w:rPr>
          <w:rFonts w:ascii="Times New Roman" w:hAnsi="Times New Roman" w:cs="Times New Roman"/>
          <w:b/>
          <w:sz w:val="24"/>
          <w:szCs w:val="24"/>
        </w:rPr>
      </w:pPr>
      <w:r>
        <w:rPr>
          <w:rFonts w:cs="Times New Roman" w:ascii="Times New Roman" w:hAnsi="Times New Roman"/>
          <w:sz w:val="24"/>
          <w:szCs w:val="24"/>
        </w:rP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VI. Порядок заключения договора</w:t>
      </w:r>
    </w:p>
    <w:p>
      <w:pPr>
        <w:pStyle w:val="ConsPlusNormal"/>
        <w:numPr>
          <w:ilvl w:val="0"/>
          <w:numId w:val="0"/>
        </w:numPr>
        <w:spacing w:lineRule="auto" w:line="240" w:before="0" w:after="0"/>
        <w:ind w:firstLine="567" w:left="0" w:right="0"/>
        <w:contextualSpacing/>
        <w:jc w:val="both"/>
        <w:outlineLvl w:val="1"/>
        <w:rPr/>
      </w:pPr>
      <w:r>
        <w:rPr>
          <w:rFonts w:cs="Times New Roman" w:ascii="Times New Roman" w:hAnsi="Times New Roman"/>
          <w:sz w:val="24"/>
          <w:szCs w:val="24"/>
        </w:rPr>
        <w:t>6.1. Арендатор до подписания настоящего договора оплачивает арендную плату в размере и порядке, установленных пунктом 4.3 настоящего договора.</w:t>
      </w:r>
    </w:p>
    <w:p>
      <w:pPr>
        <w:pStyle w:val="ConsPlusNormal"/>
        <w:numPr>
          <w:ilvl w:val="0"/>
          <w:numId w:val="0"/>
        </w:numPr>
        <w:spacing w:lineRule="auto" w:line="240" w:before="0" w:after="0"/>
        <w:ind w:firstLine="567" w:left="0" w:right="0"/>
        <w:contextualSpacing/>
        <w:jc w:val="both"/>
        <w:outlineLvl w:val="1"/>
        <w:rPr/>
      </w:pPr>
      <w:r>
        <w:rPr>
          <w:rFonts w:cs="Times New Roman" w:ascii="Times New Roman" w:hAnsi="Times New Roman"/>
          <w:sz w:val="24"/>
          <w:szCs w:val="24"/>
        </w:rPr>
        <w:t>6.2. Арендодатель в течение 5 дней со дня истечения 10-дневного срока со дня размещения протокола направляет Арендатору подписанный проект договора.</w:t>
      </w:r>
    </w:p>
    <w:p>
      <w:pPr>
        <w:pStyle w:val="ConsPlusNormal"/>
        <w:numPr>
          <w:ilvl w:val="0"/>
          <w:numId w:val="0"/>
        </w:numPr>
        <w:spacing w:lineRule="auto" w:line="240" w:before="0" w:after="0"/>
        <w:ind w:firstLine="567" w:left="0" w:right="0"/>
        <w:contextualSpacing/>
        <w:jc w:val="both"/>
        <w:outlineLvl w:val="1"/>
        <w:rPr/>
      </w:pPr>
      <w:r>
        <w:rPr>
          <w:rFonts w:cs="Times New Roman" w:ascii="Times New Roman" w:hAnsi="Times New Roman"/>
          <w:sz w:val="24"/>
          <w:szCs w:val="24"/>
        </w:rPr>
        <w:t>6.3. После подписания Арендатором проекта договора Арендодатель в течение 5 дней направляет Арендатору подписанный акт приема-передачи земельного участка.</w:t>
      </w:r>
    </w:p>
    <w:p>
      <w:pPr>
        <w:pStyle w:val="ConsPlusNormal"/>
        <w:numPr>
          <w:ilvl w:val="0"/>
          <w:numId w:val="0"/>
        </w:numPr>
        <w:spacing w:lineRule="auto" w:line="240" w:before="0" w:after="0"/>
        <w:ind w:firstLine="567" w:left="0" w:right="0"/>
        <w:contextualSpacing/>
        <w:jc w:val="both"/>
        <w:outlineLvl w:val="1"/>
        <w:rPr/>
      </w:pPr>
      <w:r>
        <w:rPr>
          <w:rFonts w:cs="Times New Roman" w:ascii="Times New Roman" w:hAnsi="Times New Roman"/>
          <w:sz w:val="24"/>
          <w:szCs w:val="24"/>
        </w:rPr>
        <w:t>6.4. В случае отсутствия оплаты в размере и порядке, предусмотренных в пункте 4.3 настоящего договора, акт приема-передачи земельного участка не направляется Арендатору для подписания, договор считается незаключенным и не подлежит государственной регистрации.</w:t>
      </w:r>
    </w:p>
    <w:p>
      <w:pPr>
        <w:pStyle w:val="ConsPlusNormal"/>
        <w:numPr>
          <w:ilvl w:val="0"/>
          <w:numId w:val="0"/>
        </w:numPr>
        <w:spacing w:lineRule="auto" w:line="240" w:before="0" w:after="0"/>
        <w:ind w:firstLine="567" w:left="0" w:right="0"/>
        <w:contextualSpacing/>
        <w:jc w:val="both"/>
        <w:outlineLvl w:val="1"/>
        <w:rPr/>
      </w:pPr>
      <w:r>
        <w:rPr>
          <w:rFonts w:cs="Times New Roman" w:ascii="Times New Roman" w:hAnsi="Times New Roman"/>
          <w:sz w:val="24"/>
          <w:szCs w:val="24"/>
        </w:rPr>
        <w:t>В случае нарушения срока, установленного в пункте 6.1 настоящего договора, Арендатор уплачивает Арендодателю неустойку в размере 0,03% от суммы, указанной в пункте 4.2 настоящего договора, за каждый день просрочки.</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его государственной регистрации.</w:t>
      </w:r>
    </w:p>
    <w:p>
      <w:pPr>
        <w:pStyle w:val="ConsPlusNormal"/>
        <w:numPr>
          <w:ilvl w:val="0"/>
          <w:numId w:val="0"/>
        </w:numPr>
        <w:spacing w:lineRule="auto" w:line="240" w:before="0" w:after="0"/>
        <w:ind w:hanging="0" w:left="0"/>
        <w:contextualSpacing/>
        <w:outlineLvl w:val="1"/>
        <w:rPr>
          <w:rFonts w:ascii="Times New Roman" w:hAnsi="Times New Roman" w:cs="Times New Roman"/>
          <w:b/>
          <w:sz w:val="24"/>
          <w:szCs w:val="24"/>
        </w:rPr>
      </w:pPr>
      <w:r>
        <w:rPr>
          <w:rFonts w:cs="Times New Roman" w:ascii="Times New Roman" w:hAnsi="Times New Roman"/>
          <w:b/>
          <w:sz w:val="24"/>
          <w:szCs w:val="24"/>
        </w:rPr>
      </w:r>
    </w:p>
    <w:p>
      <w:pPr>
        <w:pStyle w:val="ConsPlusNormal"/>
        <w:numPr>
          <w:ilvl w:val="0"/>
          <w:numId w:val="0"/>
        </w:numPr>
        <w:spacing w:lineRule="auto" w:line="240" w:before="0" w:after="0"/>
        <w:ind w:hanging="0" w:left="0"/>
        <w:contextualSpacing/>
        <w:jc w:val="center"/>
        <w:outlineLvl w:val="1"/>
        <w:rPr>
          <w:rFonts w:ascii="Times New Roman" w:hAnsi="Times New Roman" w:cs="Times New Roman"/>
          <w:b/>
          <w:sz w:val="24"/>
          <w:szCs w:val="24"/>
        </w:rPr>
      </w:pPr>
      <w:r>
        <w:rPr>
          <w:rFonts w:cs="Times New Roman" w:ascii="Times New Roman" w:hAnsi="Times New Roman"/>
          <w:b/>
          <w:sz w:val="24"/>
          <w:szCs w:val="24"/>
        </w:rPr>
        <w:t>VII. Расторжение, прекращение договора и заключение</w:t>
      </w:r>
    </w:p>
    <w:p>
      <w:pPr>
        <w:pStyle w:val="ConsPlusNormal"/>
        <w:spacing w:lineRule="auto" w:line="240" w:before="0" w:after="0"/>
        <w:contextualSpacing/>
        <w:jc w:val="center"/>
        <w:rPr>
          <w:rFonts w:ascii="Times New Roman" w:hAnsi="Times New Roman" w:cs="Times New Roman"/>
          <w:szCs w:val="22"/>
        </w:rPr>
      </w:pPr>
      <w:r>
        <w:rPr>
          <w:rFonts w:cs="Times New Roman" w:ascii="Times New Roman" w:hAnsi="Times New Roman"/>
          <w:b/>
          <w:sz w:val="24"/>
          <w:szCs w:val="24"/>
        </w:rPr>
        <w:t>договора на новый срок</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 xml:space="preserve">7.1.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w:t>
      </w:r>
      <w:bookmarkStart w:id="0" w:name="undefined"/>
      <w:r>
        <w:rPr>
          <w:rFonts w:cs="Times New Roman" w:ascii="Times New Roman" w:hAnsi="Times New Roman"/>
          <w:sz w:val="24"/>
          <w:szCs w:val="24"/>
        </w:rPr>
        <w:t>договор</w:t>
      </w:r>
      <w:bookmarkEnd w:id="0"/>
      <w:r>
        <w:rPr>
          <w:rFonts w:cs="Times New Roman" w:ascii="Times New Roman" w:hAnsi="Times New Roman"/>
          <w:sz w:val="24"/>
          <w:szCs w:val="24"/>
        </w:rPr>
        <w:t>ом/</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в случае невнесения двух раз подряд (в том числе внесения не в полном объеме) Арендатором арендной платы в срок, установленный пунктом 4.4 настоящего договора, независимо от ее последующего внесения;</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при использовании участка (в целом или частично) с нарушением вида разрешенного использования и (или) цели предоставления;</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и почву);</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при использовании земельного участка с нарушением границ, сведения о которых содержатся в Едином государственном реестре недвижимости;</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при непроведении мероприятий по защите земель от распространения опасных видов инвазивных (чужеродных) растений и уничтожению таких растений;</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 xml:space="preserve">при неиспользовании земельного участка, предназначенного для строительства, в том числе жилищного, в указанных целях в течении трех лет, если более длительный срок не установлен федеральным законом; </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При неустранении в установленный срок последствий совершенного земельного правонарушения.</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пунктом 7.2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7.4. Настоящий договор прекращается по истечении срока его действия, а также в случае ликвидации Арендатора – юридического лица и смерти Арендатора – физического лица, за исключением случаев наследования прав и обязанностей по договору в пределах срока его действия.</w:t>
      </w:r>
    </w:p>
    <w:p>
      <w:pPr>
        <w:pStyle w:val="ConsPlusNormal"/>
        <w:numPr>
          <w:ilvl w:val="0"/>
          <w:numId w:val="0"/>
        </w:numPr>
        <w:spacing w:lineRule="auto" w:line="240" w:before="0" w:after="0"/>
        <w:ind w:firstLine="567" w:left="0" w:right="0"/>
        <w:contextualSpacing/>
        <w:jc w:val="both"/>
        <w:outlineLvl w:val="1"/>
        <w:rPr>
          <w:rFonts w:ascii="Times New Roman" w:hAnsi="Times New Roman" w:cs="Times New Roman"/>
          <w:sz w:val="24"/>
          <w:szCs w:val="24"/>
        </w:rPr>
      </w:pPr>
      <w:r>
        <w:rPr>
          <w:rFonts w:cs="Times New Roman" w:ascii="Times New Roman" w:hAnsi="Times New Roman"/>
          <w:sz w:val="24"/>
          <w:szCs w:val="24"/>
        </w:rPr>
        <w:t>7.5.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pPr>
        <w:pStyle w:val="ConsPlusNormal"/>
        <w:numPr>
          <w:ilvl w:val="0"/>
          <w:numId w:val="0"/>
        </w:numPr>
        <w:spacing w:lineRule="auto" w:line="240" w:before="0" w:after="0"/>
        <w:ind w:hanging="0" w:left="0"/>
        <w:contextualSpacing/>
        <w:jc w:val="center"/>
        <w:outlineLvl w:val="1"/>
        <w:rPr>
          <w:rFonts w:ascii="Times New Roman" w:hAnsi="Times New Roman" w:cs="Times New Roman"/>
          <w:b/>
          <w:sz w:val="24"/>
          <w:szCs w:val="24"/>
        </w:rPr>
      </w:pPr>
      <w:r>
        <w:rPr>
          <w:rFonts w:cs="Times New Roman" w:ascii="Times New Roman" w:hAnsi="Times New Roman"/>
          <w:b/>
          <w:sz w:val="24"/>
          <w:szCs w:val="24"/>
        </w:rPr>
      </w:r>
    </w:p>
    <w:p>
      <w:pPr>
        <w:pStyle w:val="ConsPlusNormal"/>
        <w:numPr>
          <w:ilvl w:val="0"/>
          <w:numId w:val="0"/>
        </w:numPr>
        <w:spacing w:lineRule="auto" w:line="240" w:before="0" w:after="0"/>
        <w:ind w:hanging="0" w:left="0"/>
        <w:contextualSpacing/>
        <w:jc w:val="center"/>
        <w:outlineLvl w:val="1"/>
        <w:rPr>
          <w:rFonts w:ascii="Times New Roman" w:hAnsi="Times New Roman" w:cs="Times New Roman"/>
          <w:b/>
          <w:sz w:val="24"/>
          <w:szCs w:val="24"/>
        </w:rPr>
      </w:pPr>
      <w:r>
        <w:rPr>
          <w:rFonts w:cs="Times New Roman" w:ascii="Times New Roman" w:hAnsi="Times New Roman"/>
          <w:b/>
          <w:sz w:val="24"/>
          <w:szCs w:val="24"/>
        </w:rPr>
        <w:t>VIII. Предоставление земельного участка в субаренду,</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заключение соглашения об установлении сервитута</w:t>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t>8.1. Арендатор вправе передать земельный участок (его часть) в субаренду на срок, не превышающий срока действия настоящего договора, с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t>Арендатор уведомляет Арендодателя о передаче земельного участка (его части) в субаренду в течение 10 дней со дня заключения указанного договора (в случаях заключения настоящего договора на срок более пяти лет).</w:t>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t xml:space="preserve">8.2. Арендатор вправе заключить соглашение об установлении сервитута в отношении земельного участка (его части) на срок, не превышающий срока действия настоящего договора, с письменного согласия Арендодателя, за исключением случаев, установленных законом. </w:t>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t>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t>8.3. При досрочном прекращении действия настоящего договора соглашение об установлении сервитута, договор субаренды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pPr>
        <w:pStyle w:val="ConsPlusNormal"/>
        <w:spacing w:lineRule="auto" w:line="240" w:before="0" w:after="0"/>
        <w:ind w:hanging="0" w:left="0"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spacing w:lineRule="auto" w:line="240" w:before="0" w:after="0"/>
        <w:ind w:hanging="0" w:left="0"/>
        <w:contextualSpacing/>
        <w:jc w:val="center"/>
        <w:outlineLvl w:val="1"/>
        <w:rPr>
          <w:rFonts w:ascii="Times New Roman" w:hAnsi="Times New Roman" w:cs="Times New Roman"/>
          <w:b/>
          <w:sz w:val="24"/>
          <w:szCs w:val="24"/>
        </w:rPr>
      </w:pPr>
      <w:r>
        <w:rPr>
          <w:rFonts w:cs="Times New Roman" w:ascii="Times New Roman" w:hAnsi="Times New Roman"/>
          <w:b/>
          <w:sz w:val="24"/>
          <w:szCs w:val="24"/>
        </w:rPr>
        <w:t>IX. Особые обстоятельства</w:t>
      </w:r>
    </w:p>
    <w:p>
      <w:pPr>
        <w:pStyle w:val="ConsPlusNormal"/>
        <w:spacing w:lineRule="auto" w:line="240" w:before="0" w:after="0"/>
        <w:ind w:firstLine="708" w:left="0" w:right="0"/>
        <w:contextualSpacing/>
        <w:jc w:val="both"/>
        <w:rPr>
          <w:rFonts w:ascii="Times New Roman" w:hAnsi="Times New Roman" w:cs="Times New Roman"/>
          <w:sz w:val="24"/>
          <w:szCs w:val="24"/>
        </w:rPr>
      </w:pPr>
      <w:r>
        <w:rPr>
          <w:rFonts w:cs="Times New Roman" w:ascii="Times New Roman" w:hAnsi="Times New Roman"/>
          <w:sz w:val="24"/>
          <w:szCs w:val="24"/>
        </w:rPr>
        <w:t>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pPr>
        <w:pStyle w:val="ConsPlusNormal"/>
        <w:spacing w:lineRule="auto" w:line="240" w:before="0" w:after="0"/>
        <w:ind w:firstLine="708" w:left="0" w:right="0"/>
        <w:contextualSpacing/>
        <w:jc w:val="both"/>
        <w:rPr>
          <w:rFonts w:ascii="Times New Roman" w:hAnsi="Times New Roman" w:cs="Times New Roman"/>
          <w:sz w:val="24"/>
          <w:szCs w:val="24"/>
        </w:rPr>
      </w:pPr>
      <w:r>
        <w:rPr>
          <w:rFonts w:cs="Times New Roman" w:ascii="Times New Roman" w:hAnsi="Times New Roman"/>
          <w:sz w:val="24"/>
          <w:szCs w:val="24"/>
        </w:rP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другую сторону. Сообщение должно быть подтверждено документом, выданным уполномоченным государственным органом.</w:t>
      </w:r>
    </w:p>
    <w:p>
      <w:pPr>
        <w:pStyle w:val="ConsPlusNormal"/>
        <w:spacing w:lineRule="auto" w:line="240" w:before="0" w:after="0"/>
        <w:ind w:firstLine="708" w:left="0" w:right="0"/>
        <w:contextualSpacing/>
        <w:jc w:val="both"/>
        <w:rPr>
          <w:rFonts w:ascii="Times New Roman" w:hAnsi="Times New Roman" w:cs="Times New Roman"/>
          <w:sz w:val="24"/>
          <w:szCs w:val="24"/>
        </w:rPr>
      </w:pPr>
      <w:r>
        <w:rPr>
          <w:rFonts w:cs="Times New Roman" w:ascii="Times New Roman" w:hAnsi="Times New Roman"/>
          <w:sz w:val="24"/>
          <w:szCs w:val="24"/>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pPr>
        <w:pStyle w:val="ConsPlusNormal"/>
        <w:spacing w:lineRule="auto" w:line="240" w:before="0" w:after="0"/>
        <w:ind w:firstLine="708" w:left="0" w:right="0"/>
        <w:contextualSpacing/>
        <w:jc w:val="both"/>
        <w:rPr>
          <w:rFonts w:ascii="Times New Roman" w:hAnsi="Times New Roman" w:cs="Times New Roman"/>
          <w:b/>
          <w:sz w:val="24"/>
          <w:szCs w:val="24"/>
        </w:rPr>
      </w:pPr>
      <w:r>
        <w:rPr>
          <w:rFonts w:cs="Times New Roman" w:ascii="Times New Roman" w:hAnsi="Times New Roman"/>
          <w:sz w:val="24"/>
          <w:szCs w:val="24"/>
        </w:rP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X. Вступление договора в силу</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10.1. Настоящий договор считается заключенным с момента подписания Сторонами.</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 xml:space="preserve">10.2. Настоящий договор заключается в электронной форме и подписывается усиленной квалифицированной электронной подписью каждой из Сторон. </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Стороны признают настоящий договор, подписанный с использованием усиленной квалифицированной электронной подписи, электронным документом, равнозначным документу на бумажном носителе, подписанным собственноручной подписью Сторон по договору.</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Неотъемлемой частью настоящего договора являются приложения:</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акт приема-передачи земельного участка (приложение).</w:t>
      </w:r>
    </w:p>
    <w:p>
      <w:pPr>
        <w:pStyle w:val="ConsPlusNormal"/>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Оплата за земельный участок в размере, установленном в соответствии с абзацем первым (вторым) пункта 4.3 настоящего договора, произведена полностью. Реквизиты документа(ов), подтверждающего(их) перечисление денежных средств Арендодателю _________________________________________.</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XI. Адреса, реквизиты и подписи сторон</w:t>
      </w:r>
    </w:p>
    <w:tbl>
      <w:tblPr>
        <w:tblW w:w="9579"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651"/>
        <w:gridCol w:w="4927"/>
      </w:tblGrid>
      <w:tr>
        <w:trPr/>
        <w:tc>
          <w:tcPr>
            <w:tcW w:w="4651" w:type="dxa"/>
            <w:tcBorders/>
          </w:tcPr>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Арендодатель:</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Департамент земельных отношений администрации города Перми</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614000, г. Пермь,</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ул. Сибирская, 15,</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тел. 212-31-70, 212-28-92</w:t>
            </w:r>
          </w:p>
        </w:tc>
        <w:tc>
          <w:tcPr>
            <w:tcW w:w="4927" w:type="dxa"/>
            <w:tcBorders/>
          </w:tcPr>
          <w:p>
            <w:pPr>
              <w:pStyle w:val="ConsPlusNormal"/>
              <w:spacing w:lineRule="auto" w:line="240" w:before="0" w:after="0"/>
              <w:contextualSpacing/>
              <w:jc w:val="left"/>
              <w:rPr>
                <w:rFonts w:ascii="Times New Roman" w:hAnsi="Times New Roman" w:cs="Times New Roman"/>
                <w:sz w:val="24"/>
                <w:szCs w:val="24"/>
                <w:highlight w:val="none"/>
              </w:rPr>
            </w:pPr>
            <w:r>
              <w:rPr>
                <w:rFonts w:cs="Times New Roman" w:ascii="Times New Roman" w:hAnsi="Times New Roman"/>
                <w:sz w:val="24"/>
                <w:szCs w:val="24"/>
                <w:lang w:eastAsia="en-US"/>
              </w:rPr>
              <w:t>Арендатор:</w:t>
            </w:r>
            <w:r>
              <w:rPr>
                <w:rStyle w:val="FootnoteReference"/>
                <w:rFonts w:cs="Times New Roman" w:ascii="Times New Roman" w:hAnsi="Times New Roman"/>
                <w:sz w:val="24"/>
                <w:szCs w:val="24"/>
                <w:lang w:eastAsia="en-US"/>
              </w:rPr>
              <w:footnoteReference w:id="3"/>
            </w:r>
          </w:p>
          <w:p>
            <w:pPr>
              <w:pStyle w:val="ConsPlusNormal"/>
              <w:spacing w:lineRule="auto" w:line="240" w:before="0" w:after="0"/>
              <w:contextualSpacing/>
              <w:jc w:val="left"/>
              <w:rPr>
                <w:rFonts w:ascii="Times New Roman" w:hAnsi="Times New Roman" w:cs="Times New Roman"/>
                <w:sz w:val="24"/>
                <w:szCs w:val="24"/>
                <w:highlight w:val="none"/>
              </w:rPr>
            </w:pPr>
            <w:r>
              <w:rPr>
                <w:rFonts w:cs="Times New Roman" w:ascii="Times New Roman" w:hAnsi="Times New Roman"/>
                <w:sz w:val="24"/>
                <w:szCs w:val="24"/>
                <w:lang w:eastAsia="en-US"/>
              </w:rPr>
              <w:t>______________________________________</w:t>
            </w:r>
          </w:p>
          <w:p>
            <w:pPr>
              <w:pStyle w:val="Normal"/>
              <w:pBdr/>
              <w:spacing w:lineRule="auto" w:line="240" w:before="0" w:after="0"/>
              <w:ind w:hanging="0" w:left="0" w:right="0"/>
              <w:contextualSpacing/>
              <w:rPr>
                <w:rFonts w:ascii="Times New Roman" w:hAnsi="Times New Roman" w:eastAsia="Times New Roman" w:cs="Times New Roman"/>
                <w:color w:themeColor="text1" w:val="000000"/>
                <w:sz w:val="24"/>
                <w:szCs w:val="24"/>
                <w:highlight w:val="none"/>
              </w:rPr>
            </w:pPr>
            <w:r>
              <w:rPr>
                <w:rFonts w:eastAsia="Times New Roman" w:cs="Times New Roman" w:ascii="Times New Roman" w:hAnsi="Times New Roman"/>
                <w:color w:themeColor="text1" w:val="000000"/>
                <w:sz w:val="24"/>
                <w:szCs w:val="24"/>
              </w:rPr>
              <w:t xml:space="preserve">Место нахождения (адрес):_________ </w:t>
            </w:r>
          </w:p>
          <w:p>
            <w:pPr>
              <w:pStyle w:val="Normal"/>
              <w:pBdr/>
              <w:spacing w:lineRule="auto" w:line="240" w:before="0" w:after="0"/>
              <w:ind w:hanging="0" w:left="0" w:right="0"/>
              <w:contextualSpacing/>
              <w:rPr>
                <w:rFonts w:ascii="Times New Roman" w:hAnsi="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почтовый адрес:__________________ </w:t>
            </w:r>
          </w:p>
          <w:p>
            <w:pPr>
              <w:pStyle w:val="Normal"/>
              <w:pBdr/>
              <w:spacing w:lineRule="auto" w:line="240" w:before="0" w:after="0"/>
              <w:ind w:hanging="0" w:left="0" w:right="0"/>
              <w:contextualSpacing/>
              <w:rPr>
                <w:rFonts w:ascii="Times New Roman" w:hAnsi="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электронная почта:________________ </w:t>
            </w:r>
          </w:p>
          <w:p>
            <w:pPr>
              <w:pStyle w:val="Normal"/>
              <w:pBdr/>
              <w:spacing w:lineRule="auto" w:line="240" w:before="0" w:after="0"/>
              <w:ind w:hanging="0" w:left="0" w:right="0"/>
              <w:contextualSpacing/>
              <w:rPr>
                <w:rFonts w:ascii="Times New Roman" w:hAnsi="Times New Roman" w:cs="Times New Roman"/>
                <w:color w:themeColor="text1" w:val="000000"/>
                <w:sz w:val="24"/>
                <w:szCs w:val="24"/>
              </w:rPr>
            </w:pPr>
            <w:r>
              <w:rPr>
                <w:rFonts w:eastAsia="Times New Roman" w:cs="Times New Roman" w:ascii="Times New Roman" w:hAnsi="Times New Roman"/>
                <w:color w:themeColor="text1" w:val="000000"/>
                <w:sz w:val="24"/>
                <w:szCs w:val="24"/>
              </w:rPr>
              <w:t xml:space="preserve">тел._____________________________ </w:t>
            </w:r>
          </w:p>
          <w:p>
            <w:pPr>
              <w:pStyle w:val="ConsPlusNormal"/>
              <w:spacing w:lineRule="auto" w:line="240" w:before="0" w:after="0"/>
              <w:contextualSpacing/>
              <w:jc w:val="left"/>
              <w:rPr>
                <w:sz w:val="24"/>
                <w:szCs w:val="24"/>
              </w:rPr>
            </w:pPr>
            <w:r>
              <w:rPr>
                <w:rFonts w:eastAsia="Times New Roman" w:cs="Times New Roman" w:ascii="Times New Roman" w:hAnsi="Times New Roman"/>
                <w:color w:themeColor="text1" w:val="000000"/>
                <w:sz w:val="24"/>
                <w:szCs w:val="24"/>
              </w:rPr>
              <w:t xml:space="preserve">ИНН____________________________ </w:t>
            </w:r>
          </w:p>
          <w:p>
            <w:pPr>
              <w:pStyle w:val="ConsPlusNormal"/>
              <w:spacing w:lineRule="auto" w:line="240" w:before="0" w:after="0"/>
              <w:contextualSpacing/>
              <w:jc w:val="left"/>
              <w:rPr>
                <w:rFonts w:ascii="Times New Roman" w:hAnsi="Times New Roman" w:cs="Times New Roman"/>
                <w:sz w:val="24"/>
                <w:szCs w:val="24"/>
                <w:highlight w:val="none"/>
              </w:rPr>
            </w:pPr>
            <w:r>
              <w:rPr>
                <w:rFonts w:cs="Times New Roman" w:ascii="Times New Roman" w:hAnsi="Times New Roman"/>
                <w:sz w:val="24"/>
                <w:szCs w:val="24"/>
              </w:rPr>
            </w:r>
          </w:p>
          <w:p>
            <w:pPr>
              <w:pStyle w:val="ConsPlusNormal"/>
              <w:spacing w:lineRule="auto" w:line="240" w:before="0" w:after="0"/>
              <w:contextualSpacing/>
              <w:jc w:val="left"/>
              <w:rPr>
                <w:rFonts w:ascii="Times New Roman" w:hAnsi="Times New Roman" w:cs="Times New Roman"/>
                <w:sz w:val="24"/>
                <w:szCs w:val="24"/>
                <w:highlight w:val="none"/>
                <w:lang w:eastAsia="en-US"/>
              </w:rPr>
            </w:pPr>
            <w:r>
              <w:rPr>
                <w:rFonts w:cs="Times New Roman" w:ascii="Times New Roman" w:hAnsi="Times New Roman"/>
                <w:sz w:val="24"/>
                <w:szCs w:val="24"/>
                <w:lang w:eastAsia="en-US"/>
              </w:rPr>
              <w:t>Арендатор:</w:t>
            </w:r>
            <w:r>
              <w:rPr>
                <w:rStyle w:val="FootnoteReference"/>
                <w:rFonts w:cs="Times New Roman" w:ascii="Times New Roman" w:hAnsi="Times New Roman"/>
                <w:sz w:val="24"/>
                <w:szCs w:val="24"/>
                <w:lang w:eastAsia="en-US"/>
              </w:rPr>
              <w:footnoteReference w:id="4"/>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(ФИО, дата рождения)</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Адрес регистрации: 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адрес фактического проживания: 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паспорт гражданина Российской Федерации:</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выдан: 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дата выдачи: 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электронная почта: 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тел. 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ИНН _______________________________</w:t>
            </w:r>
          </w:p>
          <w:p>
            <w:pPr>
              <w:pStyle w:val="ConsPlusNormal"/>
              <w:spacing w:lineRule="auto" w:line="240" w:before="0" w:after="0"/>
              <w:contextualSpacing/>
              <w:jc w:val="left"/>
              <w:rPr>
                <w:rFonts w:ascii="Times New Roman" w:hAnsi="Times New Roman" w:cs="Times New Roman"/>
                <w:sz w:val="24"/>
                <w:szCs w:val="24"/>
                <w:vertAlign w:val="superscript"/>
              </w:rPr>
            </w:pPr>
            <w:r>
              <w:rPr>
                <w:rFonts w:cs="Times New Roman" w:ascii="Times New Roman" w:hAnsi="Times New Roman"/>
                <w:sz w:val="24"/>
                <w:szCs w:val="24"/>
                <w:lang w:eastAsia="en-US"/>
              </w:rPr>
              <w:t>СНИЛС ____________________________</w:t>
            </w:r>
          </w:p>
        </w:tc>
      </w:tr>
    </w:tbl>
    <w:p>
      <w:pPr>
        <w:pStyle w:val="ConsPlusNormal"/>
        <w:spacing w:lineRule="auto" w:line="240" w:before="0" w:after="0"/>
        <w:ind w:firstLine="539" w:left="0"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ind w:firstLine="539" w:left="0" w:right="0"/>
        <w:contextualSpacing/>
        <w:jc w:val="both"/>
        <w:rPr>
          <w:rFonts w:ascii="Times New Roman" w:hAnsi="Times New Roman" w:cs="Times New Roman"/>
          <w:sz w:val="20"/>
          <w:szCs w:val="20"/>
          <w:highlight w:val="none"/>
        </w:rPr>
      </w:pPr>
      <w:r>
        <w:rPr>
          <w:rFonts w:cs="Times New Roman" w:ascii="Times New Roman" w:hAnsi="Times New Roman"/>
          <w:sz w:val="20"/>
          <w:szCs w:val="20"/>
        </w:rP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pPr>
        <w:pStyle w:val="ConsPlusNormal"/>
        <w:spacing w:lineRule="auto" w:line="240" w:before="0" w:after="0"/>
        <w:ind w:firstLine="540" w:left="0" w:right="0"/>
        <w:contextualSpacing/>
        <w:jc w:val="both"/>
        <w:rPr>
          <w:rFonts w:ascii="Times New Roman" w:hAnsi="Times New Roman" w:cs="Times New Roman"/>
          <w:sz w:val="24"/>
          <w:szCs w:val="24"/>
        </w:rPr>
      </w:pPr>
      <w:r>
        <w:rPr>
          <w:rFonts w:cs="Times New Roman" w:ascii="Times New Roman" w:hAnsi="Times New Roman"/>
          <w:sz w:val="24"/>
          <w:szCs w:val="24"/>
        </w:rPr>
      </w:r>
    </w:p>
    <w:tbl>
      <w:tblPr>
        <w:tblStyle w:val="735"/>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6"/>
        <w:gridCol w:w="4784"/>
      </w:tblGrid>
      <w:tr>
        <w:trPr/>
        <w:tc>
          <w:tcPr>
            <w:tcW w:w="4786" w:type="dxa"/>
            <w:tcBorders>
              <w:top w:val="nil"/>
              <w:left w:val="nil"/>
              <w:bottom w:val="nil"/>
              <w:right w:val="nil"/>
            </w:tcBorders>
          </w:tcPr>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eastAsia="en-US"/>
              </w:rPr>
              <w:t>Арендодатель:</w:t>
            </w:r>
          </w:p>
          <w:p>
            <w:pPr>
              <w:pStyle w:val="Normal"/>
              <w:widowControl/>
              <w:spacing w:lineRule="auto" w:line="240" w:before="0" w:after="0"/>
              <w:contextualSpacing/>
              <w:jc w:val="left"/>
              <w:rPr>
                <w:b/>
                <w:sz w:val="24"/>
                <w:szCs w:val="24"/>
              </w:rPr>
            </w:pPr>
            <w:r>
              <w:rPr>
                <w:rFonts w:eastAsia="Liberation Sans" w:cs="Liberation Sans"/>
                <w:bCs/>
                <w:kern w:val="0"/>
                <w:sz w:val="24"/>
                <w:szCs w:val="24"/>
                <w:lang w:val="ru-RU" w:eastAsia="ru-RU" w:bidi="ar-SA"/>
              </w:rPr>
              <w:t xml:space="preserve">__________________  </w:t>
            </w:r>
          </w:p>
          <w:p>
            <w:pPr>
              <w:pStyle w:val="Normal"/>
              <w:widowControl w:val="false"/>
              <w:spacing w:lineRule="auto" w:line="240" w:before="0" w:after="0"/>
              <w:contextualSpacing/>
              <w:jc w:val="left"/>
              <w:rPr>
                <w:sz w:val="24"/>
                <w:szCs w:val="24"/>
              </w:rPr>
            </w:pPr>
            <w:r>
              <w:rPr>
                <w:rFonts w:eastAsia="Liberation Sans" w:cs="Liberation Sans"/>
                <w:kern w:val="0"/>
                <w:sz w:val="24"/>
                <w:szCs w:val="24"/>
                <w:lang w:val="ru-RU" w:eastAsia="ru-RU" w:bidi="ar-SA"/>
              </w:rPr>
              <w:t xml:space="preserve"> </w:t>
            </w:r>
            <w:r>
              <w:rPr>
                <w:rFonts w:eastAsia="Liberation Sans" w:cs="Liberation Sans"/>
                <w:kern w:val="0"/>
                <w:sz w:val="24"/>
                <w:szCs w:val="24"/>
                <w:lang w:val="ru-RU" w:eastAsia="ru-RU" w:bidi="ar-SA"/>
              </w:rPr>
              <w:t>М.П.</w:t>
            </w:r>
          </w:p>
        </w:tc>
        <w:tc>
          <w:tcPr>
            <w:tcW w:w="4784" w:type="dxa"/>
            <w:tcBorders>
              <w:top w:val="nil"/>
              <w:left w:val="nil"/>
              <w:bottom w:val="nil"/>
              <w:right w:val="nil"/>
            </w:tcBorders>
          </w:tcPr>
          <w:p>
            <w:pPr>
              <w:pStyle w:val="ConsPlusNormal"/>
              <w:spacing w:lineRule="auto" w:line="240" w:before="0" w:after="0"/>
              <w:contextualSpacing/>
              <w:jc w:val="left"/>
              <w:rPr>
                <w:rFonts w:ascii="Times New Roman" w:hAnsi="Times New Roman" w:cs="Times New Roman"/>
                <w:sz w:val="24"/>
                <w:szCs w:val="24"/>
                <w:highlight w:val="none"/>
              </w:rPr>
            </w:pPr>
            <w:r>
              <w:rPr>
                <w:rFonts w:cs="Times New Roman" w:ascii="Times New Roman" w:hAnsi="Times New Roman"/>
                <w:kern w:val="0"/>
                <w:sz w:val="24"/>
                <w:szCs w:val="24"/>
                <w:lang w:eastAsia="en-US"/>
              </w:rPr>
              <w:t>Арендатор:</w:t>
            </w:r>
          </w:p>
          <w:p>
            <w:pPr>
              <w:pStyle w:val="Normal"/>
              <w:widowControl/>
              <w:spacing w:lineRule="auto" w:line="240" w:before="0" w:after="0"/>
              <w:contextualSpacing/>
              <w:jc w:val="left"/>
              <w:rPr>
                <w:b/>
                <w:sz w:val="24"/>
                <w:szCs w:val="24"/>
              </w:rPr>
            </w:pPr>
            <w:r>
              <w:rPr>
                <w:rFonts w:eastAsia="Liberation Sans" w:cs="Liberation Sans"/>
                <w:bCs/>
                <w:kern w:val="0"/>
                <w:sz w:val="24"/>
                <w:szCs w:val="24"/>
                <w:lang w:val="ru-RU" w:eastAsia="ru-RU" w:bidi="ar-SA"/>
              </w:rPr>
              <w:t xml:space="preserve">_________________  </w:t>
            </w:r>
          </w:p>
          <w:p>
            <w:pPr>
              <w:pStyle w:val="Normal"/>
              <w:widowControl w:val="false"/>
              <w:tabs>
                <w:tab w:val="clear" w:pos="708"/>
                <w:tab w:val="left" w:pos="4678" w:leader="none"/>
              </w:tabs>
              <w:spacing w:lineRule="auto" w:line="240" w:before="0" w:after="0"/>
              <w:ind w:left="108"/>
              <w:contextualSpacing/>
              <w:jc w:val="left"/>
              <w:rPr>
                <w:sz w:val="24"/>
                <w:szCs w:val="24"/>
              </w:rPr>
            </w:pPr>
            <w:r>
              <w:rPr>
                <w:rFonts w:eastAsia="Liberation Sans" w:cs="Liberation Sans"/>
                <w:kern w:val="0"/>
                <w:sz w:val="24"/>
                <w:szCs w:val="24"/>
                <w:lang w:val="ru-RU" w:eastAsia="en-US" w:bidi="ar-SA"/>
              </w:rPr>
            </w:r>
          </w:p>
          <w:p>
            <w:pPr>
              <w:pStyle w:val="Normal"/>
              <w:widowControl w:val="false"/>
              <w:tabs>
                <w:tab w:val="clear" w:pos="708"/>
                <w:tab w:val="left" w:pos="4678" w:leader="none"/>
              </w:tabs>
              <w:spacing w:lineRule="auto" w:line="240" w:before="0" w:after="0"/>
              <w:ind w:left="108"/>
              <w:contextualSpacing/>
              <w:jc w:val="left"/>
              <w:rPr>
                <w:sz w:val="24"/>
                <w:szCs w:val="24"/>
              </w:rPr>
            </w:pPr>
            <w:r>
              <w:rPr>
                <w:rFonts w:eastAsia="Liberation Sans" w:cs="Liberation Sans"/>
                <w:kern w:val="0"/>
                <w:sz w:val="24"/>
                <w:szCs w:val="24"/>
                <w:lang w:val="ru-RU" w:eastAsia="en-US" w:bidi="ar-SA"/>
              </w:rPr>
            </w:r>
          </w:p>
        </w:tc>
      </w:tr>
    </w:tbl>
    <w:p>
      <w:pPr>
        <w:pStyle w:val="Normal"/>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p>
      <w:pPr>
        <w:pStyle w:val="Normal"/>
        <w:widowControl/>
        <w:bidi w:val="0"/>
        <w:spacing w:lineRule="auto" w:line="276" w:beforeAutospacing="0" w:before="0" w:afterAutospacing="0" w:after="200"/>
        <w:jc w:val="left"/>
        <w:rPr/>
      </w:pPr>
      <w:r>
        <w:rPr/>
      </w:r>
    </w:p>
    <w:sectPr>
      <w:footnotePr>
        <w:numFmt w:val="decimal"/>
      </w:footnote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Liberation Sans">
    <w:altName w:val="Arial"/>
    <w:charset w:val="01"/>
    <w:family w:val="roman"/>
    <w:pitch w:val="variable"/>
  </w:font>
  <w:font w:name="Times New Roman">
    <w:charset w:val="01"/>
    <w:family w:val="roman"/>
    <w:pitch w:val="variable"/>
  </w:font>
  <w:font w:name="Open Sans">
    <w:charset w:val="01"/>
    <w:family w:val="swiss"/>
    <w:pitch w:val="variable"/>
  </w:font>
  <w:font w:name="Calibri">
    <w:charset w:val="01"/>
    <w:family w:val="roman"/>
    <w:pitch w:val="variable"/>
  </w:font>
  <w:font w:name="Courier New">
    <w:charset w:val="01"/>
    <w:family w:val="roman"/>
    <w:pitch w:val="variable"/>
  </w:font>
  <w:font w:name="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64" w:before="0" w:after="0"/>
        <w:jc w:val="left"/>
        <w:rPr>
          <w:rFonts w:ascii="Times New Roman" w:hAnsi="Times New Roman" w:cs="Times New Roman"/>
          <w:sz w:val="20"/>
          <w:szCs w:val="20"/>
          <w:highlight w:val="none"/>
          <w14:ligatures w14:val="none"/>
        </w:rPr>
      </w:pPr>
      <w:r>
        <w:rPr>
          <w:rStyle w:val="Style5"/>
        </w:rPr>
        <w:footnoteRef/>
      </w:r>
      <w:r>
        <w:rPr/>
        <w:t xml:space="preserve"> </w:t>
      </w:r>
      <w:r>
        <w:rPr>
          <w:rFonts w:cs="Times New Roman" w:ascii="Times New Roman" w:hAnsi="Times New Roman"/>
          <w:sz w:val="20"/>
          <w:szCs w:val="20"/>
        </w:rPr>
        <w:t>Носит рекомендательный характер до 01 марта 2031 г.</w:t>
      </w:r>
    </w:p>
    <w:p>
      <w:pPr>
        <w:pStyle w:val="FootnoteText"/>
        <w:spacing w:lineRule="auto" w:line="240" w:before="0" w:after="40"/>
        <w:rPr/>
      </w:pPr>
      <w:r>
        <w:rPr/>
      </w:r>
    </w:p>
  </w:footnote>
  <w:footnote w:id="3">
    <w:p>
      <w:pPr>
        <w:pStyle w:val="FootnoteText"/>
        <w:spacing w:before="0" w:after="40"/>
        <w:rPr>
          <w:sz w:val="20"/>
          <w:szCs w:val="20"/>
        </w:rPr>
      </w:pPr>
      <w:r>
        <w:rPr>
          <w:rStyle w:val="Style5"/>
        </w:rPr>
        <w:footnoteRef/>
      </w:r>
      <w:r>
        <w:rPr/>
        <w:t xml:space="preserve"> </w:t>
      </w:r>
      <w:r>
        <w:rPr>
          <w:rFonts w:eastAsia="Times New Roman" w:cs="Times New Roman" w:ascii="Times New Roman" w:hAnsi="Times New Roman"/>
          <w:color w:themeColor="text1" w:val="000000"/>
          <w:sz w:val="20"/>
          <w:szCs w:val="20"/>
        </w:rPr>
        <w:t>Для арендатора - юридического лица.</w:t>
      </w:r>
    </w:p>
  </w:footnote>
  <w:footnote w:id="4">
    <w:p>
      <w:pPr>
        <w:pStyle w:val="FootnoteText"/>
        <w:spacing w:lineRule="auto" w:line="240" w:before="0" w:after="40"/>
        <w:rPr/>
      </w:pPr>
      <w:r>
        <w:rPr>
          <w:rStyle w:val="Style5"/>
        </w:rPr>
        <w:footnoteRef/>
      </w:r>
      <w:r>
        <w:rPr/>
        <w:t xml:space="preserve"> </w:t>
      </w:r>
      <w:r>
        <w:rPr>
          <w:rFonts w:eastAsia="Times New Roman" w:cs="Times New Roman" w:ascii="Times New Roman" w:hAnsi="Times New Roman"/>
          <w:color w:themeColor="text1" w:val="000000"/>
          <w:sz w:val="20"/>
          <w:szCs w:val="20"/>
        </w:rPr>
        <w:t>Для арендатора - физического лица.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76" w:hanging="360"/>
      </w:pPr>
      <w:rPr>
        <w:rFonts w:ascii="Arial" w:hAnsi="Arial" w:cs="Aria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2">
    <w:lvl w:ilvl="0">
      <w:start w:val="1"/>
      <w:numFmt w:val="bullet"/>
      <w:lvlText w:val="–"/>
      <w:lvlJc w:val="left"/>
      <w:pPr>
        <w:tabs>
          <w:tab w:val="num" w:pos="0"/>
        </w:tabs>
        <w:ind w:left="1276" w:hanging="360"/>
      </w:pPr>
      <w:rPr>
        <w:rFonts w:ascii="Arial" w:hAnsi="Arial" w:cs="Aria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3">
    <w:lvl w:ilvl="0">
      <w:start w:val="1"/>
      <w:numFmt w:val="bullet"/>
      <w:lvlText w:val="–"/>
      <w:lvlJc w:val="left"/>
      <w:pPr>
        <w:tabs>
          <w:tab w:val="num" w:pos="0"/>
        </w:tabs>
        <w:ind w:left="1276" w:hanging="360"/>
      </w:pPr>
      <w:rPr>
        <w:rFonts w:ascii="Arial" w:hAnsi="Arial" w:cs="Aria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Liberation Sans" w:cs="Liberation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left"/>
    </w:pPr>
    <w:rPr>
      <w:rFonts w:ascii="Liberation Sans" w:hAnsi="Liberation Sans" w:eastAsia="Liberation Sans" w:cs="Liberation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Heading1Char"/>
    <w:uiPriority w:val="9"/>
    <w:qFormat/>
    <w:pPr>
      <w:keepNext w:val="true"/>
      <w:keepLines/>
      <w:spacing w:before="480" w:after="200"/>
      <w:outlineLvl w:val="0"/>
    </w:pPr>
    <w:rPr>
      <w:rFonts w:ascii="Liberation Sans" w:hAnsi="Liberation Sans" w:eastAsia="Liberation Sans" w:cs="Liberation Sans"/>
      <w:sz w:val="40"/>
      <w:szCs w:val="40"/>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Liberation Sans" w:hAnsi="Liberation Sans" w:eastAsia="Liberation Sans" w:cs="Liberation Sans"/>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Liberation Sans" w:hAnsi="Liberation Sans" w:eastAsia="Liberation Sans" w:cs="Liberation Sans"/>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Liberation Sans" w:hAnsi="Liberation Sans" w:eastAsia="Liberation Sans" w:cs="Liberation Sans"/>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Liberation Sans" w:hAnsi="Liberation Sans" w:eastAsia="Liberation Sans" w:cs="Liberation Sans"/>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Liberation Sans" w:hAnsi="Liberation Sans" w:eastAsia="Liberation Sans" w:cs="Liberation Sans"/>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Liberation Sans" w:hAnsi="Liberation Sans" w:eastAsia="Liberation Sans" w:cs="Liberation Sans"/>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Liberation Sans" w:hAnsi="Liberation Sans" w:eastAsia="Liberation Sans" w:cs="Liberation Sans"/>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Heading1Char">
    <w:name w:val="Heading 1 Char"/>
    <w:uiPriority w:val="9"/>
    <w:qFormat/>
    <w:rPr>
      <w:rFonts w:ascii="Liberation Sans" w:hAnsi="Liberation Sans" w:eastAsia="Liberation Sans" w:cs="Liberation Sans"/>
      <w:sz w:val="40"/>
      <w:szCs w:val="40"/>
    </w:rPr>
  </w:style>
  <w:style w:type="character" w:styleId="Heading2Char">
    <w:name w:val="Heading 2 Char"/>
    <w:uiPriority w:val="9"/>
    <w:qFormat/>
    <w:rPr>
      <w:rFonts w:ascii="Liberation Sans" w:hAnsi="Liberation Sans" w:eastAsia="Liberation Sans" w:cs="Liberation Sans"/>
      <w:sz w:val="34"/>
    </w:rPr>
  </w:style>
  <w:style w:type="character" w:styleId="Heading3Char">
    <w:name w:val="Heading 3 Char"/>
    <w:uiPriority w:val="9"/>
    <w:qFormat/>
    <w:rPr>
      <w:rFonts w:ascii="Liberation Sans" w:hAnsi="Liberation Sans" w:eastAsia="Liberation Sans" w:cs="Liberation Sans"/>
      <w:sz w:val="30"/>
      <w:szCs w:val="30"/>
    </w:rPr>
  </w:style>
  <w:style w:type="character" w:styleId="Heading4Char">
    <w:name w:val="Heading 4 Char"/>
    <w:uiPriority w:val="9"/>
    <w:qFormat/>
    <w:rPr>
      <w:rFonts w:ascii="Liberation Sans" w:hAnsi="Liberation Sans" w:eastAsia="Liberation Sans" w:cs="Liberation Sans"/>
      <w:b/>
      <w:bCs/>
      <w:sz w:val="26"/>
      <w:szCs w:val="26"/>
    </w:rPr>
  </w:style>
  <w:style w:type="character" w:styleId="Heading5Char">
    <w:name w:val="Heading 5 Char"/>
    <w:uiPriority w:val="9"/>
    <w:qFormat/>
    <w:rPr>
      <w:rFonts w:ascii="Liberation Sans" w:hAnsi="Liberation Sans" w:eastAsia="Liberation Sans" w:cs="Liberation Sans"/>
      <w:b/>
      <w:bCs/>
      <w:sz w:val="24"/>
      <w:szCs w:val="24"/>
    </w:rPr>
  </w:style>
  <w:style w:type="character" w:styleId="Heading6Char">
    <w:name w:val="Heading 6 Char"/>
    <w:uiPriority w:val="9"/>
    <w:qFormat/>
    <w:rPr>
      <w:rFonts w:ascii="Liberation Sans" w:hAnsi="Liberation Sans" w:eastAsia="Liberation Sans" w:cs="Liberation Sans"/>
      <w:b/>
      <w:bCs/>
      <w:sz w:val="22"/>
      <w:szCs w:val="22"/>
    </w:rPr>
  </w:style>
  <w:style w:type="character" w:styleId="Heading7Char">
    <w:name w:val="Heading 7 Char"/>
    <w:uiPriority w:val="9"/>
    <w:qFormat/>
    <w:rPr>
      <w:rFonts w:ascii="Liberation Sans" w:hAnsi="Liberation Sans" w:eastAsia="Liberation Sans" w:cs="Liberation Sans"/>
      <w:b/>
      <w:bCs/>
      <w:i/>
      <w:iCs/>
      <w:sz w:val="22"/>
      <w:szCs w:val="22"/>
    </w:rPr>
  </w:style>
  <w:style w:type="character" w:styleId="Heading8Char">
    <w:name w:val="Heading 8 Char"/>
    <w:uiPriority w:val="9"/>
    <w:qFormat/>
    <w:rPr>
      <w:rFonts w:ascii="Liberation Sans" w:hAnsi="Liberation Sans" w:eastAsia="Liberation Sans" w:cs="Liberation Sans"/>
      <w:i/>
      <w:iCs/>
      <w:sz w:val="22"/>
      <w:szCs w:val="22"/>
    </w:rPr>
  </w:style>
  <w:style w:type="character" w:styleId="Heading9Char">
    <w:name w:val="Heading 9 Char"/>
    <w:uiPriority w:val="9"/>
    <w:qFormat/>
    <w:rPr>
      <w:rFonts w:ascii="Liberation Sans" w:hAnsi="Liberation Sans" w:eastAsia="Liberation Sans" w:cs="Liberation Sans"/>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35"/>
    <w:qFormat/>
    <w:rPr>
      <w:b/>
      <w:bCs/>
      <w:color w:themeColor="accent1" w:val="4F81BD"/>
      <w:sz w:val="18"/>
      <w:szCs w:val="18"/>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rong" w:customStyle="1">
    <w:name w:val="Strong"/>
    <w:uiPriority w:val="22"/>
    <w:qFormat/>
    <w:rPr>
      <w:rFonts w:ascii="Times New Roman" w:hAnsi="Times New Roman" w:cs="Times New Roman"/>
      <w:b/>
      <w:bCs w:val="false"/>
    </w:rPr>
  </w:style>
  <w:style w:type="paragraph" w:styleId="Style7">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next w:val="Normal"/>
    <w:link w:val="CaptionChar"/>
    <w:uiPriority w:val="35"/>
    <w:semiHidden/>
    <w:unhideWhenUsed/>
    <w:qFormat/>
    <w:pPr>
      <w:spacing w:lineRule="auto" w:line="276"/>
    </w:pPr>
    <w:rPr>
      <w:b/>
      <w:bCs/>
      <w:color w:themeColor="accent1" w:val="4F81BD"/>
      <w:sz w:val="18"/>
      <w:szCs w:val="18"/>
    </w:rPr>
  </w:style>
  <w:style w:type="paragraph" w:styleId="Style8">
    <w:name w:val="Указатель"/>
    <w:basedOn w:val="Normal"/>
    <w:qFormat/>
    <w:pPr>
      <w:suppressLineNumbers/>
    </w:pPr>
    <w:rPr>
      <w:rFonts w:cs="Lohit Devanagari"/>
    </w:rPr>
  </w:style>
  <w:style w:type="paragraph" w:styleId="Title">
    <w:name w:val="Title"/>
    <w:basedOn w:val="Normal"/>
    <w:next w:val="Normal"/>
    <w:link w:val="TitleChar"/>
    <w:uiPriority w:val="10"/>
    <w:qFormat/>
    <w:pPr>
      <w:spacing w:before="300" w:after="200"/>
      <w:contextualSpacing/>
    </w:pPr>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Style9">
    <w:name w:val="Колонтитул"/>
    <w:basedOn w:val="Normal"/>
    <w:qFormat/>
    <w:pPr/>
    <w:rPr/>
  </w:style>
  <w:style w:type="paragraph" w:styleId="Header">
    <w:name w:val="Header"/>
    <w:basedOn w:val="Normal"/>
    <w:link w:val="HeaderChar"/>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link w:val="FooterChar"/>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Style7"/>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Liberation Sans" w:hAnsi="Liberation Sans" w:eastAsia="Liberation Sans" w:cs="Liberation San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paragraph" w:styleId="BodyTextIndent2" w:customStyle="1">
    <w:name w:val="Body Text Indent 2"/>
    <w:uiPriority w:val="99"/>
    <w:semiHidden/>
    <w:unhideWhenUsed/>
    <w:qFormat/>
    <w:pPr>
      <w:keepNext w:val="false"/>
      <w:keepLines w:val="false"/>
      <w:pageBreakBefore w:val="false"/>
      <w:widowControl/>
      <w:pBdr/>
      <w:shd w:val="nil"/>
      <w:bidi w:val="0"/>
      <w:spacing w:lineRule="auto" w:line="480" w:beforeAutospacing="0" w:before="0" w:afterAutospacing="0" w:after="120"/>
      <w:ind w:hanging="0" w:left="283"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paragraph" w:styleId="ConsPlusNormal" w:customStyle="1">
    <w:name w:val="ConsPlusNormal"/>
    <w:qFormat/>
    <w:pPr>
      <w:keepNext w:val="false"/>
      <w:keepLines w:val="false"/>
      <w:pageBreakBefore w:val="false"/>
      <w:widowControl w:val="false"/>
      <w:pBdr/>
      <w:shd w:val="nil"/>
      <w:bidi w:val="0"/>
      <w:spacing w:lineRule="auto" w:line="240" w:beforeAutospacing="0" w:before="0" w:afterAutospacing="0" w:after="0"/>
      <w:ind w:hanging="0" w:left="0" w:right="0"/>
      <w:jc w:val="left"/>
    </w:pPr>
    <w:rPr>
      <w:rFonts w:ascii="Calibri" w:hAnsi="Calibri" w:eastAsia="Times New Roman" w:cs="Calibri"/>
      <w:b w:val="false"/>
      <w:bCs w:val="false"/>
      <w:i w:val="false"/>
      <w:iCs w:val="false"/>
      <w:caps w:val="false"/>
      <w:smallCaps w:val="false"/>
      <w:strike w:val="false"/>
      <w:dstrike w:val="false"/>
      <w:vanish w:val="false"/>
      <w:color w:val="auto"/>
      <w:spacing w:val="0"/>
      <w:kern w:val="0"/>
      <w:position w:val="0"/>
      <w:sz w:val="22"/>
      <w:sz w:val="22"/>
      <w:szCs w:val="20"/>
      <w:u w:val="none"/>
      <w:vertAlign w:val="baseline"/>
      <w:lang w:val="ru-RU" w:eastAsia="ru-RU" w:bidi="ar-SA"/>
      <w14:ligatures w14:val="none"/>
    </w:rPr>
  </w:style>
  <w:style w:type="paragraph" w:styleId="ConsPlusNonformat" w:customStyle="1">
    <w:name w:val="ConsPlusNonformat"/>
    <w:qFormat/>
    <w:pPr>
      <w:keepNext w:val="false"/>
      <w:keepLines w:val="false"/>
      <w:pageBreakBefore w:val="false"/>
      <w:widowControl w:val="false"/>
      <w:pBdr/>
      <w:shd w:val="nil"/>
      <w:bidi w:val="0"/>
      <w:spacing w:lineRule="auto" w:line="240" w:beforeAutospacing="0" w:before="0" w:afterAutospacing="0" w:after="0"/>
      <w:ind w:hanging="0" w:left="0" w:right="0"/>
      <w:jc w:val="left"/>
    </w:pPr>
    <w:rPr>
      <w:rFonts w:ascii="Courier New" w:hAnsi="Courier New" w:eastAsia="Times New Roman" w:cs="Courier New"/>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14:ligatures w14:val="none"/>
    </w:rPr>
  </w:style>
  <w:style w:type="numbering" w:styleId="NoList" w:default="1">
    <w:name w:val="No List"/>
    <w:uiPriority w:val="99"/>
    <w:semiHidden/>
    <w:unhideWhenUsed/>
    <w:qFormat/>
  </w:style>
  <w:style w:type="table" w:styleId="735">
    <w:name w:val="Table Grid"/>
    <w:basedOn w:val="88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6">
    <w:name w:val="Table Grid Light"/>
    <w:basedOn w:val="88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7">
    <w:name w:val="Plain Table 1"/>
    <w:basedOn w:val="88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38">
    <w:name w:val="Plain Table 2"/>
    <w:basedOn w:val="88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39">
    <w:name w:val="Plain Table 3"/>
    <w:basedOn w:val="88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40">
    <w:name w:val="Plain Table 4"/>
    <w:basedOn w:val="88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41">
    <w:name w:val="Plain Table 5"/>
    <w:basedOn w:val="88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42">
    <w:name w:val="Grid Table 1 Light"/>
    <w:basedOn w:val="88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43">
    <w:name w:val="Grid Table 1 Light - Accent 1"/>
    <w:basedOn w:val="88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44">
    <w:name w:val="Grid Table 1 Light - Accent 2"/>
    <w:basedOn w:val="88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45">
    <w:name w:val="Grid Table 1 Light - Accent 3"/>
    <w:basedOn w:val="88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46">
    <w:name w:val="Grid Table 1 Light - Accent 4"/>
    <w:basedOn w:val="88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47">
    <w:name w:val="Grid Table 1 Light - Accent 5"/>
    <w:basedOn w:val="88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48">
    <w:name w:val="Grid Table 1 Light - Accent 6"/>
    <w:basedOn w:val="88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49">
    <w:name w:val="Grid Table 2"/>
    <w:basedOn w:val="88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50">
    <w:name w:val="Grid Table 2 - Accent 1"/>
    <w:basedOn w:val="88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51">
    <w:name w:val="Grid Table 2 - Accent 2"/>
    <w:basedOn w:val="88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52">
    <w:name w:val="Grid Table 2 - Accent 3"/>
    <w:basedOn w:val="88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53">
    <w:name w:val="Grid Table 2 - Accent 4"/>
    <w:basedOn w:val="88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54">
    <w:name w:val="Grid Table 2 - Accent 5"/>
    <w:basedOn w:val="88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55">
    <w:name w:val="Grid Table 2 - Accent 6"/>
    <w:basedOn w:val="88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56">
    <w:name w:val="Grid Table 3"/>
    <w:basedOn w:val="88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7">
    <w:name w:val="Grid Table 3 - Accent 1"/>
    <w:basedOn w:val="88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8">
    <w:name w:val="Grid Table 3 - Accent 2"/>
    <w:basedOn w:val="88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9">
    <w:name w:val="Grid Table 3 - Accent 3"/>
    <w:basedOn w:val="88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0">
    <w:name w:val="Grid Table 3 - Accent 4"/>
    <w:basedOn w:val="88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1">
    <w:name w:val="Grid Table 3 - Accent 5"/>
    <w:basedOn w:val="88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2">
    <w:name w:val="Grid Table 3 - Accent 6"/>
    <w:basedOn w:val="88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3">
    <w:name w:val="Grid Table 4"/>
    <w:basedOn w:val="88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64">
    <w:name w:val="Grid Table 4 - Accent 1"/>
    <w:basedOn w:val="880"/>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65">
    <w:name w:val="Grid Table 4 - Accent 2"/>
    <w:basedOn w:val="880"/>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66">
    <w:name w:val="Grid Table 4 - Accent 3"/>
    <w:basedOn w:val="880"/>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67">
    <w:name w:val="Grid Table 4 - Accent 4"/>
    <w:basedOn w:val="880"/>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68">
    <w:name w:val="Grid Table 4 - Accent 5"/>
    <w:basedOn w:val="880"/>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69">
    <w:name w:val="Grid Table 4 - Accent 6"/>
    <w:basedOn w:val="880"/>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70">
    <w:name w:val="Grid Table 5 Dark"/>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71">
    <w:name w:val="Grid Table 5 Dark- Accent 1"/>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772">
    <w:name w:val="Grid Table 5 Dark - Accent 2"/>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773">
    <w:name w:val="Grid Table 5 Dark - Accent 3"/>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774">
    <w:name w:val="Grid Table 5 Dark- Accent 4"/>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775">
    <w:name w:val="Grid Table 5 Dark - Accent 5"/>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776">
    <w:name w:val="Grid Table 5 Dark - Accent 6"/>
    <w:basedOn w:val="88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777">
    <w:name w:val="Grid Table 6 Colorful"/>
    <w:basedOn w:val="88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78">
    <w:name w:val="Grid Table 6 Colorful - Accent 1"/>
    <w:basedOn w:val="880"/>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79">
    <w:name w:val="Grid Table 6 Colorful - Accent 2"/>
    <w:basedOn w:val="88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80">
    <w:name w:val="Grid Table 6 Colorful - Accent 3"/>
    <w:basedOn w:val="880"/>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81">
    <w:name w:val="Grid Table 6 Colorful - Accent 4"/>
    <w:basedOn w:val="88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82">
    <w:name w:val="Grid Table 6 Colorful - Accent 5"/>
    <w:basedOn w:val="88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83">
    <w:name w:val="Grid Table 6 Colorful - Accent 6"/>
    <w:basedOn w:val="88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84">
    <w:name w:val="Grid Table 7 Colorful"/>
    <w:basedOn w:val="88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85">
    <w:name w:val="Grid Table 7 Colorful - Accent 1"/>
    <w:basedOn w:val="880"/>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86">
    <w:name w:val="Grid Table 7 Colorful - Accent 2"/>
    <w:basedOn w:val="880"/>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87">
    <w:name w:val="Grid Table 7 Colorful - Accent 3"/>
    <w:basedOn w:val="880"/>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88">
    <w:name w:val="Grid Table 7 Colorful - Accent 4"/>
    <w:basedOn w:val="880"/>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89">
    <w:name w:val="Grid Table 7 Colorful - Accent 5"/>
    <w:basedOn w:val="880"/>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90">
    <w:name w:val="Grid Table 7 Colorful - Accent 6"/>
    <w:basedOn w:val="880"/>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91">
    <w:name w:val="List Table 1 Light"/>
    <w:basedOn w:val="880"/>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92">
    <w:name w:val="List Table 1 Light - Accent 1"/>
    <w:basedOn w:val="880"/>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93">
    <w:name w:val="List Table 1 Light - Accent 2"/>
    <w:basedOn w:val="880"/>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94">
    <w:name w:val="List Table 1 Light - Accent 3"/>
    <w:basedOn w:val="880"/>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95">
    <w:name w:val="List Table 1 Light - Accent 4"/>
    <w:basedOn w:val="880"/>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96">
    <w:name w:val="List Table 1 Light - Accent 5"/>
    <w:basedOn w:val="880"/>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97">
    <w:name w:val="List Table 1 Light - Accent 6"/>
    <w:basedOn w:val="880"/>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98">
    <w:name w:val="List Table 2"/>
    <w:basedOn w:val="88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99">
    <w:name w:val="List Table 2 - Accent 1"/>
    <w:basedOn w:val="88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00">
    <w:name w:val="List Table 2 - Accent 2"/>
    <w:basedOn w:val="88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01">
    <w:name w:val="List Table 2 - Accent 3"/>
    <w:basedOn w:val="88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02">
    <w:name w:val="List Table 2 - Accent 4"/>
    <w:basedOn w:val="88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03">
    <w:name w:val="List Table 2 - Accent 5"/>
    <w:basedOn w:val="88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04">
    <w:name w:val="List Table 2 - Accent 6"/>
    <w:basedOn w:val="88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05">
    <w:name w:val="List Table 3"/>
    <w:basedOn w:val="88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06">
    <w:name w:val="List Table 3 - Accent 1"/>
    <w:basedOn w:val="88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807">
    <w:name w:val="List Table 3 - Accent 2"/>
    <w:basedOn w:val="88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808">
    <w:name w:val="List Table 3 - Accent 3"/>
    <w:basedOn w:val="880"/>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809">
    <w:name w:val="List Table 3 - Accent 4"/>
    <w:basedOn w:val="88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810">
    <w:name w:val="List Table 3 - Accent 5"/>
    <w:basedOn w:val="880"/>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811">
    <w:name w:val="List Table 3 - Accent 6"/>
    <w:basedOn w:val="880"/>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812">
    <w:name w:val="List Table 4"/>
    <w:basedOn w:val="88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13">
    <w:name w:val="List Table 4 - Accent 1"/>
    <w:basedOn w:val="880"/>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814">
    <w:name w:val="List Table 4 - Accent 2"/>
    <w:basedOn w:val="880"/>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815">
    <w:name w:val="List Table 4 - Accent 3"/>
    <w:basedOn w:val="880"/>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816">
    <w:name w:val="List Table 4 - Accent 4"/>
    <w:basedOn w:val="880"/>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817">
    <w:name w:val="List Table 4 - Accent 5"/>
    <w:basedOn w:val="880"/>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818">
    <w:name w:val="List Table 4 - Accent 6"/>
    <w:basedOn w:val="880"/>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819">
    <w:name w:val="List Table 5 Dark"/>
    <w:basedOn w:val="88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20">
    <w:name w:val="List Table 5 Dark - Accent 1"/>
    <w:basedOn w:val="880"/>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21">
    <w:name w:val="List Table 5 Dark - Accent 2"/>
    <w:basedOn w:val="880"/>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22">
    <w:name w:val="List Table 5 Dark - Accent 3"/>
    <w:basedOn w:val="880"/>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23">
    <w:name w:val="List Table 5 Dark - Accent 4"/>
    <w:basedOn w:val="880"/>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24">
    <w:name w:val="List Table 5 Dark - Accent 5"/>
    <w:basedOn w:val="880"/>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25">
    <w:name w:val="List Table 5 Dark - Accent 6"/>
    <w:basedOn w:val="880"/>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26">
    <w:name w:val="List Table 6 Colorful"/>
    <w:basedOn w:val="88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27">
    <w:name w:val="List Table 6 Colorful - Accent 1"/>
    <w:basedOn w:val="88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28">
    <w:name w:val="List Table 6 Colorful - Accent 2"/>
    <w:basedOn w:val="88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29">
    <w:name w:val="List Table 6 Colorful - Accent 3"/>
    <w:basedOn w:val="88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30">
    <w:name w:val="List Table 6 Colorful - Accent 4"/>
    <w:basedOn w:val="88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31">
    <w:name w:val="List Table 6 Colorful - Accent 5"/>
    <w:basedOn w:val="88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32">
    <w:name w:val="List Table 6 Colorful - Accent 6"/>
    <w:basedOn w:val="88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33">
    <w:name w:val="List Table 7 Colorful"/>
    <w:basedOn w:val="880"/>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34">
    <w:name w:val="List Table 7 Colorful - Accent 1"/>
    <w:basedOn w:val="880"/>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35">
    <w:name w:val="List Table 7 Colorful - Accent 2"/>
    <w:basedOn w:val="880"/>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36">
    <w:name w:val="List Table 7 Colorful - Accent 3"/>
    <w:basedOn w:val="880"/>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37">
    <w:name w:val="List Table 7 Colorful - Accent 4"/>
    <w:basedOn w:val="880"/>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38">
    <w:name w:val="List Table 7 Colorful - Accent 5"/>
    <w:basedOn w:val="880"/>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39">
    <w:name w:val="List Table 7 Colorful - Accent 6"/>
    <w:basedOn w:val="880"/>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40">
    <w:name w:val="Lined - Accent"/>
    <w:basedOn w:val="88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41">
    <w:name w:val="Lined - Accent 1"/>
    <w:basedOn w:val="88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42">
    <w:name w:val="Lined - Accent 2"/>
    <w:basedOn w:val="88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43">
    <w:name w:val="Lined - Accent 3"/>
    <w:basedOn w:val="88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44">
    <w:name w:val="Lined - Accent 4"/>
    <w:basedOn w:val="88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45">
    <w:name w:val="Lined - Accent 5"/>
    <w:basedOn w:val="88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46">
    <w:name w:val="Lined - Accent 6"/>
    <w:basedOn w:val="88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47">
    <w:name w:val="Bordered &amp; Lined - Accent"/>
    <w:basedOn w:val="880"/>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48">
    <w:name w:val="Bordered &amp; Lined - Accent 1"/>
    <w:basedOn w:val="880"/>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49">
    <w:name w:val="Bordered &amp; Lined - Accent 2"/>
    <w:basedOn w:val="880"/>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50">
    <w:name w:val="Bordered &amp; Lined - Accent 3"/>
    <w:basedOn w:val="880"/>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51">
    <w:name w:val="Bordered &amp; Lined - Accent 4"/>
    <w:basedOn w:val="880"/>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52">
    <w:name w:val="Bordered &amp; Lined - Accent 5"/>
    <w:basedOn w:val="880"/>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53">
    <w:name w:val="Bordered &amp; Lined - Accent 6"/>
    <w:basedOn w:val="880"/>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54">
    <w:name w:val="Bordered"/>
    <w:basedOn w:val="880"/>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55">
    <w:name w:val="Bordered - Accent 1"/>
    <w:basedOn w:val="88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56">
    <w:name w:val="Bordered - Accent 2"/>
    <w:basedOn w:val="88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57">
    <w:name w:val="Bordered - Accent 3"/>
    <w:basedOn w:val="88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58">
    <w:name w:val="Bordered - Accent 4"/>
    <w:basedOn w:val="88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59">
    <w:name w:val="Bordered - Accent 5"/>
    <w:basedOn w:val="88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60">
    <w:name w:val="Bordered - Accent 6"/>
    <w:basedOn w:val="88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80">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Liberation Sans" pitchFamily="0" charset="1"/>
        <a:ea typeface="Liberation Sans" pitchFamily="0" charset="1"/>
        <a:cs typeface="Liberation Sans" pitchFamily="0" charset="1"/>
      </a:majorFont>
      <a:minorFont>
        <a:latin typeface="Liberation Sans" pitchFamily="0" charset="1"/>
        <a:ea typeface="Liberation Sans" pitchFamily="0" charset="1"/>
        <a:cs typeface="Liberation Sans"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9</Pages>
  <Words>3326</Words>
  <Characters>24066</Characters>
  <CharactersWithSpaces>27369</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vakhreeva-ag</cp:lastModifiedBy>
  <dcterms:modified xsi:type="dcterms:W3CDTF">2026-05-27T03:59:20Z</dcterms:modified>
  <cp:revision>6</cp:revision>
  <dc:subject/>
  <dc:title/>
</cp:coreProperties>
</file>