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jc w:val="both"/>
        <w:spacing w:after="0" w:line="240" w:lineRule="auto"/>
        <w:widowControl w:val="off"/>
        <w:tabs>
          <w:tab w:val="left" w:pos="0" w:leader="none"/>
        </w:tabs>
        <w:rPr>
          <w:rFonts w:ascii="Times New Roman" w:hAnsi="Times New Roman" w:eastAsia="Times New Roman" w:cs="Times New Roman"/>
          <w:b/>
          <w:bCs/>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59:01:1717003:142</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940</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Нижнекамская, з/у 24а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highlight w:val="none"/>
        </w:rPr>
      </w:r>
    </w:p>
    <w:p>
      <w:pPr>
        <w:pStyle w:val="907"/>
        <w:contextualSpacing/>
        <w:ind w:firstLine="540"/>
        <w:jc w:val="both"/>
        <w:spacing w:before="0" w:after="0" w:line="240" w:lineRule="auto"/>
        <w:rPr>
          <w:rFonts w:ascii="Times New Roman" w:hAnsi="Times New Roman" w:cs="Times New Roman"/>
          <w:color w:val="000000" w:themeColor="text1"/>
          <w:sz w:val="24"/>
          <w:szCs w:val="24"/>
          <w:highlight w:val="none"/>
        </w:rPr>
        <w:suppressLineNumbers w:val="0"/>
      </w:pPr>
      <w:r>
        <w:rPr>
          <w:rFonts w:ascii="Times New Roman" w:hAnsi="Times New Roman" w:cs="Times New Roman"/>
          <w:color w:val="000000" w:themeColor="text1"/>
          <w:sz w:val="24"/>
          <w:szCs w:val="24"/>
          <w:highlight w:val="none"/>
        </w:rPr>
        <w:t xml:space="preserve">Земельный участок огорожен деревянным забором, доступ на земельный участок ограничен. </w:t>
      </w:r>
      <w:r>
        <w:rPr>
          <w:rFonts w:ascii="Times New Roman" w:hAnsi="Times New Roman" w:cs="Times New Roman"/>
          <w:color w:val="000000" w:themeColor="text1"/>
          <w:sz w:val="24"/>
          <w:szCs w:val="24"/>
          <w:highlight w:val="none"/>
        </w:rPr>
      </w:r>
    </w:p>
    <w:p>
      <w:pPr>
        <w:pStyle w:val="907"/>
        <w:ind w:left="0" w:right="0" w:firstLine="567"/>
        <w:jc w:val="both"/>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highlight w:val="none"/>
        </w:rPr>
        <w:t xml:space="preserve">С запада на восток земельный участок пересекают сети электроснабжения.</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ind w:left="0" w:right="0" w:firstLine="567"/>
        <w:jc w:val="both"/>
        <w:spacing w:after="0"/>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111</w:t>
      </w:r>
      <w:r>
        <w:rPr>
          <w:rFonts w:ascii="Times New Roman" w:hAnsi="Times New Roman" w:eastAsia="Times New Roman" w:cs="Times New Roman"/>
          <w:spacing w:val="-4"/>
          <w:sz w:val="24"/>
        </w:rPr>
        <w:t xml:space="preserve">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сосна - 24 шт., клен ясенелистный - 56 шт., береза - 31 шт.</w:t>
      </w:r>
      <w:r>
        <w:rPr>
          <w:rFonts w:ascii="Times New Roman" w:hAnsi="Times New Roman" w:eastAsia="Times New Roman" w:cs="Times New Roman"/>
          <w:spacing w:val="-4"/>
          <w:sz w:val="24"/>
          <w:szCs w:val="24"/>
          <w:highlight w:val="none"/>
        </w:rPr>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46</cp:revision>
  <dcterms:created xsi:type="dcterms:W3CDTF">2024-03-22T04:14:00Z</dcterms:created>
  <dcterms:modified xsi:type="dcterms:W3CDTF">2026-04-03T04:14:31Z</dcterms:modified>
</cp:coreProperties>
</file>