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по продаже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15.07.2026 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 w:before="0" w:after="0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 w:before="0" w:after="0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68" w:right="0"/>
        <w:jc w:val="both"/>
        <w:rPr>
          <w:rFonts w:eastAsia="Droid Sans Fallback" w:cs="Lohit Devanagari"/>
          <w:color w:val="000000"/>
          <w:sz w:val="28"/>
          <w:szCs w:val="28"/>
          <w:shd w:fill="auto" w:val="clear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>рассмотрев заявки на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участие в электронных аукционах, назначенных                           на 16.07.2026 (процедура № SBR012-2606190064),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земельный   участок, государственная собственность на который не разграничена, с кадастровым номером 59:01:4413790:293 площадью 665 кв. м, расположенный по адресу: Российская Федерация, Пермский край, городской округ Пермский, город Пермь, улица 1-я Карьерная, з/у 71а,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2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земельный   участок, государственная собственность на который не разграничена, с кадастровым номером 59:01:3210373:270 площадью 746 кв. м, расположенный по адресу: Российская Федерация, Пермский край, городской округ Пермский, город Пермь, улица Конечная, з/у 1д,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35"/>
        <w:gridCol w:w="2424"/>
        <w:gridCol w:w="2346"/>
        <w:gridCol w:w="2410"/>
        <w:gridCol w:w="2006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Сведения</w:t>
            </w:r>
          </w:p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о внесенном задатке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6886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13.07.2026 19:11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1 670 650,00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1689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14.07.2026 08:53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1 670 650,00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3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земельный   участок, государственная собственность на который не разграничена, с кадастровым номером 59:01:2510409:539, площадью 700 кв. м, расположенный по адресу: Российская Федерация, Пермский край, городской округ Пермский, город Пермь, улица Корабельная, з/у 18,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Droid Sans Fallback" w:cs="Lohit Devanagari"/>
          <w:color w:val="auto"/>
          <w:sz w:val="28"/>
          <w:lang w:val="ru-RU" w:eastAsia="ru-RU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4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земельный   участок, государственная собственность на который не разграничена, с кадастровым номером 59:01:3812099:128 площадью 1045 кв. м, расположенный по адресу: Российская Федерация, Пермский край, городской округ Пермский, город Пермь, улица Кутузова, з/у 43,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hanging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0"/>
          <w:szCs w:val="28"/>
          <w:lang w:val="en-US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8"/>
          <w:lang w:val="en-US" w:eastAsia="en-US" w:bidi="ar-SA"/>
        </w:rPr>
      </w:r>
    </w:p>
    <w:p>
      <w:pPr>
        <w:pStyle w:val="Normal"/>
        <w:spacing w:lineRule="auto" w:line="276"/>
        <w:ind w:hanging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0"/>
          <w:szCs w:val="28"/>
          <w:lang w:val="en-US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8"/>
          <w:lang w:val="en-US" w:eastAsia="en-US" w:bidi="ar-SA"/>
        </w:rPr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120" w:after="120"/>
        <w:ind w:hanging="5610" w:left="5610"/>
        <w:rPr/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lineRule="auto" w:line="276"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120" w:after="120"/>
        <w:ind w:hanging="5610" w:left="5610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lineRule="auto" w:line="276"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120" w:after="120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1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1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7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7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7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9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0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0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0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0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0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1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1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3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3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3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3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3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3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6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75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76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77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78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79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0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81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82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3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4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5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6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7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88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8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9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9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9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9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9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96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LibreOffice/7.6.7.2$Linux_X86_64 LibreOffice_project/60$Build-2</Application>
  <AppVersion>15.0000</AppVersion>
  <Pages>3</Pages>
  <Words>491</Words>
  <Characters>3625</Characters>
  <CharactersWithSpaces>4475</CharactersWithSpaces>
  <Paragraphs>46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2026-07-15T09:36:28Z</dcterms:modified>
  <cp:revision>1120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