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15.07.2026 № 059-19-01-11-111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13.08.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15.07.2026 № 059-19-01-11-111.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04 июня 2026 г. № 21-01-03-3783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Орджоникидзевском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переулок Северный, з/у 11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59:01:3510069:119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24.06.2026г. № КУВИ-001/2026-84976671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20.05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РФ-59-2-03-0-00-2026-1270-0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 w:left="0" w:right="0"/>
              <w:jc w:val="both"/>
              <w:rPr>
                <w:highlight w:val="whit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highlight w:val="white"/>
                <w:shd w:fill="FFFFFF" w:val="clear"/>
              </w:rPr>
              <w:t>Участок ничем не огорожен, доступ не ограничен, состояние рельефа – ровное. На Участке произрастают многолетние лиственные деревья, низкорослые кустарники. Объекты капитального/ некапитального строительства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Близлежащие пожарные гидранты: Пермский край, </w:t>
              <w:br/>
              <w:t>г. Пермь,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Орджоникидзевский район, по ул. Малореченская, между жилыми домами 5 и 7,</w:t>
            </w:r>
            <w:r>
              <w:rPr>
                <w:sz w:val="24"/>
                <w:szCs w:val="24"/>
              </w:rPr>
              <w:t xml:space="preserve"> напротив домов 23, 33, между домами 37 и 39, также в непосредственной близости расположен водный объект р. Васильевка.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  <w:shd w:fill="FFFFFF" w:val="clear"/>
              </w:rPr>
              <w:t xml:space="preserve">администрации Орджоникидзевского района города Перми </w:t>
            </w:r>
            <w:r>
              <w:rPr>
                <w:b w:val="false"/>
                <w:bCs w:val="false"/>
                <w:color w:val="000000"/>
                <w:sz w:val="24"/>
                <w:szCs w:val="24"/>
                <w:highlight w:val="white"/>
                <w:shd w:fill="FFFFFF" w:val="clear"/>
              </w:rPr>
              <w:t>от</w:t>
            </w:r>
            <w:r>
              <w:rPr>
                <w:b/>
                <w:color w:val="000000"/>
                <w:sz w:val="24"/>
                <w:szCs w:val="24"/>
                <w:highlight w:val="white"/>
                <w:shd w:fill="FFFFFF" w:val="clear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highlight w:val="white"/>
                <w:shd w:fill="FFFFFF" w:val="clear"/>
              </w:rPr>
              <w:t>05.05.2026 № 059-37-01-32/3-2566, в акте обследования от 04.05.2026 № 43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 из ЕГРН объекты капитального/некапитального строительства </w:t>
              <w:br/>
              <w:t>на территории Участка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</w:t>
            </w:r>
            <w:r>
              <w:rPr>
                <w:sz w:val="24"/>
                <w:szCs w:val="24"/>
                <w:highlight w:val="white"/>
              </w:rPr>
              <w:t xml:space="preserve"> геодезической съемкой, выполненной в 2026 году,</w:t>
            </w:r>
            <w:r>
              <w:rPr>
                <w:sz w:val="24"/>
                <w:szCs w:val="24"/>
              </w:rPr>
              <w:t xml:space="preserve"> на Участке находятся развалины (остатки фундамента).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Согласно копии планшета М 1:500 (требуется корректура) на Участке расположена грунтовая дорога и часть металлического забора.</w:t>
            </w:r>
          </w:p>
          <w:p>
            <w:pPr>
              <w:pStyle w:val="TimesNewRoman"/>
              <w:spacing w:lineRule="auto" w:line="240"/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Согласно сведениям, соде</w:t>
            </w:r>
            <w:r>
              <w:rPr>
                <w:sz w:val="24"/>
                <w:szCs w:val="24"/>
                <w:highlight w:val="white"/>
              </w:rPr>
              <w:t xml:space="preserve">ржащимся в ГПЗУ, ЕГРН </w:t>
              <w:br/>
              <w:t xml:space="preserve">и справке по градостроительным условиям от 24.06.2026 № 684544, Участок расположен в границах зоны </w:t>
              <w:br/>
              <w:t>с особыми условиями использования территории: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частично в Охранной </w:t>
            </w:r>
            <w:r>
              <w:rPr>
                <w:sz w:val="24"/>
                <w:szCs w:val="24"/>
              </w:rPr>
              <w:t>зоне инженерных коммуникаций «ОХРАННАЯ ЗОНА ВЛ 110 кВ Голованы-Рассохинская № 1, 2», реестровый номер границы 59:01-6.3149, площадь пересечения 159,17 кв.м.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Проектирование и строительство вести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Часть земельного участка площадью 159 кв.м расположена в границах зоны действия публичного сервитута для эксплуатации объекта электросетевого хозяйства ВЛ 110 кВ Голованы-Рассохинская № 1, 2, установленного приказом Министерства по управлению имуществом и градостроительной деятельности Пермского края от 29.12.2023 № 31-02-1-4-2579 «Об установлении публичного сервитута в целях эксплуатации объекта электросетевого хозяйства регионального значения». Реестровый номер границы: 59:01-6.10593. Публичный сервитут установлен сроком на 49 лет.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color w:themeColor="text1" w:val="000000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На Участке произрастает 1 дерево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породы яблоня., а также поросль лиственных пород (500 кв.м).</w:t>
            </w:r>
            <w:r>
              <w:rPr>
                <w:color w:val="000000"/>
                <w:shd w:fill="FFFFFF" w:val="clear"/>
              </w:rPr>
              <w:t> </w:t>
            </w:r>
            <w:r>
              <w:rPr>
                <w:color w:val="000000"/>
                <w:sz w:val="24"/>
                <w:shd w:fill="FFFFFF" w:val="clear"/>
              </w:rPr>
              <w:t>Средняя стоимость в ценах 2026 года одного дерева лиственной породы от 25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тыс. руб., а хвойной – от 30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тыс. руб.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Победителю аукциона необходимо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соблюдать условия строительства, перечисленные в перечне мероприятий по охране окружающей среды от 15.05.2026 № 111.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управления по экологии 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  <w:shd w:fill="FFFFFF" w:val="clear"/>
              </w:rPr>
              <w:t> от 15.05.2026 № 059-33-01-10/3-276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В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соответствии с Федеральным законом от 08.11.2007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от 30.04.2026 № 059-24-01-36/3-1304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Источники противопожарного водоснабжения (пожарные гидранты на сети водоснабжения) расположены по адресу: ул. Малореченская, 23 на расстоянии 200-220 метров.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Подразделение пожарной охраны расположено по адресу: ул. Волховская, 37, (ПСЧ- 57 10-ПСО).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Объекты общественной безопасности, отнесенные к объектам полиции (участковые пункты полиции), в данном микрорайоне Голованово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в зону возможного химического заражения в особый период не попадает.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Территория находится в зоне действия автоматизированной системы оповещения населения города Перми, установленной по адресу: ул. Бенгальская, 2 </w:t>
            </w:r>
            <w:r>
              <w:rPr>
                <w:color w:val="000000"/>
                <w:sz w:val="24"/>
                <w:szCs w:val="24"/>
              </w:rPr>
              <w:t>– 1500</w:t>
            </w:r>
            <w:r>
              <w:rPr>
                <w:color w:val="000000"/>
                <w:sz w:val="18"/>
                <w:szCs w:val="24"/>
              </w:rPr>
              <w:t xml:space="preserve"> </w:t>
            </w:r>
            <w:r>
              <w:rPr>
                <w:color w:val="000000"/>
                <w:sz w:val="22"/>
              </w:rPr>
              <w:t>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от 29.04.2026 № 059-10-01-27/3-630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</w:p>
          <w:p>
            <w:pPr>
              <w:pStyle w:val="BodyText"/>
              <w:spacing w:lineRule="auto" w:line="240" w:before="0" w:after="0"/>
              <w:ind w:firstLine="311" w:left="0" w:right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14:ligatures w14:val="non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>861 (далее – Правила ТП).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Сетей и их охранных зон ПАО «Россети Урал» </w:t>
              <w:br/>
              <w:t>в границах участка нет.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r>
              <w:rPr>
                <w:rStyle w:val="Hyperlink"/>
                <w:color w:val="000000"/>
                <w:sz w:val="24"/>
                <w:u w:val="single"/>
              </w:rPr>
              <w:t>https://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>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highlight w:val="white"/>
                <w:shd w:fill="FFFFFF" w:val="clear"/>
                <w14:ligatures w14:val="none"/>
              </w:rPr>
              <w:t>Филиала ПАО «Россети Урал» - «Пермэнерго»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14:ligatures w14:val="none"/>
              </w:rPr>
              <w:t> от 06.05.2026 № ПЭ/ПГЭС/21/22/6572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Ближайшей сетью водоснабжения, эксплуатируемой ООО «НОВОГОР-Прикамье», является водопровод Д-40 мм по ул. Талалихина, ориентировочное</w:t>
            </w:r>
            <w:r>
              <w:rPr>
                <w:color w:val="000000"/>
                <w:shd w:fill="FFFFFF" w:val="clear"/>
              </w:rPr>
              <w:t> </w:t>
            </w:r>
            <w:r>
              <w:rPr>
                <w:color w:val="000000"/>
                <w:sz w:val="24"/>
                <w:shd w:fill="FFFFFF" w:val="clear"/>
              </w:rPr>
              <w:t>расстояние - 0,64 км от Участка.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Ближайшей сетью водоотведения, эксплуатируемой ООО «НОВОГОР-Прикамье», является сеть канализации Д-150 мм в по ул. Бумажников, ориентировочное расстояние - 1,10 км от Участка.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Для сведения сообщаем: в границах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Виду отсутствия данных о посадке проектируемых объектов, длины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технологических разрывов до сетей водоснабжения и водоотведения указаны ориентировочно.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Кроме того, ООО «НОВОГОР-Прикамье» не располагает сведениями о наличии сетей 3-x лиц в границах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ООО «НОВО</w:t>
            </w:r>
            <w:bookmarkStart w:id="0" w:name="undefined_Копия_2"/>
            <w:bookmarkEnd w:id="0"/>
            <w:r>
              <w:rPr>
                <w:b/>
                <w:color w:val="000000"/>
                <w:sz w:val="24"/>
                <w:szCs w:val="24"/>
                <w:shd w:fill="FFFFFF" w:val="clear"/>
              </w:rPr>
              <w:t xml:space="preserve">ГОР-Прикамье»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29.04.2026 № 110-6107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Филиала «Пермский ПАО «Т Плюс»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от 30.04.2026 № 51000-32-01735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письмах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от 05.05.2026 № 059-04-25/3-70-ри и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администрация Орджоникидзевского района города Перми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от 15.05.2026 № 059-37-01-32/3-2740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8м3/час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к существующим сетям газораспределения имеется.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строительства, необходимо направить в адрес филиала АО «Газпром газораспределение Пермь» (на электронную почту post@pf.ugaz.ru; почтой России по адресу: 614107, Пермский край, г. Пермь, ул. Уральская, д.104; через Единый центр предоставления услуг по адресу: г. Пермь, ул. Уральская, 104, через Единый центр предоставления услуг по адресу: г. Пермь, </w:t>
              <w:br/>
              <w:t>ул. Уральская, д. 104, каб. 101) Заявку о заключении договора о подключении (технологическом присоединении) по типовой форме с пакетом документов в соответствии с п.16 постановления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 xml:space="preserve">АО «Газпром газораспределение Пермь»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13.05.2026 № ПФ-3519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Техническое присоединение планируемых к строительству объектов в границах Участка может быть произведено узлу ВОЛС (г. Пермь, Орджоникидзевский р-н, ул. Бенгальская, д. 14А), максимальную нагрузку в точке подключения (технологического присоединения) определить </w:t>
              <w:br/>
              <w:t>на стадии проектирования.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В случае, если в течение 1 года (при комплексном развитии территории – 3 лет) со дня</w:t>
            </w:r>
            <w:r>
              <w:rPr>
                <w:color w:val="000000"/>
                <w:shd w:fill="FFFFFF" w:val="clear"/>
              </w:rPr>
              <w:t> </w:t>
            </w:r>
            <w:r>
              <w:rPr>
                <w:color w:val="000000"/>
                <w:sz w:val="24"/>
                <w:shd w:fill="FFFFFF" w:val="clear"/>
              </w:rPr>
              <w:t xml:space="preserve">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1" w:tgtFrame="mailto:perm-mail@ural.rt.ru.">
              <w:r>
                <w:rPr>
                  <w:rStyle w:val="Hyperlink"/>
                  <w:color w:val="000000"/>
                  <w:sz w:val="24"/>
                  <w:u w:val="single"/>
                  <w:shd w:fill="FFFFFF" w:val="clear"/>
                </w:rPr>
                <w:t>perm-mail@ural.rt.ru.</w:t>
              </w:r>
            </w:hyperlink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В границах Участка линии и сооружения связи ПАО «Ростелеком»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>ПАО «Ростелеком»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от 06.05.2026 № 01/05/73286/26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</w:t>
              <w:br/>
              <w:t xml:space="preserve">не предусмотрено строительство сетей водоснабжения </w:t>
              <w:br/>
              <w:t>в мкр. Малые реки.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shd w:fill="FFFFFF" w:val="clear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30.04.2026 № 059-04-17/3-367-ри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147 400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7 370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73 700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 xml:space="preserve">от 10 июня 2026 г. № 21-01-03-3922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shd w:fill="auto" w:val="clear"/>
                <w:lang w:val="ru-RU" w:eastAsia="ru-RU" w:bidi="ar-SA"/>
              </w:rPr>
              <w:t>Орджоникидзевском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переулок Северный, з/у 15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59:01:3510069:117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25.06.2026г. № КУВИ-001/2026-85680907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20.05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РФ-59-2-03-0-00-2026-1279-0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4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Участок ничем не огорожен, доступ не ограничен, состояние </w:t>
              <w:br/>
              <w:t>рельефа – ровное. На Участке произрастают многолетние лиственные деревья, низкорослые кустарники. Объекты капитального/некапитального строительства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Близлежащие пожарные гидранты: Пермский край, г. Пермь,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Орджоникидзевский район, по ул. Малореченская, между жилыми домами 5 и 7,</w:t>
            </w:r>
            <w:r>
              <w:rPr>
                <w:sz w:val="24"/>
                <w:szCs w:val="24"/>
              </w:rPr>
              <w:t xml:space="preserve"> напротив домов 23, 33, между домами 37 и 39, также в непосредственной близости расположен водный объект р. Васильевка.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05.05.2026 № 059-37-01-32/3-2566, в акте обследования от 04.05.2026 № 43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  <w:br/>
              <w:t>и геодезической съемке, выполненной в 2026 году, объекты капитального/некапитального строительства на территории Участка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Согласно сведениям, содержа</w:t>
            </w:r>
            <w:r>
              <w:rPr>
                <w:highlight w:val="white"/>
              </w:rPr>
              <w:t>щимся в ГПЗУ, ЕГРН и справке по градостроительным условиям от 25.06.2026 № 684751, Участок не расположен в границах зон с особыми условиями использования территории</w:t>
            </w:r>
            <w:r>
              <w:rPr/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3 дерева пород береза 2 шт., ива 1 шт., а также поросль лиственных пород (400 кв.м).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15.05.2026 № 109.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15.05.2026 № 059-33-01-10/3-276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строительство,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 xml:space="preserve">благоустройства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30.04.2026 № 059-24-01-36/3-1304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(пожарные гидранты на сети водоснабжения) расположены по адресу: ул. Малореченская, 23 на расстоянии 200-220 метров.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Волховская, 37, (ПСЧ- 57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 xml:space="preserve">в данном микрорайоне Голованово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микрорайоне, строительство (приобретение) участковых пунктов полиции </w:t>
              <w:br/>
              <w:t>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в зону возможного химического заражения в особый период не попадает.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/>
                <w:highlight w:val="white"/>
              </w:rPr>
              <w:t xml:space="preserve">Территория находится в зоне действия автоматизированной системы оповещения населения города Перми, установленной по адресу: ул. Бенгальская, 2 </w:t>
            </w:r>
            <w:r>
              <w:rPr>
                <w:color w:val="000000"/>
                <w14:ligatures w14:val="none"/>
              </w:rPr>
              <w:t>– 1500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29.04.2026 № 059-10-01-27/3-630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Сетей и их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4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614016,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06.05.2026 № ПЭ/ПГЭС/21/22/6572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</w:t>
              <w:br/>
              <w:t>к газораспределительным сетям объектов капитального строительства необходимо направить в адрес Филиала в г.П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ермь АО «Газпром газораспределение Пермь» </w:t>
              <w:br/>
              <w:t xml:space="preserve">(на электронную почту </w:t>
            </w:r>
            <w:hyperlink r:id="rId15" w:tgtFrame="http://post@pf.ugaz.ru">
              <w:r>
                <w:rPr>
                  <w:rStyle w:val="ListLabel42"/>
                  <w:color w:themeColor="text1" w:val="000000"/>
                  <w:sz w:val="24"/>
                  <w:szCs w:val="24"/>
                  <w:highlight w:val="white"/>
                  <w:u w:val="single"/>
                </w:rPr>
                <w:t>post@pf.ugaz.ru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; почтой России по адресу: 614107, Пермский край,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г. Пермь, ул. Уральская, 104, через Единый центр предоставления услуг по адресу: г. Пермь, </w:t>
              <w:br/>
              <w:t>ул. Уральская, д. 104, каб. 101</w:t>
            </w:r>
            <w:r>
              <w:rPr>
                <w:color w:themeColor="text1" w:val="000000"/>
                <w:sz w:val="24"/>
                <w:szCs w:val="24"/>
              </w:rPr>
              <w:t>, Заявку</w:t>
            </w:r>
            <w:r>
              <w:rPr>
                <w:sz w:val="24"/>
                <w:szCs w:val="24"/>
              </w:rPr>
              <w:t xml:space="preserve"> о заключении договора о подключении (технологическом присоединении) по типовой форме с пакетом документов в соответствии с п. 11,16 Постановления Правительства </w:t>
            </w:r>
            <w:r>
              <w:rPr>
                <w:sz w:val="24"/>
                <w:szCs w:val="24"/>
                <w:highlight w:val="white"/>
              </w:rPr>
              <w:t>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</w:t>
              <w:br/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 - топографический план </w:t>
              <w:br/>
              <w:t>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17.06.2026 № ПФ-4505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сетью водоснабжения, эксплуатируемой ООО «НОВОГОР-Прикамье», является водопровод Д-32 мм по ул. Ветлянская, ориентировочное расстояние - 0,51 км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сетью водоотведения, эксплуатируемой ООО «НОВОГОР-Прикамье», является сеть канализации Д-150 мм в по ул. Бумажников, ориентировочное расстояние - 1,07 км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Для сведения сообщаем: в границах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Кроме того, ООО «НОВОГОР-Прикамье» не располагает сведениями о наличии сетей 3-x лиц в границах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1" w:name="undefined_Копия_1_Копия_1"/>
            <w:bookmarkEnd w:id="1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29.04.2026 № 110-6107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30.04.2026 № 51000-32-01735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 xml:space="preserve"> от 05.05.2026 № 059-04-25/3-70-ри и </w:t>
            </w:r>
            <w:r>
              <w:rPr>
                <w:b/>
                <w:bCs/>
                <w:sz w:val="24"/>
                <w:szCs w:val="24"/>
                <w:highlight w:val="white"/>
              </w:rPr>
              <w:t>администрация Орджоникидзевского района города Перми</w:t>
            </w:r>
            <w:r>
              <w:rPr>
                <w:b w:val="false"/>
                <w:bCs w:val="false"/>
                <w:sz w:val="24"/>
                <w:szCs w:val="24"/>
                <w:highlight w:val="white"/>
              </w:rPr>
              <w:t xml:space="preserve"> от 15.05.2026 № 059-37-01-32/3-2740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Орджоникидзевский р-н,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ул. Бенгальская, д. 14А),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максимальную нагрузку в точке подключения (технологического присоединения)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определить </w:t>
              <w:br/>
              <w:t>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</w:t>
              <w:br/>
              <w:t>ул. Крупской, 2, тел.: +7 (342) 235-57-34 или направить запрос н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а </w:t>
            </w:r>
            <w:hyperlink r:id="rId16" w:tgtFrame="mailto:perm-mail@ural.rt.ru.">
              <w:r>
                <w:rPr>
                  <w:rStyle w:val="ListLabel43"/>
                  <w:color w:themeColor="text1" w:val="000000"/>
                  <w:sz w:val="24"/>
                  <w:szCs w:val="24"/>
                  <w:highlight w:val="white"/>
                  <w:u w:val="single"/>
                </w:rPr>
                <w:t>perm-mail@ural.rt.ru.</w:t>
              </w:r>
            </w:hyperlink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В границах Участка линии и сооружения связи ПАО «Ростелеком»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06.05.2026 № 01/05/73286/26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в мкр. Малые реки.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30.04.2026 № 059-04-17/3-367-ри).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133 000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6 650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66 500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89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30 октября 2025 г. № 21-01-03-8406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Постаногова, з/у 54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59:01:0000000:98105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18.06.2026г. № КУВИ-001/2026-82303292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06.10</w:t>
            </w:r>
            <w:r>
              <w:rPr>
                <w:color w:val="000000"/>
                <w:sz w:val="24"/>
                <w:szCs w:val="24"/>
                <w:shd w:fill="auto" w:val="clear"/>
              </w:rPr>
              <w:t>.2025 № РФ-59-2-03-0-00-2025-2410-0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6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Доступ к Участку не ограничен, объектов </w:t>
            </w:r>
            <w:r>
              <w:rPr>
                <w:color w:val="auto"/>
                <w:sz w:val="24"/>
                <w:szCs w:val="24"/>
              </w:rPr>
              <w:t>движимого и/или недвижимого имущества не выявлено.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источники противопожарного водоснабжения в отношении испрашиваемого участка: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Свободы, 2, на расстоянии 10 м.;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Свободы, 6, на расстоянии 110 м.;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- пожарный гидрант, расположенный по ул. Свободы, 26, на расстоянии 330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Мотовилихинского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20.05.2026 № 059-36-01-42/3-86,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20.05.2026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со сведениями ЕГРН в пределах земельного участка расположено сооружение электроэнергетики с кадастровым номером 59:01:0000000:77024.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геодезической съёмкой, выполненной в 2025 году,</w:t>
            </w:r>
            <w:r>
              <w:rPr>
                <w:color w:val="auto"/>
                <w:sz w:val="24"/>
                <w:highlight w:val="white"/>
              </w:rPr>
              <w:t xml:space="preserve"> </w:t>
            </w:r>
            <w:r>
              <w:rPr>
                <w:color w:val="auto"/>
                <w:sz w:val="24"/>
              </w:rPr>
              <w:t>с востока в границах Участка расположено ограждение смежного землепользования с кадастровым номером 59:01:4211194:6: частично деревянный забор, частично металлический. С юга в границах участка проходят воздушные высоковольтные электрические сети. Участок имеет неровную поверхность; с середины Участка на запад простирается лог. Участок частично зарос травянистой растительностью, кустарником, а с южной стороны - деревьями.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копией планшета масштаба 1:500 (требуется корректура) </w:t>
            </w:r>
            <w:r>
              <w:rPr>
                <w:color w:val="auto"/>
                <w:sz w:val="24"/>
              </w:rPr>
              <w:t>с восточной стороны в границах Участка расположено ограждение - деревянный забор.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  <w:t>С южной стороны Участок частично зарос древесной растительностью, а именно берёзой. С юга на восток Участок пересекают воздушные высоковольтные линии электропередачи. С северо - запада на восток Участок пересекает тропа, вдоль которой проходит воздушная линия электропередачи. С востока на запад вдоль Участка простирается овраг.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18.06.2026 </w:t>
              <w:br/>
              <w:t>№ 683909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площадью 734 кв.м охранная зона ВЛ-6 КВ ФИДЕР ВОССТАНИЯ ОТ РП-62, ФИДЕР ВИСИМ ОТ РП-62, ФИДЕР ЗЕНКОВА ОТ РП-62, ФИДЕР СВОБОДЫ-1 ОТ РП-62, ФИДЕР МЖК-1 ОТ РП-62, реестровый номер 59:01-6.</w:t>
            </w:r>
            <w:r>
              <w:rPr>
                <w:color w:val="auto"/>
                <w:sz w:val="24"/>
                <w:szCs w:val="24"/>
              </w:rPr>
              <w:t>1686</w:t>
            </w:r>
            <w:r>
              <w:rPr>
                <w:color w:val="auto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val="auto"/>
                <w:sz w:val="24"/>
                <w:szCs w:val="24"/>
                <w:highlight w:val="white"/>
              </w:rPr>
              <w:t>3</w:t>
            </w:r>
            <w:r>
              <w:rPr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</w:rPr>
              <w:t xml:space="preserve">с </w:t>
            </w:r>
            <w:r>
              <w:rPr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34 дерева: береза - 3 шт., клен - 24 шт., тополь 3 шт., липа 2 шт., черемуха 2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20.10.2025 № 367.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20.10.2025 № 059-33-01-10/3-82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24.09.2025 № 059-24-01-36/3-3450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(пожарный гидрант на сети водоснабжения) расположен по адресу: ул. Постаногова напротив дома № 52.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(ПСЧ-2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 общественной безопасности, отнесенный к объектам полиции (участковые пункты полиции), в данном микрорайоне расположен по адресу: г. Пермь, ул. Постаногова, 7 (микрорайон Висим, Мотовилихинский район).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Указанный земельный участок находится в зоне действия системы оповещения населения города Перми, установленных по ул. Анри Барбюса, 51 – 1500 м., ул. Красногвардейская, 5 – 600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24.09.2025 № 059-10-01-27/3-2087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На территории, где расположен Участок, в 2023г завершено строительство водопроводных сетей в мкр. Висим Мотовилихинского района города Перми.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 w:val="false"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от 30.09.2025 № 059-04-17/3-927-ри 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предельная высота зданий, строений более 10,5 м;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2" w:themeTint="99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 xml:space="preserve">от 27.12.2004 № 861 (далее – Правила </w:t>
            </w:r>
            <w:r>
              <w:rPr>
                <w:color w:themeColor="text1" w:val="000000"/>
                <w:sz w:val="24"/>
                <w:szCs w:val="24"/>
              </w:rPr>
              <w:t>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2" w:themeTint="99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2" w:themeTint="99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9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</w:t>
              <w:br/>
              <w:t>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auto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03.10.2025 № ПЭ/ПГЭС/01/22/12614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системе теплоснабжения имеется. Возможные точки присоединения на существующих тепловых сетях: К-549-7 на М1-06 (разв.) 2Ду 800мм. Источник теплоснабжения: ТЭЦ-6/ВК-3.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02.10.2025 № 51030-01-06045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25.09.2025 № ПФ-6809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сетыо водоснабжения, эксплуатируемой ООО «НОВОГОР - Прикамье», является водопровод Д-300 мм, по ул. Постаногова, ориентировочное расстояние от земельного участка - 90 м.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сетью водоотведения, эксплуатируемой ООО «НОВОГОР - Прикамье», является коллектор Д-600 мм, по ул. Свободы, ориентировочное расстояние от земельного участка - 160 м.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проектируемого объекта, длина технологического разрыва до сетей водоснабжения и водоотведения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ООО «НОВОГОР-Прикамье»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ООО «НОВОГОР-Прикамье</w:t>
            </w:r>
            <w:r>
              <w:rPr>
                <w:color w:val="auto"/>
                <w:sz w:val="24"/>
                <w:szCs w:val="24"/>
              </w:rPr>
              <w:t>» от 26.09.2025 № 110-15035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Лебедева, 9кА),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</w:t>
              <w:br/>
              <w:t xml:space="preserve">на электронную почту: </w:t>
            </w:r>
            <w:hyperlink r:id="rId20" w:tgtFrame="http://perm-mail@ural.rt.ru">
              <w:r>
                <w:rPr>
                  <w:rStyle w:val="Hyperlink"/>
                  <w:b w:val="false"/>
                  <w:bCs w:val="false"/>
                  <w:color w:val="auto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26.09.2025 № 01/05/141791/25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697 200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34 860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348 600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10 июня 2026 г. № 21-01-03-3923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Кировском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Налимихинская, з/у 105а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59:01:1817228:135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25.06.2026г. № КУВИ-001/2026-85693501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01.06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РФ-59-2-03-0-00-2026-1397-0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8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соответствии с копией планшета М 1:500 (требующего корректуры) на Участке расположены межевые тропы.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акте обследования от 20.05.2026 № б/н </w:t>
            </w:r>
            <w:r>
              <w:rPr>
                <w:sz w:val="24"/>
                <w:szCs w:val="24"/>
              </w:rPr>
              <w:t>территория У</w:t>
            </w:r>
            <w:r>
              <w:rPr>
                <w:sz w:val="24"/>
                <w:szCs w:val="24"/>
                <w:highlight w:val="white"/>
              </w:rPr>
              <w:t xml:space="preserve">частка не огорожена, </w:t>
            </w:r>
            <w:r>
              <w:rPr>
                <w:sz w:val="24"/>
                <w:szCs w:val="24"/>
              </w:rPr>
              <w:t>незаконно установленные объекты отсутствуют.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кадастровым номером 59:01:1817228:135 расположен по ул. Кудымкарская, 24 (пожарный водоем).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Кировского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20.05.2026 № 059-23-01-25/3-155, в акте обследования от 20.05.2026 № б/н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Согласно сведениям, содержащимся в ГПЗУ, ЕГРН и справке по градостроительным условиям от 25.06.2026 684759, 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полностью в Охранной зоне транспорта «Зона </w:t>
              <w:br/>
              <w:t>с особыми условиями использования - Приаэродромная территория аэродрома аэропорта Большое Савино», 59:32-6.553, площадь земельного участка, покрываемая зоной с особыми условиями использования территории, составляет 450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произрастают 225 деревьев пород «ива», «береза», «осина», «ель».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Восстановительная стоимость сносимых зеленых насаждений в ценах 2026 года: одного лиственного дерева от 40 тыс. руб., хвойной – от 50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27.05.2026 № 120.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27.05.2026 № 059-33-01-10/3-303).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города Перми», утвержденной постановлением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 18.10.2024 № 966, на период 2025-2029 годы мероприятия 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Программой комплексного развития транспортной инфраструктуры города Перми на 2025-2043 годы, утвержденной Решением Пермской городской Думы 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Дополнительно сообщается, что постановлением администрации города Перми от 23.12.2016 № 1159, </w:t>
              <w:br/>
              <w:t>в отношении территории, в границах которой расположен Участок, утверждены проект планировки территории и проект межевания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Проектом планировки территории установлены красные линии, обозначающие территории общего пользования (улицы, проезды), для обеспечения доступа к Участку. Проектом межевания территории сформирован земельный участок (№ 2 на чертеже межевания) с видом разрешенного использования «Территории общего пользования, предназначенные для формирования земельных участков в целях размещения линейных объектов инженерной </w:t>
              <w:br/>
              <w:t>и транспортной инфраструктуры».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</w:r>
            <w:r>
              <w:rPr>
                <w:b w:val="false"/>
                <w:bCs w:val="false"/>
                <w:sz w:val="24"/>
                <w:szCs w:val="24"/>
              </w:rPr>
              <w:t>улично-дорожная сеть для обеспечения доступа к Участку отсутствует.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</w:t>
              <w:br/>
              <w:t xml:space="preserve">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на строительство,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22.05.2026 № 059-24-01-36/3-1587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(пожарные гидранты на сети водоснабжения) расположены по адресу ул. Ирбитская, 34.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Объекты общественной безопасности, отнесенные к объектам полиции (участковые пункты полиции) в данном микрорайоне (Налимиха) отсутствуют. Ближайший участковый пункт расположен по адресу: г. Пермь, ул. Судозаводская, 8 (микрорайон Нижняя Курья, Кировский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информации, предоставленной Министерством территориальной безопасности Пермского края (письмо 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20.05.2026 № 059-10-01-27/3-710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 xml:space="preserve">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спальни - 8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); кухни - 8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. Площадь спальни и кухни в мансардном этаже (или этаже с наклонными ограждающими конструкциями) допускается </w:t>
              <w:br/>
              <w:t>не менее 7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</w:t>
              <w:br/>
              <w:t>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Участка до места допустимого размещения зданий, строений </w:t>
            </w:r>
            <w:r>
              <w:rPr>
                <w:sz w:val="24"/>
                <w:szCs w:val="24"/>
                <w:highlight w:val="white"/>
              </w:rPr>
              <w:t xml:space="preserve"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</w:t>
              <w:br/>
              <w:t>а также смежных земельных участков при блокированной жилой застройке)</w:t>
            </w:r>
            <w:r>
              <w:rPr>
                <w:sz w:val="24"/>
                <w:highlight w:val="white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highlight w:val="white"/>
              </w:rPr>
              <w:t>С уведомлением о планируемом строитель</w:t>
            </w:r>
            <w:r>
              <w:rPr/>
              <w:t>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наличии технической возможности технологического присоединения энергопринимающего устройства объекта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Дополнительно сообщается, что сетей и их охранных зон ПАО «Россети Урал» в границах Участка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электронных услуг группы компаний «Россети» на сайте: </w:t>
            </w:r>
            <w:hyperlink r:id="rId23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«Россети-Урал» - «Пермэнерго» по адресу: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28.05.2026 № ПЭ/ПГЭС/01/22/8005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Техническая возможность подключения объекта капитального строительства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>г. Пермь, ул. Уральская, д. 104, каб. 101.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26.05.2026 № ПФ-3891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 предоставлении информации о возможности подключения к сетям водоснабжения и водоотведения объекта капитального строительства </w:t>
              <w:br/>
              <w:t xml:space="preserve">с предполагаемыми объемами водопотребления – </w:t>
              <w:br/>
              <w:t>не более 1,0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/сут.,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 - Прикамье», располагаются на пересечении ул. Римская - ул. Солдатова, ориентировочное расстояние от земельного участка - 2,70 км.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Ближайшие сети водоотведения эксплуатируемые ООО «НОВОГОР-Прикамье», располагаются вдоль ул. Разъездная, ориентировочно на расстоянии - 3,22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Альтернативный способ водоснабжения </w:t>
              <w:br/>
              <w:t>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Ввиду отсутствия данных о посадке проектируемого объекта длина технологического разрыва до сетей водоснабжения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Для сведения сообщается,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22.05.2026 № 110-7496).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20.05.2026 № 51000-32-02003).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25.05.2026 № 059-04-25/3-91-ри и </w:t>
            </w:r>
            <w:r>
              <w:rPr>
                <w:b/>
                <w:bCs/>
                <w:sz w:val="24"/>
                <w:szCs w:val="24"/>
                <w:highlight w:val="white"/>
              </w:rPr>
              <w:t>администрация Кировского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 от 26.05.2026 № 059-23-01-29/3-431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Технологическое присоединение к сетям связи ПАО «Ростелеком» планируемых к строительству объектов в границах Участка может быть произведено в точке подключения узел ВОЛС (г. Пермь, ул. Адмирала Ушакова, 20кА),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Для получения ТУ на подключение к сетям связи ПАО «Ростелеком» необходимо направить запрос на электронный адрес: </w:t>
            </w:r>
            <w:hyperlink r:id="rId24">
              <w:r>
                <w:rPr>
                  <w:rStyle w:val="Hyperlink"/>
                  <w:sz w:val="24"/>
                  <w:szCs w:val="24"/>
                </w:rPr>
                <w:t>perm-mail@ural.rt.ru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25.05.2026 от 01/05/85003/26).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На территории, где расположен Участок, схемами водоснабжения и водоотведения города Перми, утвержденными постановлением  администрации города Перми от 28.12.2018 № 1085, на период до 2028 года строительство сетей водоснабжения в мкр. Налимиха не предусмотрено.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18.05.2026 № 059-04-17/3-413-ри).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7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198 000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9 900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99 000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18.07.2026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11.08.2026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12.08.2026.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13.08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5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 w:val="false"/>
          <w:bCs w:val="false"/>
          <w:lang w:bidi="ru-RU"/>
        </w:rPr>
        <w:t>c 18.07.2026 по 11.08.2026.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18.07.2026 по 11.08.2026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26"/>
      <w:headerReference w:type="first" r:id="rId27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43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.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s://" TargetMode="External"/><Relationship Id="rId15" Type="http://schemas.openxmlformats.org/officeDocument/2006/relationships/hyperlink" Target="http://post@pf.ugaz.ru" TargetMode="External"/><Relationship Id="rId16" Type="http://schemas.openxmlformats.org/officeDocument/2006/relationships/hyperlink" Target="mailto:perm-mail@ural.rt.ru.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http://perm-mail@ural.rt.ru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https://" TargetMode="External"/><Relationship Id="rId24" Type="http://schemas.openxmlformats.org/officeDocument/2006/relationships/hyperlink" Target="mailto:perm-mail@ural.rt.ru" TargetMode="External"/><Relationship Id="rId25" Type="http://schemas.openxmlformats.org/officeDocument/2006/relationships/hyperlink" Target="http://utp.sberbank-ast.ru/AP/Notice/653/Requisite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Application>LibreOffice/7.6.7.2$Linux_X86_64 LibreOffice_project/60$Build-2</Application>
  <AppVersion>15.0000</AppVersion>
  <Pages>43</Pages>
  <Words>13447</Words>
  <Characters>95747</Characters>
  <CharactersWithSpaces>108849</CharactersWithSpaces>
  <Paragraphs>627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2026-07-15T14:09:48Z</dcterms:modified>
  <cp:revision>490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