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ind w:left="284"/>
        <w:jc w:val="right"/>
        <w:spacing w:after="0" w:line="276" w:lineRule="auto"/>
        <w:rPr>
          <w:sz w:val="18"/>
          <w:szCs w:val="18"/>
        </w:rPr>
        <w:outlineLvl w:val="0"/>
      </w:pPr>
      <w:r>
        <w:rPr>
          <w:sz w:val="18"/>
          <w:szCs w:val="18"/>
        </w:rPr>
        <w:t xml:space="preserve">id  </w:t>
      </w:r>
      <w:r>
        <w:rPr>
          <w:sz w:val="18"/>
          <w:szCs w:val="18"/>
        </w:rPr>
        <w:t xml:space="preserve">82686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7513"/>
        <w:spacing w:after="0" w:line="283" w:lineRule="exact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68"/>
        <w:jc w:val="center"/>
        <w:spacing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jc w:val="center"/>
        <w:spacing w:line="283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68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</w:t>
      </w:r>
      <w:r>
        <w:rPr>
          <w:rFonts w:ascii="Times New Roman" w:hAnsi="Times New Roman" w:cs="Times New Roman"/>
          <w:sz w:val="24"/>
          <w:szCs w:val="24"/>
        </w:rPr>
        <w:t xml:space="preserve">тамент земельных отношений администрации города Перми, именуемый в дальнейшем «Арендодатель», в лице ____________, действующего на основании __________, с одной стороны, и _______________, именуемый в дальнейшем «Арендатор»,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_______ от  ______ по лоту 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59:01:4015003:132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1216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улица Журналиста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Дементьева, з/у 123г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86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зоне с особым условием использования территорий – </w:t>
      </w:r>
      <w:r>
        <w:rPr>
          <w:rFonts w:ascii="Times New Roman" w:hAnsi="Times New Roman" w:cs="Times New Roman"/>
          <w:sz w:val="24"/>
          <w:szCs w:val="24"/>
        </w:rPr>
        <w:t xml:space="preserve">приаэродромная территория аэродрома аэропорта Большое Савино.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6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у), ванные комнаты и (или) душевые, туалет (уборную) или совмещенный санузел, переднюю.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общей комнаты в доме с числом комнат две и более - 16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спальни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(на двух человек - 10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); кухни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кухонной зоны в кухне-столовой - 6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домах с одной комнатой допускается проектировать кухни или кухни-ниши площадью не менее 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Площадь спальни и кухни в мансардном этаже (или этаже с наклонными ограждающими конструкциями) допуска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ется не менее 7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при условии, что общая жилая комната имеет площадь не менее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менее 2,5 м. Высота внутридомовых коридоров, холлов, передних, антресолей должна составлять не менее 2,1 м, а высота пути эвакуации - не менее 2,2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</w:r>
      <w:r>
        <w:rPr>
          <w:rFonts w:ascii="Times New Roman" w:hAnsi="Times New Roman"/>
          <w:sz w:val="24"/>
          <w:szCs w:val="24"/>
        </w:rPr>
        <w:t xml:space="preserve">от 07.06.2026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№ РФ-59-2-03-0-00-2026-1093-0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предельная высота зданий, строений не более 10,5 м (</w:t>
      </w:r>
      <w:r>
        <w:rPr>
          <w:rFonts w:ascii="Times New Roman" w:hAnsi="Times New Roman"/>
          <w:sz w:val="24"/>
          <w:szCs w:val="24"/>
        </w:rPr>
        <w:t xml:space="preserve">документация по планировке территории, утверждена постановлением админист</w:t>
      </w:r>
      <w:r>
        <w:rPr>
          <w:rFonts w:ascii="Times New Roman" w:hAnsi="Times New Roman"/>
          <w:sz w:val="24"/>
          <w:szCs w:val="24"/>
        </w:rPr>
        <w:t xml:space="preserve">рации города Перми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от 31.12.2013 № 1291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8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ановленных проектом планировки территории, а также смежных земельных участков при блокированной жилой застройке) – 3 м.</w:t>
      </w:r>
      <w:r/>
    </w:p>
    <w:p>
      <w:pPr>
        <w:pStyle w:val="868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иния регулирования застройки отличается от красной линии, указанный выступ может быть произведен за линию регулирования застройки. </w:t>
      </w:r>
      <w:r/>
    </w:p>
    <w:p>
      <w:pPr>
        <w:pStyle w:val="86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Максимальный процент застройки в границах земельного участк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– 30%.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68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ff0000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ff0000"/>
          <w:highlight w:val="white"/>
        </w:rPr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8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сохранять геодезические пункты государственной геодезической сети, нивелирные пункты государственной ниве</w:t>
      </w:r>
      <w:r>
        <w:rPr>
          <w:rFonts w:ascii="Times New Roman" w:hAnsi="Times New Roman" w:cs="Times New Roman"/>
          <w:sz w:val="24"/>
          <w:szCs w:val="24"/>
        </w:rPr>
        <w:t xml:space="preserve">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846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8"/>
        <w:numPr>
          <w:ilvl w:val="0"/>
          <w:numId w:val="4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whit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8"/>
        <w:numPr>
          <w:ilvl w:val="0"/>
          <w:numId w:val="5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868"/>
        <w:numPr>
          <w:ilvl w:val="0"/>
          <w:numId w:val="6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sz w:val="24"/>
          <w:szCs w:val="24"/>
          <w:highlight w:val="white"/>
        </w:rPr>
        <w:t xml:space="preserve">бор</w:t>
      </w:r>
      <w:r>
        <w:rPr>
          <w:rFonts w:ascii="Times New Roman" w:hAnsi="Times New Roman"/>
          <w:sz w:val="24"/>
          <w:szCs w:val="24"/>
          <w:highlight w:val="whit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whit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whit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whit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whit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whit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868"/>
        <w:numPr>
          <w:ilvl w:val="0"/>
          <w:numId w:val="6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8"/>
        <w:numPr>
          <w:ilvl w:val="0"/>
          <w:numId w:val="6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для присоединения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г. Перми необходимо:</w:t>
      </w:r>
      <w:r>
        <w:rPr>
          <w:highlight w:val="none"/>
        </w:rPr>
      </w:r>
      <w:r>
        <w:rPr>
          <w:highlight w:val="none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none"/>
        </w:rPr>
      </w:r>
      <w:r>
        <w:rPr>
          <w:highlight w:val="none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остановлением администрации города Перми от 31 января 2022 г.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3.2.19.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3.2.20.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8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8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868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87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 от 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  <w:r/>
    </w:p>
    <w:p>
      <w:pPr>
        <w:pStyle w:val="868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/>
    </w:p>
    <w:p>
      <w:pPr>
        <w:pStyle w:val="868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  <w:r/>
    </w:p>
    <w:p>
      <w:pPr>
        <w:pStyle w:val="868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/>
    </w:p>
    <w:p>
      <w:pPr>
        <w:pStyle w:val="868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  <w:r/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contextualSpacing/>
        <w:jc w:val="center"/>
        <w:spacing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868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7.1. Настоящий договор может быть расторгнут по письменному соглашению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догово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ром.</w:t>
      </w:r>
      <w:r/>
      <w:r/>
    </w:p>
    <w:p>
      <w:pPr>
        <w:pStyle w:val="868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/>
      <w:r/>
    </w:p>
    <w:p>
      <w:pPr>
        <w:pStyle w:val="868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 пунктом 4.4 настоящего договора, независимо от ее последующего внесения;</w:t>
      </w:r>
      <w:r/>
      <w:r/>
    </w:p>
    <w:p>
      <w:pPr>
        <w:pStyle w:val="868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/>
      <w:r/>
    </w:p>
    <w:p>
      <w:pPr>
        <w:pStyle w:val="868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  <w:r/>
      <w:r/>
    </w:p>
    <w:p>
      <w:pPr>
        <w:pStyle w:val="868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использовании земельного участка с нарушением границ, сведения о которых содержатся в государственном кадастре недвижимости;</w:t>
      </w:r>
      <w:r/>
      <w:r/>
    </w:p>
    <w:p>
      <w:pPr>
        <w:pStyle w:val="868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растений;</w:t>
      </w:r>
      <w:r/>
      <w:r/>
    </w:p>
    <w:p>
      <w:pPr>
        <w:pStyle w:val="868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неиспользовании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законом; </w:t>
      </w:r>
      <w:r/>
      <w:r/>
    </w:p>
    <w:p>
      <w:pPr>
        <w:pStyle w:val="868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неустранении в установленный срок последствий совершенного земельного правонарушения.</w:t>
      </w:r>
      <w:r/>
      <w:r/>
    </w:p>
    <w:p>
      <w:pPr>
        <w:pStyle w:val="868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  <w:r/>
      <w:r/>
    </w:p>
    <w:p>
      <w:pPr>
        <w:pStyle w:val="868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неустранения Арендатором указанного в предупре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ждении нарушения по истечении 15-дневного срока со дня направления Арендодателем письменного предупреждения.</w:t>
      </w:r>
      <w:r/>
      <w:r/>
    </w:p>
    <w:p>
      <w:pPr>
        <w:pStyle w:val="868"/>
        <w:ind w:firstLine="567"/>
        <w:jc w:val="both"/>
        <w:spacing w:line="240" w:lineRule="auto"/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.4. Настоящий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действия.</w:t>
      </w:r>
      <w:r/>
      <w:r/>
    </w:p>
    <w:p>
      <w:pPr>
        <w:pStyle w:val="868"/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8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blPrEx/>
        <w:trPr/>
        <w:tc>
          <w:tcPr>
            <w:tcW w:w="4652" w:type="dxa"/>
            <w:textDirection w:val="lrTb"/>
            <w:noWrap w:val="false"/>
          </w:tcPr>
          <w:p>
            <w:pPr>
              <w:pStyle w:val="868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8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8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8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8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868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pStyle w:val="86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8"/>
              <w:contextualSpacing/>
              <w:jc w:val="left"/>
              <w:spacing w:before="0" w:after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8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868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8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68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17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pStyle w:val="868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868"/>
              <w:contextualSpacing/>
              <w:jc w:val="left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contextualSpacing w:val="0"/>
        <w:jc w:val="left"/>
        <w:spacing w:before="0" w:after="0" w:line="264" w:lineRule="auto"/>
        <w:widowControl w:val="off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  <w:suppressLineNumbers w:val="0"/>
      </w:pPr>
      <w:r>
        <w:rPr>
          <w:rStyle w:val="846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844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jc w:val="center"/>
    </w:pPr>
    <w:fldSimple w:instr="PAGE \* MERGEFORMAT">
      <w:r>
        <w:t xml:space="preserve">1</w:t>
      </w:r>
    </w:fldSimple>
    <w:r/>
    <w:r/>
  </w:p>
  <w:p>
    <w:pPr>
      <w:pStyle w:val="711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1"/>
    <w:next w:val="861"/>
    <w:link w:val="68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6">
    <w:name w:val="Heading 1 Char"/>
    <w:link w:val="68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7">
    <w:name w:val="Heading 2"/>
    <w:basedOn w:val="861"/>
    <w:next w:val="861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88">
    <w:name w:val="Heading 2 Char"/>
    <w:link w:val="687"/>
    <w:uiPriority w:val="9"/>
    <w:rPr>
      <w:rFonts w:ascii="Liberation Sans" w:hAnsi="Liberation Sans" w:eastAsia="Liberation Sans" w:cs="Liberation Sans"/>
      <w:sz w:val="34"/>
    </w:rPr>
  </w:style>
  <w:style w:type="paragraph" w:styleId="689">
    <w:name w:val="Heading 3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90">
    <w:name w:val="Heading 3 Char"/>
    <w:link w:val="68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91">
    <w:name w:val="Heading 4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93">
    <w:name w:val="Heading 5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5">
    <w:name w:val="Heading 6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7">
    <w:name w:val="Heading 7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9">
    <w:name w:val="Heading 8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1">
    <w:name w:val="Heading 9"/>
    <w:basedOn w:val="861"/>
    <w:next w:val="861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link w:val="715"/>
    <w:uiPriority w:val="35"/>
    <w:rPr>
      <w:b/>
      <w:bCs/>
      <w:color w:val="4f81bd" w:themeColor="accent1"/>
      <w:sz w:val="18"/>
      <w:szCs w:val="18"/>
    </w:rPr>
  </w:style>
  <w:style w:type="table" w:styleId="717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0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1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5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6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17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22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>
    <w:name w:val="No Spacing"/>
    <w:basedOn w:val="861"/>
    <w:uiPriority w:val="1"/>
    <w:qFormat/>
    <w:pPr>
      <w:spacing w:after="0" w:line="240" w:lineRule="auto"/>
    </w:pPr>
  </w:style>
  <w:style w:type="paragraph" w:styleId="865">
    <w:name w:val="List Paragraph"/>
    <w:basedOn w:val="861"/>
    <w:uiPriority w:val="34"/>
    <w:qFormat/>
    <w:pPr>
      <w:contextualSpacing/>
      <w:ind w:left="720"/>
    </w:pPr>
  </w:style>
  <w:style w:type="character" w:styleId="866" w:default="1">
    <w:name w:val="Default Paragraph Font"/>
    <w:uiPriority w:val="1"/>
    <w:semiHidden/>
    <w:unhideWhenUsed/>
  </w:style>
  <w:style w:type="paragraph" w:styleId="867" w:customStyle="1">
    <w:name w:val="Body Text Indent 2"/>
    <w:uiPriority w:val="99"/>
    <w:semiHidden/>
    <w:unhideWhenUsed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9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70" w:customStyle="1">
    <w:name w:val="Strong"/>
    <w:uiPriority w:val="22"/>
    <w:qFormat/>
    <w:rPr>
      <w:rFonts w:ascii="Times New Roman" w:hAnsi="Times New Roman" w:cs="Times New Roman"/>
      <w:b/>
      <w:bCs w:val="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devyaterikova-in</cp:lastModifiedBy>
  <cp:revision>9</cp:revision>
  <dcterms:modified xsi:type="dcterms:W3CDTF">2026-07-03T09:03:39Z</dcterms:modified>
</cp:coreProperties>
</file>