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5953"/>
        <w:jc w:val="left"/>
        <w:spacing w:line="276" w:lineRule="auto"/>
        <w:rPr>
          <w:rFonts w:eastAsia="Times New Roman"/>
          <w:szCs w:val="22"/>
          <w:lang w:eastAsia="ru-RU"/>
        </w:rPr>
      </w:pPr>
      <w:r>
        <w:rPr>
          <w:rFonts w:eastAsia="Times New Roman"/>
          <w:szCs w:val="22"/>
          <w:lang w:eastAsia="ru-RU"/>
        </w:rPr>
        <w:t xml:space="preserve">Приложение  к договору</w:t>
      </w:r>
      <w:r>
        <w:rPr>
          <w:rFonts w:eastAsia="Times New Roman"/>
          <w:szCs w:val="22"/>
          <w:lang w:eastAsia="ru-RU"/>
        </w:rPr>
      </w:r>
      <w:r>
        <w:rPr>
          <w:rFonts w:eastAsia="Times New Roman"/>
          <w:szCs w:val="22"/>
          <w:lang w:eastAsia="ru-RU"/>
        </w:rPr>
      </w:r>
    </w:p>
    <w:p>
      <w:pPr>
        <w:ind w:left="0" w:right="0" w:firstLine="5953"/>
        <w:jc w:val="left"/>
        <w:spacing w:line="276" w:lineRule="auto"/>
        <w:rPr>
          <w:rFonts w:eastAsia="Times New Roman"/>
          <w:szCs w:val="22"/>
          <w:lang w:eastAsia="ru-RU"/>
        </w:rPr>
      </w:pPr>
      <w:r>
        <w:rPr>
          <w:rFonts w:eastAsia="Times New Roman"/>
          <w:szCs w:val="22"/>
          <w:lang w:eastAsia="ru-RU"/>
        </w:rPr>
        <w:t xml:space="preserve">купли-продажи земельного участка</w:t>
      </w:r>
      <w:r>
        <w:rPr>
          <w:rFonts w:eastAsia="Times New Roman"/>
          <w:szCs w:val="22"/>
          <w:lang w:eastAsia="ru-RU"/>
        </w:rPr>
      </w:r>
      <w:r>
        <w:rPr>
          <w:rFonts w:eastAsia="Times New Roman"/>
          <w:szCs w:val="22"/>
          <w:lang w:eastAsia="ru-RU"/>
        </w:rPr>
      </w:r>
    </w:p>
    <w:p>
      <w:pPr>
        <w:ind w:left="0" w:right="0" w:firstLine="5953"/>
        <w:jc w:val="left"/>
        <w:spacing w:line="276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</w:t>
      </w:r>
      <w:r>
        <w:rPr>
          <w:rFonts w:eastAsia="Times New Roman"/>
          <w:b w:val="0"/>
          <w:bCs w:val="0"/>
          <w:sz w:val="24"/>
          <w:szCs w:val="24"/>
          <w:lang w:eastAsia="ru-RU"/>
        </w:rPr>
        <w:t xml:space="preserve">т </w:t>
      </w:r>
      <w:r>
        <w:rPr>
          <w:rFonts w:eastAsia="Times New Roman"/>
          <w:b w:val="0"/>
          <w:bCs w:val="0"/>
          <w:sz w:val="24"/>
          <w:szCs w:val="24"/>
          <w:lang w:eastAsia="ru-RU"/>
        </w:rPr>
        <w:t xml:space="preserve">____________</w:t>
      </w:r>
      <w:r>
        <w:rPr>
          <w:rFonts w:eastAsia="Times New Roman"/>
          <w:b w:val="0"/>
          <w:bCs w:val="0"/>
          <w:sz w:val="24"/>
          <w:szCs w:val="24"/>
          <w:lang w:eastAsia="ru-RU"/>
        </w:rPr>
        <w:t xml:space="preserve"> </w:t>
      </w:r>
      <w:r>
        <w:rPr>
          <w:rFonts w:eastAsia="Times New Roman"/>
          <w:b w:val="0"/>
          <w:bCs w:val="0"/>
          <w:sz w:val="24"/>
          <w:szCs w:val="24"/>
          <w:lang w:eastAsia="ru-RU"/>
        </w:rPr>
        <w:t xml:space="preserve">№</w:t>
      </w:r>
      <w:r>
        <w:rPr>
          <w:rFonts w:eastAsia="Times New Roman"/>
          <w:b w:val="0"/>
          <w:bCs w:val="0"/>
          <w:sz w:val="24"/>
          <w:szCs w:val="24"/>
          <w:lang w:eastAsia="ru-RU"/>
        </w:rPr>
        <w:t xml:space="preserve"> </w:t>
      </w:r>
      <w:r>
        <w:rPr>
          <w:rFonts w:eastAsia="Times New Roman"/>
          <w:b w:val="0"/>
          <w:bCs w:val="0"/>
          <w:sz w:val="24"/>
          <w:szCs w:val="24"/>
          <w:u w:val="none"/>
          <w:lang w:eastAsia="ru-RU"/>
        </w:rPr>
        <w:t xml:space="preserve">_________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left="283" w:firstLine="0"/>
        <w:jc w:val="right"/>
        <w:spacing w:after="120" w:line="480" w:lineRule="auto"/>
        <w:rPr>
          <w:rFonts w:eastAsia="Times New Roman"/>
          <w:sz w:val="18"/>
          <w:szCs w:val="18"/>
          <w:lang w:eastAsia="ru-RU"/>
        </w:rPr>
        <w:outlineLvl w:val="0"/>
      </w:pPr>
      <w:r>
        <w:rPr>
          <w:rFonts w:eastAsia="Times New Roman"/>
          <w:sz w:val="18"/>
          <w:szCs w:val="18"/>
          <w:lang w:eastAsia="ru-RU"/>
        </w:rPr>
      </w:r>
      <w:r>
        <w:rPr>
          <w:rFonts w:eastAsia="Times New Roman"/>
          <w:sz w:val="18"/>
          <w:szCs w:val="18"/>
          <w:lang w:eastAsia="ru-RU"/>
        </w:rPr>
      </w:r>
      <w:r>
        <w:rPr>
          <w:rFonts w:eastAsia="Times New Roman"/>
          <w:sz w:val="18"/>
          <w:szCs w:val="18"/>
          <w:lang w:eastAsia="ru-RU"/>
        </w:rPr>
      </w:r>
    </w:p>
    <w:p>
      <w:pPr>
        <w:ind w:firstLine="709"/>
        <w:jc w:val="center"/>
        <w:spacing w:line="276" w:lineRule="auto"/>
        <w:widowControl w:val="off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 xml:space="preserve">Акт приема – передачи</w:t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ind w:firstLine="709"/>
        <w:jc w:val="center"/>
        <w:spacing w:line="276" w:lineRule="auto"/>
        <w:widowControl w:val="off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земельного участка 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общей площадью </w:t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ind w:firstLine="72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567"/>
        <w:spacing w:line="276" w:lineRule="auto"/>
        <w:tabs>
          <w:tab w:val="left" w:pos="9214" w:leader="none"/>
          <w:tab w:val="left" w:pos="9923" w:leader="none"/>
        </w:tabs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г. Пермь</w:t>
      </w:r>
      <w:r>
        <w:rPr>
          <w:rFonts w:eastAsia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«___» ___________ г.</w:t>
      </w:r>
      <w:r>
        <w:rPr>
          <w:rFonts w:eastAsia="Times New Roman"/>
          <w:bCs/>
          <w:sz w:val="24"/>
          <w:szCs w:val="24"/>
          <w:lang w:eastAsia="ru-RU"/>
        </w:rPr>
      </w:r>
      <w:r>
        <w:rPr>
          <w:rFonts w:eastAsia="Times New Roman"/>
          <w:bCs/>
          <w:sz w:val="24"/>
          <w:szCs w:val="24"/>
          <w:lang w:eastAsia="ru-RU"/>
        </w:rPr>
      </w:r>
    </w:p>
    <w:p>
      <w:pPr>
        <w:ind w:firstLine="567"/>
        <w:spacing w:line="276" w:lineRule="auto"/>
        <w:widowControl w:val="o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567"/>
        <w:spacing w:line="276" w:lineRule="auto"/>
        <w:widowControl w:val="o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Комиссией в составе: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567"/>
        <w:spacing w:line="276" w:lineRule="auto"/>
        <w:widowControl w:val="o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numPr>
          <w:ilvl w:val="0"/>
          <w:numId w:val="1"/>
        </w:numPr>
        <w:ind w:hanging="720"/>
        <w:spacing w:after="200" w:line="276" w:lineRule="auto"/>
        <w:widowControl w:val="off"/>
        <w:tabs>
          <w:tab w:val="left" w:pos="426" w:leader="none"/>
        </w:tabs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от Продавца:</w:t>
      </w:r>
      <w:r>
        <w:rPr>
          <w:sz w:val="24"/>
          <w:szCs w:val="24"/>
        </w:rPr>
        <w:t xml:space="preserve"> ______________________________________________________________</w:t>
      </w:r>
      <w:r>
        <w:rPr>
          <w:rFonts w:eastAsia="Times New Roman"/>
          <w:sz w:val="24"/>
          <w:szCs w:val="24"/>
          <w:lang w:eastAsia="ru-RU"/>
        </w:rPr>
        <w:t xml:space="preserve">,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numPr>
          <w:ilvl w:val="0"/>
          <w:numId w:val="1"/>
        </w:numPr>
        <w:ind w:hanging="720"/>
        <w:jc w:val="both"/>
        <w:spacing w:after="200" w:line="276" w:lineRule="auto"/>
        <w:widowControl w:val="off"/>
        <w:tabs>
          <w:tab w:val="left" w:pos="426" w:leader="none"/>
        </w:tabs>
        <w:rPr>
          <w:rFonts w:eastAsia="Times New Roman"/>
          <w:b w:val="0"/>
          <w:bCs w:val="0"/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 xml:space="preserve">от Покупателя: </w:t>
      </w:r>
      <w:r>
        <w:rPr>
          <w:b w:val="0"/>
          <w:bCs w:val="0"/>
          <w:sz w:val="24"/>
          <w:szCs w:val="24"/>
        </w:rPr>
        <w:t xml:space="preserve">____________________________________________________________</w:t>
      </w:r>
      <w:r>
        <w:rPr>
          <w:rFonts w:eastAsia="Times New Roman"/>
          <w:b w:val="0"/>
          <w:bCs w:val="0"/>
          <w:sz w:val="24"/>
          <w:szCs w:val="24"/>
          <w:lang w:eastAsia="ru-RU"/>
        </w:rPr>
        <w:t xml:space="preserve">,</w:t>
      </w:r>
      <w:r>
        <w:rPr>
          <w:rFonts w:eastAsia="Times New Roman"/>
          <w:b w:val="0"/>
          <w:bCs w:val="0"/>
          <w:sz w:val="24"/>
          <w:szCs w:val="24"/>
        </w:rPr>
      </w:r>
      <w:r>
        <w:rPr>
          <w:rFonts w:eastAsia="Times New Roman"/>
          <w:b w:val="0"/>
          <w:bCs w:val="0"/>
          <w:sz w:val="24"/>
          <w:szCs w:val="24"/>
        </w:rPr>
      </w:r>
    </w:p>
    <w:p>
      <w:pPr>
        <w:ind w:left="720" w:firstLine="0"/>
        <w:jc w:val="both"/>
        <w:spacing w:after="200" w:line="276" w:lineRule="auto"/>
        <w:widowControl w:val="off"/>
        <w:tabs>
          <w:tab w:val="left" w:pos="426" w:leader="none"/>
        </w:tabs>
        <w:rPr>
          <w:rFonts w:eastAsia="Times New Roman"/>
          <w:b w:val="0"/>
          <w:bCs w:val="0"/>
          <w:sz w:val="24"/>
          <w:szCs w:val="24"/>
        </w:rPr>
      </w:pPr>
      <w:r>
        <w:rPr>
          <w:rFonts w:eastAsia="Times New Roman"/>
          <w:b w:val="0"/>
          <w:bCs w:val="0"/>
          <w:sz w:val="24"/>
          <w:szCs w:val="24"/>
          <w:highlight w:val="none"/>
        </w:rPr>
      </w:r>
      <w:r>
        <w:rPr>
          <w:rFonts w:eastAsia="Times New Roman"/>
          <w:b w:val="0"/>
          <w:bCs w:val="0"/>
          <w:sz w:val="24"/>
          <w:szCs w:val="24"/>
        </w:rPr>
      </w:r>
      <w:r>
        <w:rPr>
          <w:rFonts w:eastAsia="Times New Roman"/>
          <w:b w:val="0"/>
          <w:bCs w:val="0"/>
          <w:sz w:val="24"/>
          <w:szCs w:val="24"/>
        </w:rPr>
      </w:r>
    </w:p>
    <w:p>
      <w:pPr>
        <w:ind w:firstLine="0"/>
        <w:spacing w:line="276" w:lineRule="auto"/>
        <w:widowControl w:val="o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произведены прием – передача земельного участка, расположенного на землях населенных пунктов, имеющего кадастровый номер</w:t>
      </w:r>
      <w:r>
        <w:rPr>
          <w:rFonts w:eastAsia="Times New Roman"/>
          <w:b/>
          <w:sz w:val="24"/>
          <w:szCs w:val="24"/>
          <w:lang w:eastAsia="ru-RU"/>
        </w:rPr>
        <w:t xml:space="preserve"> </w:t>
      </w:r>
      <w:r>
        <w:rPr>
          <w:b/>
          <w:sz w:val="24"/>
          <w:szCs w:val="24"/>
        </w:rPr>
        <w:t xml:space="preserve">59:01:3812844:151</w:t>
      </w:r>
      <w:r>
        <w:rPr>
          <w:rFonts w:eastAsia="Times New Roman"/>
          <w:sz w:val="24"/>
          <w:szCs w:val="24"/>
          <w:lang w:eastAsia="ru-RU"/>
        </w:rPr>
        <w:t xml:space="preserve">, общей площадью</w:t>
      </w:r>
      <w:r>
        <w:rPr>
          <w:rFonts w:eastAsia="Times New Roman"/>
          <w:b/>
          <w:sz w:val="24"/>
          <w:szCs w:val="24"/>
          <w:lang w:eastAsia="ru-RU"/>
        </w:rPr>
        <w:t xml:space="preserve"> 1147 </w:t>
      </w:r>
      <w:r>
        <w:rPr>
          <w:rFonts w:eastAsia="Times New Roman"/>
          <w:b/>
          <w:sz w:val="24"/>
          <w:szCs w:val="24"/>
          <w:lang w:eastAsia="ru-RU"/>
        </w:rPr>
        <w:t xml:space="preserve">кв</w:t>
      </w:r>
      <w:r>
        <w:rPr>
          <w:rFonts w:eastAsia="Times New Roman"/>
          <w:b/>
          <w:sz w:val="24"/>
          <w:szCs w:val="24"/>
          <w:lang w:eastAsia="ru-RU"/>
        </w:rPr>
        <w:t xml:space="preserve">.м</w:t>
      </w:r>
      <w:r>
        <w:rPr>
          <w:rFonts w:eastAsia="Times New Roman"/>
          <w:sz w:val="24"/>
          <w:szCs w:val="24"/>
          <w:lang w:eastAsia="ru-RU"/>
        </w:rPr>
        <w:t xml:space="preserve">, находящегося по адресу:</w:t>
      </w:r>
      <w:r>
        <w:rPr>
          <w:rFonts w:eastAsia="Times New Roman"/>
          <w:b/>
          <w:sz w:val="24"/>
          <w:szCs w:val="24"/>
          <w:lang w:eastAsia="ru-RU"/>
        </w:rPr>
        <w:t xml:space="preserve"> </w:t>
      </w:r>
      <w:r>
        <w:rPr>
          <w:b/>
          <w:sz w:val="24"/>
          <w:szCs w:val="24"/>
        </w:rPr>
        <w:t xml:space="preserve">Российская Федерация, Пермский край, городской округ Пермский, город Пермь, улица Токарная, </w:t>
      </w:r>
      <w:r>
        <w:rPr>
          <w:b/>
          <w:sz w:val="24"/>
          <w:szCs w:val="24"/>
          <w:highlight w:val="none"/>
        </w:rPr>
        <w:t xml:space="preserve">з/у 27</w:t>
      </w:r>
      <w:r>
        <w:rPr>
          <w:b/>
          <w:sz w:val="24"/>
          <w:szCs w:val="24"/>
        </w:rPr>
        <w:t xml:space="preserve">.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567"/>
        <w:spacing w:line="276" w:lineRule="auto"/>
        <w:widowControl w:val="off"/>
        <w:rPr>
          <w:rFonts w:eastAsia="Times New Roman"/>
          <w:sz w:val="24"/>
          <w:szCs w:val="24"/>
          <w:highlight w:val="none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Земельный участок предоставляется </w:t>
      </w:r>
      <w:r>
        <w:rPr>
          <w:rFonts w:eastAsia="Times New Roman"/>
          <w:b/>
          <w:sz w:val="24"/>
          <w:szCs w:val="24"/>
          <w:lang w:eastAsia="ru-RU"/>
        </w:rPr>
        <w:t xml:space="preserve">для индивидуального жилищного</w:t>
      </w:r>
      <w:r>
        <w:rPr>
          <w:rFonts w:eastAsia="Times New Roman"/>
          <w:b/>
          <w:sz w:val="24"/>
          <w:szCs w:val="24"/>
          <w:lang w:eastAsia="ru-RU"/>
        </w:rPr>
        <w:t xml:space="preserve"> </w:t>
      </w:r>
      <w:r>
        <w:rPr>
          <w:rFonts w:eastAsia="Times New Roman"/>
          <w:b/>
          <w:sz w:val="24"/>
          <w:szCs w:val="24"/>
          <w:lang w:eastAsia="ru-RU"/>
        </w:rPr>
        <w:t xml:space="preserve">строительства</w:t>
      </w:r>
      <w:r>
        <w:rPr>
          <w:rFonts w:eastAsia="Times New Roman"/>
          <w:sz w:val="24"/>
          <w:szCs w:val="24"/>
          <w:lang w:eastAsia="ru-RU"/>
        </w:rPr>
        <w:t xml:space="preserve">.</w:t>
      </w:r>
      <w:r>
        <w:rPr>
          <w:rFonts w:eastAsia="Times New Roman"/>
          <w:sz w:val="24"/>
          <w:szCs w:val="24"/>
          <w:highlight w:val="none"/>
          <w:lang w:eastAsia="ru-RU"/>
        </w:rPr>
      </w:r>
      <w:r>
        <w:rPr>
          <w:rFonts w:eastAsia="Times New Roman"/>
          <w:sz w:val="24"/>
          <w:szCs w:val="24"/>
          <w:highlight w:val="none"/>
          <w:lang w:eastAsia="ru-RU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  <w:highlight w:val="none"/>
        </w:rPr>
        <w:t xml:space="preserve">С востока, в границах земельного участка</w:t>
      </w:r>
      <w:r>
        <w:rPr>
          <w:sz w:val="24"/>
          <w:szCs w:val="24"/>
          <w:highlight w:val="none"/>
        </w:rPr>
        <w:t xml:space="preserve">, установлен забор смежного землепользователя с кадастровым номером 59:01:3812844:15. С запада, в границах земельного участка, частично установлен деревянный забор и некапитальное строение смежного землепользователя с кадастровым номером 59:01:3812844:138.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67"/>
        <w:spacing w:line="276" w:lineRule="auto"/>
        <w:widowControl w:val="off"/>
        <w:rPr>
          <w:rFonts w:eastAsia="Times New Roman"/>
          <w:sz w:val="24"/>
          <w:szCs w:val="24"/>
          <w:highlight w:val="none"/>
          <w:lang w:eastAsia="ru-RU"/>
        </w:rPr>
      </w:pPr>
      <w:r>
        <w:rPr>
          <w:rFonts w:eastAsia="Times New Roman"/>
          <w:sz w:val="24"/>
          <w:szCs w:val="24"/>
          <w:highlight w:val="none"/>
          <w:lang w:eastAsia="ru-RU"/>
        </w:rPr>
        <w:t xml:space="preserve">На  земельном участке произрастает 21 дерево пород:</w:t>
      </w:r>
      <w:r>
        <w:rPr>
          <w:rFonts w:eastAsia="Times New Roman"/>
          <w:sz w:val="24"/>
          <w:szCs w:val="24"/>
          <w:highlight w:val="none"/>
          <w:lang w:eastAsia="ru-RU"/>
        </w:rPr>
        <w:t xml:space="preserve"> </w:t>
      </w:r>
      <w:r>
        <w:rPr>
          <w:rFonts w:eastAsia="Times New Roman"/>
          <w:sz w:val="24"/>
          <w:szCs w:val="24"/>
          <w:highlight w:val="none"/>
          <w:lang w:eastAsia="ru-RU"/>
        </w:rPr>
        <w:t xml:space="preserve">береза - 18 шт., черемуха - 2 шт., яблоня - 1 шт.</w:t>
      </w:r>
      <w:r>
        <w:rPr>
          <w:rFonts w:eastAsia="Times New Roman"/>
          <w:sz w:val="24"/>
          <w:szCs w:val="24"/>
          <w:highlight w:val="none"/>
          <w:lang w:eastAsia="ru-RU"/>
        </w:rPr>
      </w:r>
      <w:r>
        <w:rPr>
          <w:rFonts w:eastAsia="Times New Roman"/>
          <w:sz w:val="24"/>
          <w:szCs w:val="24"/>
          <w:highlight w:val="none"/>
          <w:lang w:eastAsia="ru-RU"/>
        </w:rPr>
      </w:r>
    </w:p>
    <w:p>
      <w:pPr>
        <w:ind w:firstLine="567"/>
        <w:spacing w:line="276" w:lineRule="auto"/>
        <w:widowControl w:val="o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Претензий по состоянию и качеству участка у Покупателя не имеется. 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tbl>
      <w:tblPr>
        <w:tblpPr w:horzAnchor="margin" w:tblpXSpec="left" w:vertAnchor="text" w:tblpY="89" w:leftFromText="180" w:topFromText="0" w:rightFromText="180" w:bottomFromText="0"/>
        <w:tblW w:w="19470" w:type="dxa"/>
        <w:tblLayout w:type="fixed"/>
        <w:tblLook w:val="00A0" w:firstRow="1" w:lastRow="0" w:firstColumn="1" w:lastColumn="0" w:noHBand="0" w:noVBand="0"/>
      </w:tblPr>
      <w:tblGrid>
        <w:gridCol w:w="4928"/>
        <w:gridCol w:w="4511"/>
        <w:gridCol w:w="4511"/>
        <w:gridCol w:w="559"/>
        <w:gridCol w:w="4961"/>
      </w:tblGrid>
      <w:tr>
        <w:tblPrEx/>
        <w:trPr>
          <w:trHeight w:val="1984"/>
        </w:trPr>
        <w:tc>
          <w:tcPr>
            <w:tcW w:w="4928" w:type="dxa"/>
            <w:textDirection w:val="lrTb"/>
            <w:noWrap w:val="false"/>
          </w:tcPr>
          <w:p>
            <w:pPr>
              <w:ind w:firstLine="390"/>
              <w:widowControl w:val="off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Участок сдал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</w:r>
            <w:r>
              <w:rPr>
                <w:bCs/>
                <w:sz w:val="24"/>
                <w:szCs w:val="24"/>
                <w:lang w:eastAsia="ru-RU"/>
              </w:rPr>
            </w:r>
            <w:r>
              <w:rPr>
                <w:bCs/>
                <w:sz w:val="24"/>
                <w:szCs w:val="24"/>
                <w:lang w:eastAsia="ru-RU"/>
              </w:rPr>
            </w:r>
          </w:p>
          <w:p>
            <w:pPr>
              <w:ind w:firstLine="390"/>
              <w:rPr>
                <w:sz w:val="24"/>
                <w:szCs w:val="24"/>
                <w:highlight w:val="none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__________________   </w:t>
            </w:r>
            <w:r>
              <w:rPr>
                <w:sz w:val="24"/>
                <w:szCs w:val="24"/>
                <w:highlight w:val="none"/>
                <w:lang w:eastAsia="ru-RU"/>
              </w:rPr>
            </w:r>
            <w:r>
              <w:rPr>
                <w:sz w:val="24"/>
                <w:szCs w:val="24"/>
                <w:highlight w:val="none"/>
                <w:lang w:eastAsia="ru-RU"/>
              </w:rPr>
            </w:r>
          </w:p>
          <w:p>
            <w:pPr>
              <w:ind w:firstLine="390"/>
              <w:rPr>
                <w:sz w:val="24"/>
                <w:szCs w:val="24"/>
                <w:highlight w:val="none"/>
                <w:lang w:eastAsia="ru-RU"/>
              </w:rPr>
            </w:pPr>
            <w:r>
              <w:rPr>
                <w:sz w:val="24"/>
                <w:szCs w:val="24"/>
                <w:highlight w:val="none"/>
                <w:lang w:eastAsia="ru-RU"/>
              </w:rPr>
            </w:r>
            <w:r>
              <w:rPr>
                <w:sz w:val="24"/>
                <w:szCs w:val="24"/>
                <w:highlight w:val="none"/>
                <w:lang w:eastAsia="ru-RU"/>
              </w:rPr>
            </w:r>
            <w:r>
              <w:rPr>
                <w:sz w:val="24"/>
                <w:szCs w:val="24"/>
                <w:highlight w:val="none"/>
                <w:lang w:eastAsia="ru-RU"/>
              </w:rPr>
            </w:r>
          </w:p>
          <w:p>
            <w:pPr>
              <w:ind w:firstLine="390"/>
              <w:rPr>
                <w:sz w:val="24"/>
                <w:szCs w:val="24"/>
                <w:highlight w:val="none"/>
                <w:lang w:eastAsia="ru-RU"/>
              </w:rPr>
            </w:pPr>
            <w:r>
              <w:rPr>
                <w:bCs/>
                <w:sz w:val="24"/>
                <w:szCs w:val="24"/>
                <w:highlight w:val="none"/>
                <w:lang w:eastAsia="ru-RU"/>
              </w:rPr>
            </w:r>
            <w:r>
              <w:rPr>
                <w:sz w:val="24"/>
                <w:szCs w:val="24"/>
                <w:highlight w:val="none"/>
                <w:lang w:eastAsia="ru-RU"/>
              </w:rPr>
            </w:r>
            <w:r>
              <w:rPr>
                <w:sz w:val="24"/>
                <w:szCs w:val="24"/>
                <w:highlight w:val="none"/>
                <w:lang w:eastAsia="ru-RU"/>
              </w:rPr>
            </w:r>
          </w:p>
          <w:p>
            <w:pPr>
              <w:ind w:firstLine="390"/>
              <w:widowControl w:val="off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М.П.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4511" w:type="dxa"/>
            <w:textDirection w:val="lrTb"/>
            <w:noWrap w:val="false"/>
          </w:tcPr>
          <w:p>
            <w:pPr>
              <w:ind w:firstLine="0"/>
              <w:widowControl w:val="off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Участок принял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ind w:firstLine="0"/>
              <w:widowControl w:val="off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</w:r>
            <w:r>
              <w:rPr>
                <w:bCs/>
                <w:sz w:val="24"/>
                <w:szCs w:val="24"/>
                <w:lang w:eastAsia="ru-RU"/>
              </w:rPr>
            </w:r>
            <w:r>
              <w:rPr>
                <w:bCs/>
                <w:sz w:val="24"/>
                <w:szCs w:val="24"/>
                <w:lang w:eastAsia="ru-RU"/>
              </w:rPr>
            </w:r>
          </w:p>
          <w:p>
            <w:pPr>
              <w:ind w:firstLine="0"/>
              <w:jc w:val="left"/>
              <w:widowControl w:val="off"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____________________ 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4511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559" w:type="dxa"/>
            <w:textDirection w:val="lrTb"/>
            <w:noWrap w:val="false"/>
          </w:tcPr>
          <w:p>
            <w:pPr>
              <w:ind w:firstLine="72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</w:r>
          </w:p>
        </w:tc>
      </w:tr>
    </w:tbl>
    <w:p>
      <w:pPr>
        <w:ind w:firstLine="709"/>
        <w:jc w:val="center"/>
        <w:widowControl w:val="o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7">
    <w:name w:val="Heading 1"/>
    <w:basedOn w:val="845"/>
    <w:next w:val="845"/>
    <w:link w:val="66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8">
    <w:name w:val="Heading 1 Char"/>
    <w:basedOn w:val="846"/>
    <w:link w:val="667"/>
    <w:uiPriority w:val="9"/>
    <w:rPr>
      <w:rFonts w:ascii="Arial" w:hAnsi="Arial" w:eastAsia="Arial" w:cs="Arial"/>
      <w:sz w:val="40"/>
      <w:szCs w:val="40"/>
    </w:rPr>
  </w:style>
  <w:style w:type="paragraph" w:styleId="669">
    <w:name w:val="Heading 2"/>
    <w:basedOn w:val="845"/>
    <w:next w:val="845"/>
    <w:link w:val="67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0">
    <w:name w:val="Heading 2 Char"/>
    <w:basedOn w:val="846"/>
    <w:link w:val="669"/>
    <w:uiPriority w:val="9"/>
    <w:rPr>
      <w:rFonts w:ascii="Arial" w:hAnsi="Arial" w:eastAsia="Arial" w:cs="Arial"/>
      <w:sz w:val="34"/>
    </w:rPr>
  </w:style>
  <w:style w:type="paragraph" w:styleId="671">
    <w:name w:val="Heading 3"/>
    <w:basedOn w:val="845"/>
    <w:next w:val="845"/>
    <w:link w:val="67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2">
    <w:name w:val="Heading 3 Char"/>
    <w:basedOn w:val="846"/>
    <w:link w:val="671"/>
    <w:uiPriority w:val="9"/>
    <w:rPr>
      <w:rFonts w:ascii="Arial" w:hAnsi="Arial" w:eastAsia="Arial" w:cs="Arial"/>
      <w:sz w:val="30"/>
      <w:szCs w:val="30"/>
    </w:rPr>
  </w:style>
  <w:style w:type="paragraph" w:styleId="673">
    <w:name w:val="Heading 4"/>
    <w:basedOn w:val="845"/>
    <w:next w:val="845"/>
    <w:link w:val="67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4">
    <w:name w:val="Heading 4 Char"/>
    <w:basedOn w:val="846"/>
    <w:link w:val="673"/>
    <w:uiPriority w:val="9"/>
    <w:rPr>
      <w:rFonts w:ascii="Arial" w:hAnsi="Arial" w:eastAsia="Arial" w:cs="Arial"/>
      <w:b/>
      <w:bCs/>
      <w:sz w:val="26"/>
      <w:szCs w:val="26"/>
    </w:rPr>
  </w:style>
  <w:style w:type="paragraph" w:styleId="675">
    <w:name w:val="Heading 5"/>
    <w:basedOn w:val="845"/>
    <w:next w:val="845"/>
    <w:link w:val="67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6">
    <w:name w:val="Heading 5 Char"/>
    <w:basedOn w:val="846"/>
    <w:link w:val="675"/>
    <w:uiPriority w:val="9"/>
    <w:rPr>
      <w:rFonts w:ascii="Arial" w:hAnsi="Arial" w:eastAsia="Arial" w:cs="Arial"/>
      <w:b/>
      <w:bCs/>
      <w:sz w:val="24"/>
      <w:szCs w:val="24"/>
    </w:rPr>
  </w:style>
  <w:style w:type="paragraph" w:styleId="677">
    <w:name w:val="Heading 6"/>
    <w:basedOn w:val="845"/>
    <w:next w:val="845"/>
    <w:link w:val="67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8">
    <w:name w:val="Heading 6 Char"/>
    <w:basedOn w:val="846"/>
    <w:link w:val="677"/>
    <w:uiPriority w:val="9"/>
    <w:rPr>
      <w:rFonts w:ascii="Arial" w:hAnsi="Arial" w:eastAsia="Arial" w:cs="Arial"/>
      <w:b/>
      <w:bCs/>
      <w:sz w:val="22"/>
      <w:szCs w:val="22"/>
    </w:rPr>
  </w:style>
  <w:style w:type="paragraph" w:styleId="679">
    <w:name w:val="Heading 7"/>
    <w:basedOn w:val="845"/>
    <w:next w:val="845"/>
    <w:link w:val="68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0">
    <w:name w:val="Heading 7 Char"/>
    <w:basedOn w:val="846"/>
    <w:link w:val="67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1">
    <w:name w:val="Heading 8"/>
    <w:basedOn w:val="845"/>
    <w:next w:val="845"/>
    <w:link w:val="68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2">
    <w:name w:val="Heading 8 Char"/>
    <w:basedOn w:val="846"/>
    <w:link w:val="681"/>
    <w:uiPriority w:val="9"/>
    <w:rPr>
      <w:rFonts w:ascii="Arial" w:hAnsi="Arial" w:eastAsia="Arial" w:cs="Arial"/>
      <w:i/>
      <w:iCs/>
      <w:sz w:val="22"/>
      <w:szCs w:val="22"/>
    </w:rPr>
  </w:style>
  <w:style w:type="paragraph" w:styleId="683">
    <w:name w:val="Heading 9"/>
    <w:basedOn w:val="845"/>
    <w:next w:val="845"/>
    <w:link w:val="68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4">
    <w:name w:val="Heading 9 Char"/>
    <w:basedOn w:val="846"/>
    <w:link w:val="683"/>
    <w:uiPriority w:val="9"/>
    <w:rPr>
      <w:rFonts w:ascii="Arial" w:hAnsi="Arial" w:eastAsia="Arial" w:cs="Arial"/>
      <w:i/>
      <w:iCs/>
      <w:sz w:val="21"/>
      <w:szCs w:val="21"/>
    </w:rPr>
  </w:style>
  <w:style w:type="paragraph" w:styleId="685">
    <w:name w:val="List Paragraph"/>
    <w:basedOn w:val="845"/>
    <w:uiPriority w:val="34"/>
    <w:qFormat/>
    <w:pPr>
      <w:contextualSpacing/>
      <w:ind w:left="720"/>
    </w:pPr>
  </w:style>
  <w:style w:type="paragraph" w:styleId="686">
    <w:name w:val="No Spacing"/>
    <w:uiPriority w:val="1"/>
    <w:qFormat/>
    <w:pPr>
      <w:spacing w:before="0" w:after="0" w:line="240" w:lineRule="auto"/>
    </w:pPr>
  </w:style>
  <w:style w:type="paragraph" w:styleId="687">
    <w:name w:val="Title"/>
    <w:basedOn w:val="845"/>
    <w:next w:val="845"/>
    <w:link w:val="68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8">
    <w:name w:val="Title Char"/>
    <w:basedOn w:val="846"/>
    <w:link w:val="687"/>
    <w:uiPriority w:val="10"/>
    <w:rPr>
      <w:sz w:val="48"/>
      <w:szCs w:val="48"/>
    </w:rPr>
  </w:style>
  <w:style w:type="paragraph" w:styleId="689">
    <w:name w:val="Subtitle"/>
    <w:basedOn w:val="845"/>
    <w:next w:val="845"/>
    <w:link w:val="690"/>
    <w:uiPriority w:val="11"/>
    <w:qFormat/>
    <w:pPr>
      <w:spacing w:before="200" w:after="200"/>
    </w:pPr>
    <w:rPr>
      <w:sz w:val="24"/>
      <w:szCs w:val="24"/>
    </w:rPr>
  </w:style>
  <w:style w:type="character" w:styleId="690">
    <w:name w:val="Subtitle Char"/>
    <w:basedOn w:val="846"/>
    <w:link w:val="689"/>
    <w:uiPriority w:val="11"/>
    <w:rPr>
      <w:sz w:val="24"/>
      <w:szCs w:val="24"/>
    </w:rPr>
  </w:style>
  <w:style w:type="paragraph" w:styleId="691">
    <w:name w:val="Quote"/>
    <w:basedOn w:val="845"/>
    <w:next w:val="845"/>
    <w:link w:val="692"/>
    <w:uiPriority w:val="29"/>
    <w:qFormat/>
    <w:pPr>
      <w:ind w:left="720" w:right="720"/>
    </w:pPr>
    <w:rPr>
      <w:i/>
    </w:rPr>
  </w:style>
  <w:style w:type="character" w:styleId="692">
    <w:name w:val="Quote Char"/>
    <w:link w:val="691"/>
    <w:uiPriority w:val="29"/>
    <w:rPr>
      <w:i/>
    </w:rPr>
  </w:style>
  <w:style w:type="paragraph" w:styleId="693">
    <w:name w:val="Intense Quote"/>
    <w:basedOn w:val="845"/>
    <w:next w:val="845"/>
    <w:link w:val="69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4">
    <w:name w:val="Intense Quote Char"/>
    <w:link w:val="693"/>
    <w:uiPriority w:val="30"/>
    <w:rPr>
      <w:i/>
    </w:rPr>
  </w:style>
  <w:style w:type="paragraph" w:styleId="695">
    <w:name w:val="Header"/>
    <w:basedOn w:val="845"/>
    <w:link w:val="69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6">
    <w:name w:val="Header Char"/>
    <w:basedOn w:val="846"/>
    <w:link w:val="695"/>
    <w:uiPriority w:val="99"/>
  </w:style>
  <w:style w:type="paragraph" w:styleId="697">
    <w:name w:val="Footer"/>
    <w:basedOn w:val="845"/>
    <w:link w:val="70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8">
    <w:name w:val="Footer Char"/>
    <w:basedOn w:val="846"/>
    <w:link w:val="697"/>
    <w:uiPriority w:val="99"/>
  </w:style>
  <w:style w:type="paragraph" w:styleId="699">
    <w:name w:val="Caption"/>
    <w:basedOn w:val="845"/>
    <w:next w:val="845"/>
    <w:link w:val="70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0">
    <w:name w:val="Caption Char"/>
    <w:basedOn w:val="699"/>
    <w:link w:val="697"/>
    <w:uiPriority w:val="99"/>
  </w:style>
  <w:style w:type="table" w:styleId="701">
    <w:name w:val="Table Grid"/>
    <w:basedOn w:val="84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2">
    <w:name w:val="Table Grid Light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3">
    <w:name w:val="Plain Table 1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4">
    <w:name w:val="Plain Table 2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6">
    <w:name w:val="Plain Table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Plain Table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8">
    <w:name w:val="Grid Table 1 Light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4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0">
    <w:name w:val="Grid Table 4 - Accent 1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1">
    <w:name w:val="Grid Table 4 - Accent 2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2">
    <w:name w:val="Grid Table 4 - Accent 3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3">
    <w:name w:val="Grid Table 4 - Accent 4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4">
    <w:name w:val="Grid Table 4 - Accent 5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5">
    <w:name w:val="Grid Table 4 - Accent 6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6">
    <w:name w:val="Grid Table 5 Dark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7">
    <w:name w:val="Grid Table 5 Dark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0">
    <w:name w:val="Grid Table 5 Dark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3">
    <w:name w:val="Grid Table 6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4">
    <w:name w:val="Grid Table 6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5">
    <w:name w:val="Grid Table 6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6">
    <w:name w:val="Grid Table 6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7">
    <w:name w:val="Grid Table 6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8">
    <w:name w:val="Grid Table 6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9">
    <w:name w:val="Grid Table 6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0">
    <w:name w:val="Grid Table 7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5">
    <w:name w:val="List Table 2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6">
    <w:name w:val="List Table 2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7">
    <w:name w:val="List Table 2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8">
    <w:name w:val="List Table 2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9">
    <w:name w:val="List Table 2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0">
    <w:name w:val="List Table 2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1">
    <w:name w:val="List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5 Dark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6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3">
    <w:name w:val="List Table 6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4">
    <w:name w:val="List Table 6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5">
    <w:name w:val="List Table 6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6">
    <w:name w:val="List Table 6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7">
    <w:name w:val="List Table 6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8">
    <w:name w:val="List Table 6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9">
    <w:name w:val="List Table 7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0">
    <w:name w:val="List Table 7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1">
    <w:name w:val="List Table 7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2">
    <w:name w:val="List Table 7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3">
    <w:name w:val="List Table 7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4">
    <w:name w:val="List Table 7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5">
    <w:name w:val="List Table 7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6">
    <w:name w:val="Lined - Accent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7">
    <w:name w:val="Lined - Accent 1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8">
    <w:name w:val="Lined - Accent 2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9">
    <w:name w:val="Lined - Accent 3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0">
    <w:name w:val="Lined - Accent 4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1">
    <w:name w:val="Lined - Accent 5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2">
    <w:name w:val="Lined - Accent 6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3">
    <w:name w:val="Bordered &amp; Lined - Accent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Bordered &amp; Lined - Accent 1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5">
    <w:name w:val="Bordered &amp; Lined - Accent 2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6">
    <w:name w:val="Bordered &amp; Lined - Accent 3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7">
    <w:name w:val="Bordered &amp; Lined - Accent 4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8">
    <w:name w:val="Bordered &amp; Lined - Accent 5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9">
    <w:name w:val="Bordered &amp; Lined - Accent 6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0">
    <w:name w:val="Bordered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1">
    <w:name w:val="Bordered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2">
    <w:name w:val="Bordered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3">
    <w:name w:val="Bordered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4">
    <w:name w:val="Bordered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5">
    <w:name w:val="Bordered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6">
    <w:name w:val="Bordered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7">
    <w:name w:val="Hyperlink"/>
    <w:uiPriority w:val="99"/>
    <w:unhideWhenUsed/>
    <w:rPr>
      <w:color w:val="0000ff" w:themeColor="hyperlink"/>
      <w:u w:val="single"/>
    </w:rPr>
  </w:style>
  <w:style w:type="paragraph" w:styleId="828">
    <w:name w:val="footnote text"/>
    <w:basedOn w:val="845"/>
    <w:link w:val="829"/>
    <w:uiPriority w:val="99"/>
    <w:semiHidden/>
    <w:unhideWhenUsed/>
    <w:pPr>
      <w:spacing w:after="40" w:line="240" w:lineRule="auto"/>
    </w:pPr>
    <w:rPr>
      <w:sz w:val="18"/>
    </w:rPr>
  </w:style>
  <w:style w:type="character" w:styleId="829">
    <w:name w:val="Footnote Text Char"/>
    <w:link w:val="828"/>
    <w:uiPriority w:val="99"/>
    <w:rPr>
      <w:sz w:val="18"/>
    </w:rPr>
  </w:style>
  <w:style w:type="character" w:styleId="830">
    <w:name w:val="footnote reference"/>
    <w:basedOn w:val="846"/>
    <w:uiPriority w:val="99"/>
    <w:unhideWhenUsed/>
    <w:rPr>
      <w:vertAlign w:val="superscript"/>
    </w:rPr>
  </w:style>
  <w:style w:type="paragraph" w:styleId="831">
    <w:name w:val="endnote text"/>
    <w:basedOn w:val="845"/>
    <w:link w:val="832"/>
    <w:uiPriority w:val="99"/>
    <w:semiHidden/>
    <w:unhideWhenUsed/>
    <w:pPr>
      <w:spacing w:after="0" w:line="240" w:lineRule="auto"/>
    </w:pPr>
    <w:rPr>
      <w:sz w:val="20"/>
    </w:rPr>
  </w:style>
  <w:style w:type="character" w:styleId="832">
    <w:name w:val="Endnote Text Char"/>
    <w:link w:val="831"/>
    <w:uiPriority w:val="99"/>
    <w:rPr>
      <w:sz w:val="20"/>
    </w:rPr>
  </w:style>
  <w:style w:type="character" w:styleId="833">
    <w:name w:val="endnote reference"/>
    <w:basedOn w:val="846"/>
    <w:uiPriority w:val="99"/>
    <w:semiHidden/>
    <w:unhideWhenUsed/>
    <w:rPr>
      <w:vertAlign w:val="superscript"/>
    </w:rPr>
  </w:style>
  <w:style w:type="paragraph" w:styleId="834">
    <w:name w:val="toc 1"/>
    <w:basedOn w:val="845"/>
    <w:next w:val="845"/>
    <w:uiPriority w:val="39"/>
    <w:unhideWhenUsed/>
    <w:pPr>
      <w:ind w:left="0" w:right="0" w:firstLine="0"/>
      <w:spacing w:after="57"/>
    </w:pPr>
  </w:style>
  <w:style w:type="paragraph" w:styleId="835">
    <w:name w:val="toc 2"/>
    <w:basedOn w:val="845"/>
    <w:next w:val="845"/>
    <w:uiPriority w:val="39"/>
    <w:unhideWhenUsed/>
    <w:pPr>
      <w:ind w:left="283" w:right="0" w:firstLine="0"/>
      <w:spacing w:after="57"/>
    </w:pPr>
  </w:style>
  <w:style w:type="paragraph" w:styleId="836">
    <w:name w:val="toc 3"/>
    <w:basedOn w:val="845"/>
    <w:next w:val="845"/>
    <w:uiPriority w:val="39"/>
    <w:unhideWhenUsed/>
    <w:pPr>
      <w:ind w:left="567" w:right="0" w:firstLine="0"/>
      <w:spacing w:after="57"/>
    </w:pPr>
  </w:style>
  <w:style w:type="paragraph" w:styleId="837">
    <w:name w:val="toc 4"/>
    <w:basedOn w:val="845"/>
    <w:next w:val="845"/>
    <w:uiPriority w:val="39"/>
    <w:unhideWhenUsed/>
    <w:pPr>
      <w:ind w:left="850" w:right="0" w:firstLine="0"/>
      <w:spacing w:after="57"/>
    </w:pPr>
  </w:style>
  <w:style w:type="paragraph" w:styleId="838">
    <w:name w:val="toc 5"/>
    <w:basedOn w:val="845"/>
    <w:next w:val="845"/>
    <w:uiPriority w:val="39"/>
    <w:unhideWhenUsed/>
    <w:pPr>
      <w:ind w:left="1134" w:right="0" w:firstLine="0"/>
      <w:spacing w:after="57"/>
    </w:pPr>
  </w:style>
  <w:style w:type="paragraph" w:styleId="839">
    <w:name w:val="toc 6"/>
    <w:basedOn w:val="845"/>
    <w:next w:val="845"/>
    <w:uiPriority w:val="39"/>
    <w:unhideWhenUsed/>
    <w:pPr>
      <w:ind w:left="1417" w:right="0" w:firstLine="0"/>
      <w:spacing w:after="57"/>
    </w:pPr>
  </w:style>
  <w:style w:type="paragraph" w:styleId="840">
    <w:name w:val="toc 7"/>
    <w:basedOn w:val="845"/>
    <w:next w:val="845"/>
    <w:uiPriority w:val="39"/>
    <w:unhideWhenUsed/>
    <w:pPr>
      <w:ind w:left="1701" w:right="0" w:firstLine="0"/>
      <w:spacing w:after="57"/>
    </w:pPr>
  </w:style>
  <w:style w:type="paragraph" w:styleId="841">
    <w:name w:val="toc 8"/>
    <w:basedOn w:val="845"/>
    <w:next w:val="845"/>
    <w:uiPriority w:val="39"/>
    <w:unhideWhenUsed/>
    <w:pPr>
      <w:ind w:left="1984" w:right="0" w:firstLine="0"/>
      <w:spacing w:after="57"/>
    </w:pPr>
  </w:style>
  <w:style w:type="paragraph" w:styleId="842">
    <w:name w:val="toc 9"/>
    <w:basedOn w:val="845"/>
    <w:next w:val="845"/>
    <w:uiPriority w:val="39"/>
    <w:unhideWhenUsed/>
    <w:pPr>
      <w:ind w:left="2268" w:right="0" w:firstLine="0"/>
      <w:spacing w:after="57"/>
    </w:pPr>
  </w:style>
  <w:style w:type="paragraph" w:styleId="843">
    <w:name w:val="TOC Heading"/>
    <w:uiPriority w:val="39"/>
    <w:unhideWhenUsed/>
  </w:style>
  <w:style w:type="paragraph" w:styleId="844">
    <w:name w:val="table of figures"/>
    <w:basedOn w:val="845"/>
    <w:next w:val="845"/>
    <w:uiPriority w:val="99"/>
    <w:unhideWhenUsed/>
    <w:pPr>
      <w:spacing w:after="0" w:afterAutospacing="0"/>
    </w:pPr>
  </w:style>
  <w:style w:type="paragraph" w:styleId="845" w:default="1">
    <w:name w:val="Normal"/>
    <w:qFormat/>
    <w:pPr>
      <w:ind w:firstLine="708"/>
      <w:jc w:val="both"/>
      <w:spacing w:after="0" w:line="240" w:lineRule="auto"/>
    </w:pPr>
    <w:rPr>
      <w:rFonts w:ascii="Times New Roman" w:hAnsi="Times New Roman" w:cs="Times New Roman"/>
      <w:szCs w:val="20"/>
    </w:rPr>
  </w:style>
  <w:style w:type="character" w:styleId="846" w:default="1">
    <w:name w:val="Default Paragraph Font"/>
    <w:uiPriority w:val="1"/>
    <w:semiHidden/>
    <w:unhideWhenUsed/>
  </w:style>
  <w:style w:type="table" w:styleId="84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8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HP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Тураева Анна Сергеевна</dc:creator>
  <cp:keywords/>
  <dc:description/>
  <cp:lastModifiedBy>devyaterikova-in</cp:lastModifiedBy>
  <cp:revision>27</cp:revision>
  <dcterms:created xsi:type="dcterms:W3CDTF">2024-08-01T04:29:00Z</dcterms:created>
  <dcterms:modified xsi:type="dcterms:W3CDTF">2026-06-18T12:08:02Z</dcterms:modified>
</cp:coreProperties>
</file>