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ind w:firstLine="708"/>
        <w:jc w:val="center"/>
        <w:rPr>
          <w:b/>
        </w:rPr>
      </w:pPr>
      <w:r>
        <w:rPr>
          <w:b/>
        </w:rPr>
        <w:t xml:space="preserve">Департамент имущественных отношений администрации города Перми </w:t>
      </w:r>
      <w:r>
        <w:rPr>
          <w:b/>
        </w:rPr>
      </w:r>
      <w:r>
        <w:rPr>
          <w:b/>
        </w:rPr>
      </w:r>
    </w:p>
    <w:p>
      <w:pPr>
        <w:pStyle w:val="833"/>
        <w:jc w:val="center"/>
        <w:rPr>
          <w:b/>
        </w:rPr>
      </w:pPr>
      <w:r>
        <w:rPr>
          <w:b/>
        </w:rPr>
        <w:t xml:space="preserve">извещает о</w:t>
      </w:r>
      <w:r>
        <w:rPr>
          <w:b/>
        </w:rPr>
        <w:t xml:space="preserve">б отказе от  </w:t>
      </w:r>
      <w:r>
        <w:rPr>
          <w:b/>
        </w:rPr>
        <w:t xml:space="preserve">проведения 03.08.2026</w:t>
      </w:r>
      <w:r>
        <w:rPr>
          <w:b/>
        </w:rPr>
        <w:t xml:space="preserve"> конкурса</w:t>
      </w:r>
      <w:r>
        <w:rPr>
          <w:b/>
        </w:rPr>
        <w:t xml:space="preserve"> </w:t>
      </w:r>
      <w:r>
        <w:rPr>
          <w:b/>
          <w:bCs/>
          <w:color w:val="000000"/>
          <w:lang w:bidi="ru-RU"/>
        </w:rPr>
        <w:t xml:space="preserve">в электронной форме по продаже  имущества,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являющегося объектом культурного наследия, включенным в</w:t>
      </w:r>
      <w:r>
        <w:rPr>
          <w:rFonts w:eastAsia="Calibri"/>
          <w:b/>
          <w:sz w:val="24"/>
          <w:szCs w:val="24"/>
          <w:lang w:eastAsia="en-US"/>
        </w:rPr>
        <w:t xml:space="preserve">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b/>
        </w:rPr>
      </w:r>
      <w:r>
        <w:rPr>
          <w:b/>
        </w:rPr>
      </w:r>
    </w:p>
    <w:p>
      <w:pPr>
        <w:pStyle w:val="833"/>
        <w:ind w:left="-54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3"/>
        <w:ind w:left="-54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3"/>
        <w:ind w:left="0" w:right="0" w:firstLine="709"/>
        <w:jc w:val="both"/>
        <w:spacing w:line="240" w:lineRule="exact"/>
        <w:widowControl w:val="off"/>
        <w:rPr>
          <w:rFonts w:ascii="Times New Roman" w:hAnsi="Times New Roman" w:cs="Times New Roman"/>
          <w:highlight w:val="none"/>
        </w:rPr>
      </w:pPr>
      <w:r>
        <w:rPr>
          <w:sz w:val="24"/>
          <w:szCs w:val="24"/>
        </w:rPr>
        <w:t xml:space="preserve">На основании распоряжения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начальника </w:t>
      </w:r>
      <w:r>
        <w:rPr>
          <w:sz w:val="24"/>
          <w:szCs w:val="24"/>
        </w:rPr>
        <w:t xml:space="preserve">департамента имущественных отношений администрации </w:t>
      </w:r>
      <w:r>
        <w:rPr>
          <w:sz w:val="24"/>
          <w:szCs w:val="24"/>
        </w:rPr>
        <w:t xml:space="preserve">города Перми от 29.07.2026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059-19-01-10-1081</w:t>
      </w:r>
      <w:r>
        <w:rPr>
          <w:sz w:val="24"/>
          <w:szCs w:val="24"/>
        </w:rPr>
        <w:t xml:space="preserve"> «</w:t>
      </w:r>
      <w:r>
        <w:rPr>
          <w:b w:val="0"/>
          <w:bCs w:val="0"/>
          <w:sz w:val="24"/>
          <w:szCs w:val="24"/>
        </w:rPr>
        <w:t xml:space="preserve">Об отказе от  проведения 03 августа 2026 г. конкурса</w:t>
      </w:r>
      <w:r>
        <w:rPr>
          <w:b w:val="0"/>
          <w:bCs w:val="0"/>
          <w:sz w:val="24"/>
          <w:szCs w:val="24"/>
        </w:rPr>
        <w:t xml:space="preserve"> в электронной форме по продаже имущества,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4"/>
          <w:szCs w:val="24"/>
        </w:rPr>
        <w:t xml:space="preserve">являющегося объектом культурного наследия, включенным в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отменено </w:t>
      </w:r>
      <w:r>
        <w:rPr>
          <w:sz w:val="24"/>
          <w:szCs w:val="24"/>
        </w:rPr>
        <w:t xml:space="preserve">проведение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03.08.2026 конкурса</w:t>
      </w:r>
      <w:r>
        <w:rPr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bidi="ru-RU"/>
        </w:rPr>
        <w:t xml:space="preserve">в электронной форме </w:t>
      </w:r>
      <w:r>
        <w:rPr>
          <w:b w:val="0"/>
          <w:bCs w:val="0"/>
          <w:sz w:val="24"/>
          <w:szCs w:val="24"/>
        </w:rPr>
        <w:t xml:space="preserve">по продаже имущества,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4"/>
          <w:szCs w:val="24"/>
        </w:rPr>
        <w:t xml:space="preserve">являющегося объектом культурного наследия, включенным в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b w:val="0"/>
          <w:bCs w:val="0"/>
          <w:color w:val="000000"/>
          <w:sz w:val="24"/>
          <w:szCs w:val="24"/>
          <w:lang w:bidi="ru-RU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виде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тдельно стоящего</w:t>
      </w:r>
      <w:r>
        <w:rPr>
          <w:sz w:val="24"/>
          <w:szCs w:val="24"/>
        </w:rPr>
        <w:t xml:space="preserve"> нежилого</w:t>
      </w:r>
      <w:r>
        <w:rPr>
          <w:sz w:val="24"/>
          <w:szCs w:val="24"/>
        </w:rPr>
        <w:t xml:space="preserve"> здания</w:t>
      </w:r>
      <w:r>
        <w:rPr>
          <w:sz w:val="24"/>
          <w:szCs w:val="24"/>
        </w:rPr>
        <w:t xml:space="preserve"> площадью </w:t>
      </w:r>
      <w:r>
        <w:rPr>
          <w:sz w:val="24"/>
          <w:szCs w:val="24"/>
        </w:rPr>
        <w:t xml:space="preserve">533,4</w:t>
      </w:r>
      <w:r>
        <w:rPr>
          <w:sz w:val="24"/>
          <w:szCs w:val="24"/>
        </w:rPr>
        <w:t xml:space="preserve"> кв. м </w:t>
      </w:r>
      <w:r>
        <w:rPr>
          <w:sz w:val="24"/>
          <w:szCs w:val="24"/>
        </w:rPr>
        <w:t xml:space="preserve">(количество этажей – 2, в том числе подземных – 0, </w:t>
      </w:r>
      <w:r>
        <w:rPr>
          <w:sz w:val="24"/>
          <w:szCs w:val="24"/>
        </w:rPr>
        <w:t xml:space="preserve">кадастро</w:t>
      </w:r>
      <w:r>
        <w:rPr>
          <w:sz w:val="24"/>
          <w:szCs w:val="24"/>
        </w:rPr>
        <w:t xml:space="preserve">вый номер 59:01:</w:t>
      </w:r>
      <w:r>
        <w:rPr>
          <w:sz w:val="24"/>
          <w:szCs w:val="24"/>
        </w:rPr>
        <w:t xml:space="preserve">4410218:45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по адресу: Российская Федерация, </w:t>
      </w:r>
      <w:r>
        <w:rPr>
          <w:sz w:val="24"/>
          <w:szCs w:val="24"/>
        </w:rPr>
        <w:t xml:space="preserve">Пермский край, городской округ Пермский, </w:t>
      </w:r>
      <w:r>
        <w:rPr>
          <w:sz w:val="24"/>
          <w:szCs w:val="24"/>
        </w:rPr>
        <w:t xml:space="preserve">город Пермь, шоссе Космонавтов, дом 25</w:t>
      </w:r>
      <w:r>
        <w:rPr>
          <w:sz w:val="24"/>
          <w:szCs w:val="24"/>
        </w:rPr>
        <w:t xml:space="preserve">, расположенн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земельн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участк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площадью </w:t>
      </w:r>
      <w:r>
        <w:rPr>
          <w:sz w:val="24"/>
          <w:szCs w:val="24"/>
        </w:rPr>
        <w:t xml:space="preserve">1819</w:t>
      </w:r>
      <w:r>
        <w:rPr>
          <w:sz w:val="24"/>
          <w:szCs w:val="24"/>
        </w:rPr>
        <w:t xml:space="preserve"> +/- </w:t>
      </w:r>
      <w:r>
        <w:rPr>
          <w:sz w:val="24"/>
          <w:szCs w:val="24"/>
        </w:rPr>
        <w:t xml:space="preserve">11</w:t>
      </w:r>
      <w:r>
        <w:rPr>
          <w:sz w:val="24"/>
          <w:szCs w:val="24"/>
        </w:rPr>
        <w:t xml:space="preserve"> кв. м (кадастровый номер </w:t>
      </w:r>
      <w:r>
        <w:rPr>
          <w:sz w:val="24"/>
          <w:szCs w:val="24"/>
        </w:rPr>
        <w:t xml:space="preserve">59:01:4410218:944</w:t>
      </w:r>
      <w:r>
        <w:rPr>
          <w:sz w:val="24"/>
          <w:szCs w:val="24"/>
        </w:rPr>
        <w:t xml:space="preserve">), категория земель: з</w:t>
      </w:r>
      <w:r>
        <w:rPr>
          <w:rFonts w:eastAsia="TimesNewRomanPSMT"/>
          <w:sz w:val="24"/>
          <w:szCs w:val="24"/>
        </w:rPr>
        <w:t xml:space="preserve">емли населенных пунктов, виды разрешенного использования: </w:t>
      </w:r>
      <w:r>
        <w:rPr>
          <w:rFonts w:eastAsia="TimesNewRomanPSMT"/>
          <w:sz w:val="24"/>
          <w:szCs w:val="24"/>
        </w:rPr>
        <w:t xml:space="preserve">магазины, общественное питание, деловое управление, бытовое обслуживание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адресу: </w:t>
      </w:r>
      <w:r>
        <w:rPr>
          <w:sz w:val="24"/>
          <w:szCs w:val="24"/>
        </w:rPr>
        <w:t xml:space="preserve">Российская Федерация, </w:t>
      </w:r>
      <w:r>
        <w:rPr>
          <w:sz w:val="24"/>
          <w:szCs w:val="24"/>
        </w:rPr>
        <w:t xml:space="preserve">Пермский край, городской округ Пермский, </w:t>
      </w:r>
      <w:r>
        <w:rPr>
          <w:sz w:val="24"/>
          <w:szCs w:val="24"/>
        </w:rPr>
        <w:t xml:space="preserve">город Пермь, Свердловский район, шоссе Космонавтов, 25</w:t>
      </w:r>
      <w:r>
        <w:rPr>
          <w:sz w:val="24"/>
          <w:szCs w:val="24"/>
        </w:rPr>
        <w:t xml:space="preserve">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sectPr>
      <w:footnotePr/>
      <w:endnotePr/>
      <w:type w:val="nextPage"/>
      <w:pgSz w:w="11906" w:h="16838" w:orient="portrait"/>
      <w:pgMar w:top="71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sz w:val="24"/>
      <w:szCs w:val="24"/>
      <w:lang w:val="ru-RU" w:eastAsia="ru-RU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Основной текст 2"/>
    <w:basedOn w:val="833"/>
    <w:next w:val="837"/>
    <w:link w:val="839"/>
    <w:pPr>
      <w:jc w:val="center"/>
      <w:spacing w:before="120" w:line="240" w:lineRule="exact"/>
    </w:pPr>
    <w:rPr>
      <w:szCs w:val="20"/>
      <w:lang w:val="en-US" w:eastAsia="en-US"/>
    </w:rPr>
  </w:style>
  <w:style w:type="paragraph" w:styleId="838">
    <w:name w:val="Текст выноски"/>
    <w:basedOn w:val="833"/>
    <w:next w:val="838"/>
    <w:link w:val="833"/>
    <w:semiHidden/>
    <w:rPr>
      <w:rFonts w:ascii="Tahoma" w:hAnsi="Tahoma" w:cs="Tahoma"/>
      <w:sz w:val="16"/>
      <w:szCs w:val="16"/>
    </w:rPr>
  </w:style>
  <w:style w:type="character" w:styleId="839">
    <w:name w:val="Основной текст 2 Знак"/>
    <w:next w:val="839"/>
    <w:link w:val="837"/>
    <w:rPr>
      <w:sz w:val="24"/>
    </w:rPr>
  </w:style>
  <w:style w:type="paragraph" w:styleId="840">
    <w:name w:val="Форма"/>
    <w:next w:val="840"/>
    <w:link w:val="833"/>
    <w:rPr>
      <w:sz w:val="28"/>
      <w:szCs w:val="28"/>
      <w:lang w:val="ru-RU" w:eastAsia="ru-RU" w:bidi="ar-SA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creator>Admin</dc:creator>
  <cp:lastModifiedBy>selezneva-eyu</cp:lastModifiedBy>
  <cp:revision>13</cp:revision>
  <dcterms:created xsi:type="dcterms:W3CDTF">2018-09-06T05:37:00Z</dcterms:created>
  <dcterms:modified xsi:type="dcterms:W3CDTF">2026-07-29T11:25:49Z</dcterms:modified>
  <cp:version>983040</cp:version>
</cp:coreProperties>
</file>