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4"/>
        <w:numPr>
          <w:ilvl w:val="0"/>
          <w:numId w:val="0"/>
        </w:numPr>
        <w:ind w:left="0" w:firstLine="0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84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numPr>
          <w:ilvl w:val="0"/>
          <w:numId w:val="0"/>
        </w:numPr>
        <w:ind w:left="4962" w:hanging="4395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о результатах электронных аукционов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09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 заключения договоров аренды земельных участков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8"/>
        <w:numPr>
          <w:ilvl w:val="0"/>
          <w:numId w:val="0"/>
        </w:numPr>
        <w:ind w:left="4962" w:hanging="4395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09"/>
        <w:ind w:left="2805" w:hanging="2805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9"/>
        <w:ind w:left="2805" w:hanging="28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                                  30</w:t>
      </w:r>
      <w:r>
        <w:rPr>
          <w:sz w:val="28"/>
          <w:szCs w:val="28"/>
        </w:rPr>
        <w:t xml:space="preserve">.07.2026, 09:00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9"/>
        <w:ind w:left="2805" w:hanging="280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9"/>
        <w:ind w:firstLine="720"/>
        <w:jc w:val="both"/>
        <w:spacing w:line="276" w:lineRule="auto"/>
        <w:tabs>
          <w:tab w:val="clear" w:pos="709" w:leader="none"/>
          <w:tab w:val="left" w:pos="2805" w:leader="none"/>
        </w:tabs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</w:t>
      </w:r>
      <w:r>
        <w:rPr>
          <w:sz w:val="28"/>
          <w:szCs w:val="28"/>
        </w:rPr>
        <w:t xml:space="preserve">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                                 не разграничена, или</w:t>
      </w:r>
      <w:r>
        <w:rPr>
          <w:sz w:val="28"/>
          <w:szCs w:val="28"/>
        </w:rPr>
        <w:t xml:space="preserve">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составе: </w:t>
      </w:r>
      <w:r/>
    </w:p>
    <w:p>
      <w:pPr>
        <w:pStyle w:val="809"/>
        <w:jc w:val="both"/>
        <w:spacing w:line="276" w:lineRule="auto"/>
      </w:pPr>
      <w:r>
        <w:rPr>
          <w:sz w:val="28"/>
          <w:szCs w:val="28"/>
          <w:highlight w:val="yellow"/>
        </w:rPr>
        <w:t xml:space="preserve">             </w:t>
      </w:r>
      <w:r/>
    </w:p>
    <w:p>
      <w:pPr>
        <w:pStyle w:val="809"/>
        <w:ind w:left="3175" w:right="0" w:hanging="3175"/>
        <w:jc w:val="both"/>
        <w:spacing w:before="0" w:after="120" w:line="276" w:lineRule="auto"/>
        <w:widowControl/>
        <w:tabs>
          <w:tab w:val="left" w:pos="165" w:leader="none"/>
          <w:tab w:val="clear" w:pos="709" w:leader="none"/>
        </w:tabs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>
        <w:rPr>
          <w:highlight w:val="white"/>
        </w:rPr>
      </w:r>
      <w:r>
        <w:rPr>
          <w:highlight w:val="white"/>
        </w:rPr>
      </w:r>
    </w:p>
    <w:p>
      <w:pPr>
        <w:pStyle w:val="809"/>
        <w:ind w:left="4932" w:right="0" w:hanging="4932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>
        <w:rPr>
          <w:highlight w:val="white"/>
        </w:rPr>
      </w:r>
      <w:r>
        <w:rPr>
          <w:highlight w:val="white"/>
        </w:rPr>
      </w:r>
    </w:p>
    <w:p>
      <w:pPr>
        <w:pStyle w:val="809"/>
        <w:ind w:left="2268" w:right="0" w:hanging="2268"/>
        <w:jc w:val="both"/>
        <w:spacing w:before="0" w:after="0" w:line="276" w:lineRule="auto"/>
        <w:widowControl/>
        <w:tabs>
          <w:tab w:val="clear" w:pos="709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  <w:r/>
    </w:p>
    <w:p>
      <w:pPr>
        <w:pStyle w:val="809"/>
        <w:ind w:left="2268" w:right="0" w:firstLine="0"/>
        <w:jc w:val="both"/>
        <w:spacing w:before="0" w:after="0" w:line="276" w:lineRule="auto"/>
        <w:widowControl/>
        <w:tabs>
          <w:tab w:val="clear" w:pos="709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Перми.</w:t>
      </w:r>
      <w:r/>
    </w:p>
    <w:p>
      <w:pPr>
        <w:pStyle w:val="809"/>
        <w:ind w:left="2211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09"/>
        <w:jc w:val="both"/>
        <w:spacing w:before="0" w:after="120" w:line="276" w:lineRule="auto"/>
      </w:pPr>
      <w:r>
        <w:rPr>
          <w:b/>
          <w:sz w:val="28"/>
          <w:szCs w:val="28"/>
        </w:rPr>
        <w:t xml:space="preserve">Место проведения электронных аукционов: </w:t>
      </w:r>
      <w:r>
        <w:rPr>
          <w:sz w:val="28"/>
          <w:szCs w:val="28"/>
        </w:rPr>
        <w:t xml:space="preserve">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/>
    </w:p>
    <w:p>
      <w:pPr>
        <w:pStyle w:val="809"/>
        <w:spacing w:before="0" w:after="120" w:line="276" w:lineRule="auto"/>
      </w:pPr>
      <w:r>
        <w:rPr>
          <w:b/>
          <w:sz w:val="28"/>
          <w:szCs w:val="28"/>
        </w:rPr>
        <w:t xml:space="preserve">Дата электронных аукционов:</w:t>
      </w:r>
      <w:r>
        <w:rPr>
          <w:b w:val="0"/>
          <w:bCs w:val="0"/>
          <w:sz w:val="28"/>
          <w:szCs w:val="28"/>
        </w:rPr>
        <w:t xml:space="preserve"> 30</w:t>
      </w:r>
      <w:r>
        <w:rPr>
          <w:b w:val="0"/>
          <w:bCs w:val="0"/>
          <w:sz w:val="28"/>
          <w:szCs w:val="28"/>
        </w:rPr>
        <w:t xml:space="preserve">.</w:t>
      </w:r>
      <w:r>
        <w:rPr>
          <w:sz w:val="28"/>
          <w:szCs w:val="28"/>
        </w:rPr>
        <w:t xml:space="preserve">07.2026</w:t>
      </w:r>
      <w:r/>
    </w:p>
    <w:p>
      <w:pPr>
        <w:pStyle w:val="80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1.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59:01:3610017:12 площадью 2000 кв. м, 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асположенного по адресу: Российская Федерация, Пермский край, городской округ Пермский, город Пермь, улица Набережная, з/у 8, для индивидуального жилищного строительства. Разрешенное использование земельного участка – индивидуальное жилищное строительство.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09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09"/>
        <w:ind w:left="0" w:right="0" w:firstLine="709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809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</w:p>
    <w:p>
      <w:pPr>
        <w:pStyle w:val="80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2.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59:01:3610013:1 площадью 801 кв. м, расположе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нного по адресу: Российская Федерация, Пермский край, городской округ Пермский, город Пермь, улица Набережная, з/у 30а,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09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09"/>
        <w:ind w:left="0" w:right="0" w:firstLine="709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80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3.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59:01:1717003:142 площадью 940 кв. м, расположенн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ого по адресу: Российская Федерация, Пермский край, городской округ Пермский, город Пермь, улица Нижнекамская, з/у 24а,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09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09"/>
        <w:ind w:left="0" w:right="0" w:firstLine="709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809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</w:p>
    <w:p>
      <w:pPr>
        <w:pStyle w:val="80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4.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59:01:4015003:127 площадью 1215 кв. м, расположенног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о по адресу: Российская Федерация, Пермский край, городской округ Пермский, город Пермь, улица Севастопольская, з/у 34,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09"/>
        <w:contextualSpacing/>
        <w:ind w:left="0" w:right="0" w:firstLine="0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Начальная цена предмета аукци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она – 591 800,00 руб.</w:t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809"/>
        <w:contextualSpacing/>
        <w:ind w:left="0" w:right="0" w:firstLine="0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участие в электронном аукционе подана одна заявка.</w:t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809"/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Единственный заявител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ь – Елькин Сергей Анатольевич, номер заявки 3406.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09"/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Единственная заявка на участие в электронном аукционе и заявитель, подавший указанную заявку, соответствуют всем требованиям и условиям, указанным                         в извещении о проведении электронного аукциона. 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09"/>
        <w:contextualSpacing/>
        <w:ind w:left="0" w:right="0" w:firstLine="709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В связи с тем, что по окончании срока подачи заявок на участие в электронном аукционе по данному лоту подана только одна заявка, аукцион по лоту </w:t>
      </w: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4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признан несостоявшимся.   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09"/>
        <w:contextualSpacing/>
        <w:ind w:left="0" w:right="0" w:firstLine="709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В соответствии с пунктом 12 статьи 39.13 Земельного кодекса Российской Федерации уполномоченный орган в течение пяти дней со дня истечения срока, предусмотренного п. 11 ст. 39.13 Земельного кодекса Российской Федерации обязан направить заявителю, признанн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ому единственным участником аукциона, подписанный проект договора аренды земельного участка. При этом размер ежегодной арендной платы по договору аренды земельного участка определяется       в размере, равном начальной цене предмета аукциона, и составляет </w:t>
      </w: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591 800,00</w:t>
      </w:r>
      <w:r>
        <w:rPr>
          <w:rFonts w:eastAsia="Droid Sans Fallback" w:cs="Lohit Devanagari"/>
          <w:b/>
          <w:bCs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руб.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09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5.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59:01:2018034:148 площадью 573 кв. м, распол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оженного по адресу: Российская Федерация, Пермский край, городской округ Пермский, город Пермь, улица Торфяная, з/у 51,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09"/>
        <w:contextualSpacing w:val="0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09"/>
        <w:contextualSpacing w:val="0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Время окончания электронного аукциона: 10:08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по местному времени (08:08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МСК).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09"/>
        <w:contextualSpacing w:val="0"/>
        <w:ind w:left="0" w:right="0" w:firstLine="0"/>
        <w:jc w:val="both"/>
        <w:spacing w:before="0" w:after="0" w:line="276" w:lineRule="auto"/>
        <w:rPr>
          <w:highlight w:val="none"/>
          <w:shd w:val="clear" w:color="auto" w:fill="auto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 участие в аукционе поступили 4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заявк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и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suppressLineNumbers w:val="0"/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об участниках аукцион</w:t>
      </w: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а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Казаков Денис Иванович в лице представителя Билоус Елены Викторовны,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действующей на основании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агентского договора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Долгов Антон Андреевич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Старкова Татьяна Медхатовна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</w:p>
    <w:p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Начальная цена предмета аукциона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567 200,00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09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7"/>
        <w:gridCol w:w="1713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80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80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80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  <w:p>
            <w:pPr>
              <w:pStyle w:val="80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809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80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6117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Казаков Денис Иванович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в лице представителя Билоус Елены Викторовны,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действующей на основании агентского договора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1 956 840,00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pStyle w:val="809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5741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Хацков Евгений Викторович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1 928 480,00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809"/>
              <w:jc w:val="center"/>
              <w:spacing w:before="0" w:after="0" w:line="276" w:lineRule="auto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3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3027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Долгов Антон Андреевич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964 240,00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Merge w:val="restart"/>
            <w:textDirection w:val="lrTb"/>
            <w:noWrap w:val="false"/>
          </w:tcPr>
          <w:p>
            <w:pPr>
              <w:pStyle w:val="809"/>
              <w:jc w:val="center"/>
              <w:spacing w:before="0" w:after="0" w:line="276" w:lineRule="auto"/>
              <w:widowControl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none"/>
                <w:shd w:val="clear" w:color="auto" w:fill="auto"/>
                <w:lang w:val="ru-RU" w:eastAsia="ru-RU" w:bidi="ar-SA"/>
              </w:rPr>
              <w:t xml:space="preserve">4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highlight w:val="white"/>
                <w:shd w:val="clear" w:color="auto" w:fill="auto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8129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Старкова Татьяна Медхатовна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680 640,00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pStyle w:val="8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1 956 840,00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80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1 928 480,00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8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Казаков Денис Иванович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в лице представителя Билоус Елены Викторовны,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действующей на основании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агентского договора</w:t>
      </w: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yellow"/>
          <w:shd w:val="clear" w:color="auto" w:fill="auto"/>
        </w:rPr>
      </w:r>
    </w:p>
    <w:p>
      <w:pPr>
        <w:pStyle w:val="809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Хацков Евгений Викторович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yellow"/>
        </w:rPr>
      </w:r>
    </w:p>
    <w:p>
      <w:pPr>
        <w:pStyle w:val="809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1 956 840,00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8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        </w:t>
      </w:r>
      <w:r>
        <w:rPr>
          <w:sz w:val="28"/>
          <w:szCs w:val="28"/>
          <w:highlight w:val="white"/>
        </w:rPr>
        <w:t xml:space="preserve">А.А. Хаткевич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9"/>
        <w:ind w:left="5610" w:hanging="5610"/>
        <w:spacing w:before="120" w:after="120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9"/>
        <w:ind w:left="5610" w:hanging="5610"/>
        <w:spacing w:before="120"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09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     А.А. Союстова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pStyle w:val="809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pStyle w:val="809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     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Ю.И. Четина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sectPr>
      <w:headerReference w:type="first" r:id="rId8"/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717" w:right="567" w:bottom="777" w:left="1020" w:header="0" w:footer="72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jc w:val="right"/>
    </w:pPr>
    <w:fldSimple w:instr="PAGE \* MERGEFORMAT">
      <w:r>
        <w:t xml:space="preserve">1</w:t>
      </w:r>
    </w:fldSimple>
    <w:r/>
    <w:r/>
  </w:p>
  <w:p>
    <w:pPr>
      <w:pStyle w:val="86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63"/>
                            <w:rPr>
                              <w:rStyle w:val="843"/>
                            </w:rPr>
                          </w:pPr>
                          <w:r>
                            <w:rPr>
                              <w:rStyle w:val="84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43"/>
                            </w:rPr>
                          </w:r>
                          <w:r>
                            <w:rPr>
                              <w:rStyle w:val="843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63"/>
                      <w:rPr>
                        <w:rStyle w:val="843"/>
                      </w:rPr>
                    </w:pPr>
                    <w:r>
                      <w:rPr>
                        <w:rStyle w:val="843"/>
                        <w:color w:val="000000"/>
                      </w:rPr>
                      <w:fldChar w:fldCharType="begin"/>
                    </w:r>
                    <w:r>
                      <w:rPr>
                        <w:rStyle w:val="84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43"/>
                        <w:color w:val="000000"/>
                      </w:rPr>
                      <w:fldChar w:fldCharType="separate"/>
                    </w:r>
                    <w:r>
                      <w:rPr>
                        <w:rStyle w:val="843"/>
                        <w:color w:val="000000"/>
                      </w:rPr>
                      <w:t xml:space="preserve">0</w:t>
                    </w:r>
                    <w:r>
                      <w:rPr>
                        <w:rStyle w:val="843"/>
                        <w:color w:val="000000"/>
                      </w:rPr>
                      <w:fldChar w:fldCharType="end"/>
                    </w:r>
                    <w:r>
                      <w:rPr>
                        <w:rStyle w:val="843"/>
                      </w:rPr>
                    </w:r>
                    <w:r>
                      <w:rPr>
                        <w:rStyle w:val="843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63"/>
                            <w:rPr>
                              <w:rStyle w:val="843"/>
                            </w:rPr>
                          </w:pPr>
                          <w:r>
                            <w:rPr>
                              <w:rStyle w:val="84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43"/>
                            </w:rPr>
                          </w:r>
                          <w:r>
                            <w:rPr>
                              <w:rStyle w:val="843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63"/>
                      <w:rPr>
                        <w:rStyle w:val="843"/>
                      </w:rPr>
                    </w:pPr>
                    <w:r>
                      <w:rPr>
                        <w:rStyle w:val="843"/>
                        <w:color w:val="000000"/>
                      </w:rPr>
                      <w:fldChar w:fldCharType="begin"/>
                    </w:r>
                    <w:r>
                      <w:rPr>
                        <w:rStyle w:val="84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43"/>
                        <w:color w:val="000000"/>
                      </w:rPr>
                      <w:fldChar w:fldCharType="separate"/>
                    </w:r>
                    <w:r>
                      <w:rPr>
                        <w:rStyle w:val="843"/>
                        <w:color w:val="000000"/>
                      </w:rPr>
                      <w:t xml:space="preserve">0</w:t>
                    </w:r>
                    <w:r>
                      <w:rPr>
                        <w:rStyle w:val="843"/>
                        <w:color w:val="000000"/>
                      </w:rPr>
                      <w:fldChar w:fldCharType="end"/>
                    </w:r>
                    <w:r>
                      <w:rPr>
                        <w:rStyle w:val="843"/>
                      </w:rPr>
                    </w:r>
                    <w:r>
                      <w:rPr>
                        <w:rStyle w:val="843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1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63"/>
                            <w:rPr>
                              <w:rStyle w:val="843"/>
                            </w:rPr>
                          </w:pPr>
                          <w:r>
                            <w:rPr>
                              <w:rStyle w:val="84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43"/>
                            </w:rPr>
                          </w:r>
                          <w:r>
                            <w:rPr>
                              <w:rStyle w:val="843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11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63"/>
                      <w:rPr>
                        <w:rStyle w:val="843"/>
                      </w:rPr>
                    </w:pPr>
                    <w:r>
                      <w:rPr>
                        <w:rStyle w:val="843"/>
                        <w:color w:val="000000"/>
                      </w:rPr>
                      <w:fldChar w:fldCharType="begin"/>
                    </w:r>
                    <w:r>
                      <w:rPr>
                        <w:rStyle w:val="84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43"/>
                        <w:color w:val="000000"/>
                      </w:rPr>
                      <w:fldChar w:fldCharType="separate"/>
                    </w:r>
                    <w:r>
                      <w:rPr>
                        <w:rStyle w:val="843"/>
                        <w:color w:val="000000"/>
                      </w:rPr>
                      <w:t xml:space="preserve">0</w:t>
                    </w:r>
                    <w:r>
                      <w:rPr>
                        <w:rStyle w:val="843"/>
                        <w:color w:val="000000"/>
                      </w:rPr>
                      <w:fldChar w:fldCharType="end"/>
                    </w:r>
                    <w:r>
                      <w:rPr>
                        <w:rStyle w:val="843"/>
                      </w:rPr>
                    </w:r>
                    <w:r>
                      <w:rPr>
                        <w:rStyle w:val="84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ind w:right="360"/>
      <w:jc w:val="righ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63"/>
                            <w:rPr>
                              <w:rStyle w:val="843"/>
                            </w:rPr>
                          </w:pPr>
                          <w:r>
                            <w:rPr>
                              <w:rStyle w:val="84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43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43"/>
                            </w:rPr>
                          </w:r>
                          <w:r>
                            <w:rPr>
                              <w:rStyle w:val="843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9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63"/>
                      <w:rPr>
                        <w:rStyle w:val="843"/>
                      </w:rPr>
                    </w:pPr>
                    <w:r>
                      <w:rPr>
                        <w:rStyle w:val="843"/>
                        <w:color w:val="000000"/>
                      </w:rPr>
                      <w:fldChar w:fldCharType="begin"/>
                    </w:r>
                    <w:r>
                      <w:rPr>
                        <w:rStyle w:val="84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43"/>
                        <w:color w:val="000000"/>
                      </w:rPr>
                      <w:fldChar w:fldCharType="separate"/>
                    </w:r>
                    <w:r>
                      <w:rPr>
                        <w:rStyle w:val="843"/>
                        <w:color w:val="000000"/>
                      </w:rPr>
                      <w:fldChar w:fldCharType="end"/>
                    </w:r>
                    <w:r>
                      <w:rPr>
                        <w:rStyle w:val="843"/>
                      </w:rPr>
                    </w:r>
                    <w:r>
                      <w:rPr>
                        <w:rStyle w:val="84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9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10">
    <w:name w:val="Heading 1"/>
    <w:basedOn w:val="809"/>
    <w:qFormat/>
    <w:pPr>
      <w:jc w:val="center"/>
      <w:keepNext/>
      <w:outlineLvl w:val="0"/>
    </w:pPr>
    <w:rPr>
      <w:b/>
      <w:bCs/>
      <w:szCs w:val="20"/>
    </w:rPr>
  </w:style>
  <w:style w:type="paragraph" w:styleId="811">
    <w:name w:val="Heading 2"/>
    <w:basedOn w:val="8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2">
    <w:name w:val="Heading 3"/>
    <w:basedOn w:val="80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13">
    <w:name w:val="Heading 4"/>
    <w:basedOn w:val="8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4">
    <w:name w:val="Heading 5"/>
    <w:basedOn w:val="8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5">
    <w:name w:val="Heading 6"/>
    <w:basedOn w:val="8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6">
    <w:name w:val="Heading 7"/>
    <w:basedOn w:val="8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7">
    <w:name w:val="Heading 8"/>
    <w:basedOn w:val="8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8">
    <w:name w:val="Heading 9"/>
    <w:basedOn w:val="8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9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20">
    <w:name w:val="Heading 2 Char"/>
    <w:uiPriority w:val="9"/>
    <w:qFormat/>
    <w:rPr>
      <w:rFonts w:ascii="Arial" w:hAnsi="Arial" w:eastAsia="Arial" w:cs="Arial"/>
      <w:sz w:val="34"/>
    </w:rPr>
  </w:style>
  <w:style w:type="character" w:styleId="82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22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3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4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5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6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7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8">
    <w:name w:val="Title Char"/>
    <w:uiPriority w:val="10"/>
    <w:qFormat/>
    <w:rPr>
      <w:sz w:val="48"/>
      <w:szCs w:val="48"/>
    </w:rPr>
  </w:style>
  <w:style w:type="character" w:styleId="829">
    <w:name w:val="Subtitle Char"/>
    <w:uiPriority w:val="11"/>
    <w:qFormat/>
    <w:rPr>
      <w:sz w:val="24"/>
      <w:szCs w:val="24"/>
    </w:rPr>
  </w:style>
  <w:style w:type="character" w:styleId="830">
    <w:name w:val="Quote Char"/>
    <w:uiPriority w:val="29"/>
    <w:qFormat/>
    <w:rPr>
      <w:i/>
    </w:rPr>
  </w:style>
  <w:style w:type="character" w:styleId="831">
    <w:name w:val="Intense Quote Char"/>
    <w:uiPriority w:val="30"/>
    <w:qFormat/>
    <w:rPr>
      <w:i/>
    </w:rPr>
  </w:style>
  <w:style w:type="character" w:styleId="832">
    <w:name w:val="Header Char"/>
    <w:uiPriority w:val="99"/>
    <w:qFormat/>
  </w:style>
  <w:style w:type="character" w:styleId="833">
    <w:name w:val="Footer Char"/>
    <w:uiPriority w:val="99"/>
    <w:qFormat/>
  </w:style>
  <w:style w:type="character" w:styleId="834">
    <w:name w:val="Caption Char"/>
    <w:uiPriority w:val="99"/>
    <w:qFormat/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character" w:styleId="836">
    <w:name w:val="Footnote Text Char"/>
    <w:uiPriority w:val="99"/>
    <w:qFormat/>
    <w:rPr>
      <w:sz w:val="18"/>
    </w:rPr>
  </w:style>
  <w:style w:type="character" w:styleId="837">
    <w:name w:val="Символ сноски"/>
    <w:uiPriority w:val="99"/>
    <w:unhideWhenUsed/>
    <w:qFormat/>
    <w:rPr>
      <w:vertAlign w:val="superscript"/>
    </w:rPr>
  </w:style>
  <w:style w:type="character" w:styleId="838">
    <w:name w:val="footnote reference"/>
    <w:rPr>
      <w:vertAlign w:val="superscript"/>
    </w:rPr>
  </w:style>
  <w:style w:type="character" w:styleId="839">
    <w:name w:val="Endnote Text Char"/>
    <w:uiPriority w:val="99"/>
    <w:qFormat/>
    <w:rPr>
      <w:sz w:val="20"/>
    </w:rPr>
  </w:style>
  <w:style w:type="character" w:styleId="84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41">
    <w:name w:val="endnote reference"/>
    <w:rPr>
      <w:vertAlign w:val="superscript"/>
    </w:rPr>
  </w:style>
  <w:style w:type="character" w:styleId="842">
    <w:name w:val="Основной шрифт абзаца"/>
    <w:semiHidden/>
    <w:qFormat/>
  </w:style>
  <w:style w:type="character" w:styleId="843">
    <w:name w:val="Page Number"/>
    <w:basedOn w:val="842"/>
  </w:style>
  <w:style w:type="character" w:styleId="844">
    <w:name w:val="Основной текст с отступом 3 Знак"/>
    <w:qFormat/>
    <w:rPr>
      <w:sz w:val="24"/>
      <w:szCs w:val="24"/>
    </w:rPr>
  </w:style>
  <w:style w:type="character" w:styleId="845">
    <w:name w:val="Текст Знак"/>
    <w:qFormat/>
    <w:rPr>
      <w:rFonts w:ascii="Courier New" w:hAnsi="Courier New"/>
    </w:rPr>
  </w:style>
  <w:style w:type="character" w:styleId="846">
    <w:name w:val="Основной текст с отступом Знак"/>
    <w:qFormat/>
    <w:rPr>
      <w:sz w:val="24"/>
      <w:szCs w:val="24"/>
    </w:rPr>
  </w:style>
  <w:style w:type="character" w:styleId="847">
    <w:name w:val="Основной текст 2 Знак"/>
    <w:qFormat/>
    <w:rPr>
      <w:sz w:val="24"/>
      <w:szCs w:val="24"/>
    </w:rPr>
  </w:style>
  <w:style w:type="character" w:styleId="848">
    <w:name w:val="Текст выноски Знак"/>
    <w:qFormat/>
    <w:rPr>
      <w:rFonts w:ascii="Tahoma" w:hAnsi="Tahoma" w:cs="Tahoma"/>
      <w:sz w:val="16"/>
      <w:szCs w:val="16"/>
    </w:rPr>
  </w:style>
  <w:style w:type="character" w:styleId="849" w:default="1">
    <w:name w:val="Default Paragraph Font"/>
    <w:uiPriority w:val="1"/>
    <w:semiHidden/>
    <w:unhideWhenUsed/>
    <w:qFormat/>
  </w:style>
  <w:style w:type="paragraph" w:styleId="850">
    <w:name w:val="Заголовок"/>
    <w:basedOn w:val="809"/>
    <w:next w:val="85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51">
    <w:name w:val="Body Text"/>
    <w:basedOn w:val="809"/>
    <w:pPr>
      <w:jc w:val="right"/>
    </w:pPr>
    <w:rPr>
      <w:sz w:val="28"/>
    </w:rPr>
  </w:style>
  <w:style w:type="paragraph" w:styleId="852">
    <w:name w:val="List"/>
    <w:basedOn w:val="851"/>
    <w:rPr>
      <w:rFonts w:cs="Lohit Devanagari"/>
    </w:rPr>
  </w:style>
  <w:style w:type="paragraph" w:styleId="853">
    <w:name w:val="Caption"/>
    <w:basedOn w:val="809"/>
    <w:link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54">
    <w:name w:val="Указатель"/>
    <w:basedOn w:val="809"/>
    <w:qFormat/>
    <w:pPr>
      <w:suppressLineNumbers/>
    </w:pPr>
    <w:rPr>
      <w:rFonts w:cs="Lohit Devanagari"/>
    </w:rPr>
  </w:style>
  <w:style w:type="paragraph" w:styleId="855">
    <w:name w:val="List Paragraph"/>
    <w:basedOn w:val="809"/>
    <w:uiPriority w:val="34"/>
    <w:qFormat/>
    <w:pPr>
      <w:contextualSpacing/>
      <w:ind w:left="720"/>
      <w:spacing w:before="0" w:after="0"/>
    </w:pPr>
  </w:style>
  <w:style w:type="paragraph" w:styleId="856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57">
    <w:name w:val="Title"/>
    <w:basedOn w:val="80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58">
    <w:name w:val="Subtitle"/>
    <w:basedOn w:val="809"/>
    <w:uiPriority w:val="11"/>
    <w:qFormat/>
    <w:pPr>
      <w:spacing w:before="200" w:after="200"/>
    </w:pPr>
    <w:rPr>
      <w:sz w:val="24"/>
      <w:szCs w:val="24"/>
    </w:rPr>
  </w:style>
  <w:style w:type="paragraph" w:styleId="859">
    <w:name w:val="Quote"/>
    <w:basedOn w:val="809"/>
    <w:uiPriority w:val="29"/>
    <w:qFormat/>
    <w:pPr>
      <w:ind w:left="720" w:right="720"/>
    </w:pPr>
    <w:rPr>
      <w:i/>
    </w:rPr>
  </w:style>
  <w:style w:type="paragraph" w:styleId="860">
    <w:name w:val="Intense Quote"/>
    <w:basedOn w:val="809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1">
    <w:name w:val="Колонтитул"/>
    <w:basedOn w:val="809"/>
    <w:qFormat/>
  </w:style>
  <w:style w:type="paragraph" w:styleId="862">
    <w:name w:val="Header"/>
    <w:basedOn w:val="809"/>
    <w:uiPriority w:val="99"/>
    <w:unhideWhenUsed/>
    <w:pPr>
      <w:spacing w:before="0" w:after="0" w:line="240" w:lineRule="auto"/>
      <w:tabs>
        <w:tab w:val="clear" w:pos="709" w:leader="none"/>
        <w:tab w:val="center" w:pos="7143" w:leader="none"/>
        <w:tab w:val="right" w:pos="14287" w:leader="none"/>
      </w:tabs>
    </w:pPr>
  </w:style>
  <w:style w:type="paragraph" w:styleId="863">
    <w:name w:val="Footer"/>
    <w:basedOn w:val="809"/>
    <w:uiPriority w:val="99"/>
    <w:unhideWhenUsed/>
    <w:pPr>
      <w:tabs>
        <w:tab w:val="clear" w:pos="709" w:leader="none"/>
        <w:tab w:val="center" w:pos="4677" w:leader="none"/>
        <w:tab w:val="right" w:pos="9355" w:leader="none"/>
      </w:tabs>
    </w:pPr>
  </w:style>
  <w:style w:type="paragraph" w:styleId="864">
    <w:name w:val="footnote text"/>
    <w:basedOn w:val="809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65">
    <w:name w:val="endnote text"/>
    <w:basedOn w:val="809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66">
    <w:name w:val="toc 1"/>
    <w:basedOn w:val="809"/>
    <w:uiPriority w:val="39"/>
    <w:unhideWhenUsed/>
    <w:pPr>
      <w:ind w:left="0" w:right="0" w:firstLine="0"/>
      <w:spacing w:before="0" w:after="57"/>
    </w:pPr>
  </w:style>
  <w:style w:type="paragraph" w:styleId="867">
    <w:name w:val="toc 2"/>
    <w:basedOn w:val="809"/>
    <w:uiPriority w:val="39"/>
    <w:unhideWhenUsed/>
    <w:pPr>
      <w:ind w:left="283" w:right="0" w:firstLine="0"/>
      <w:spacing w:before="0" w:after="57"/>
    </w:pPr>
  </w:style>
  <w:style w:type="paragraph" w:styleId="868">
    <w:name w:val="toc 3"/>
    <w:basedOn w:val="809"/>
    <w:uiPriority w:val="39"/>
    <w:unhideWhenUsed/>
    <w:pPr>
      <w:ind w:left="567" w:right="0" w:firstLine="0"/>
      <w:spacing w:before="0" w:after="57"/>
    </w:pPr>
  </w:style>
  <w:style w:type="paragraph" w:styleId="869">
    <w:name w:val="toc 4"/>
    <w:basedOn w:val="809"/>
    <w:uiPriority w:val="39"/>
    <w:unhideWhenUsed/>
    <w:pPr>
      <w:ind w:left="850" w:right="0" w:firstLine="0"/>
      <w:spacing w:before="0" w:after="57"/>
    </w:pPr>
  </w:style>
  <w:style w:type="paragraph" w:styleId="870">
    <w:name w:val="toc 5"/>
    <w:basedOn w:val="809"/>
    <w:uiPriority w:val="39"/>
    <w:unhideWhenUsed/>
    <w:pPr>
      <w:ind w:left="1134" w:right="0" w:firstLine="0"/>
      <w:spacing w:before="0" w:after="57"/>
    </w:pPr>
  </w:style>
  <w:style w:type="paragraph" w:styleId="871">
    <w:name w:val="toc 6"/>
    <w:basedOn w:val="809"/>
    <w:uiPriority w:val="39"/>
    <w:unhideWhenUsed/>
    <w:pPr>
      <w:ind w:left="1417" w:right="0" w:firstLine="0"/>
      <w:spacing w:before="0" w:after="57"/>
    </w:pPr>
  </w:style>
  <w:style w:type="paragraph" w:styleId="872">
    <w:name w:val="toc 7"/>
    <w:basedOn w:val="809"/>
    <w:uiPriority w:val="39"/>
    <w:unhideWhenUsed/>
    <w:pPr>
      <w:ind w:left="1701" w:right="0" w:firstLine="0"/>
      <w:spacing w:before="0" w:after="57"/>
    </w:pPr>
  </w:style>
  <w:style w:type="paragraph" w:styleId="873">
    <w:name w:val="toc 8"/>
    <w:basedOn w:val="809"/>
    <w:uiPriority w:val="39"/>
    <w:unhideWhenUsed/>
    <w:pPr>
      <w:ind w:left="1984" w:right="0" w:firstLine="0"/>
      <w:spacing w:before="0" w:after="57"/>
    </w:pPr>
  </w:style>
  <w:style w:type="paragraph" w:styleId="874">
    <w:name w:val="toc 9"/>
    <w:basedOn w:val="809"/>
    <w:uiPriority w:val="39"/>
    <w:unhideWhenUsed/>
    <w:pPr>
      <w:ind w:left="2268" w:right="0" w:firstLine="0"/>
      <w:spacing w:before="0" w:after="57"/>
    </w:pPr>
  </w:style>
  <w:style w:type="paragraph" w:styleId="875">
    <w:name w:val="Index Heading"/>
    <w:basedOn w:val="850"/>
  </w:style>
  <w:style w:type="paragraph" w:styleId="876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77">
    <w:name w:val="table of figures"/>
    <w:basedOn w:val="809"/>
    <w:uiPriority w:val="99"/>
    <w:unhideWhenUsed/>
    <w:pPr>
      <w:spacing w:before="0" w:after="0" w:afterAutospacing="0"/>
    </w:pPr>
  </w:style>
  <w:style w:type="paragraph" w:styleId="878">
    <w:name w:val="Основной текст с отступом 2"/>
    <w:basedOn w:val="809"/>
    <w:qFormat/>
    <w:pPr>
      <w:ind w:left="4962" w:hanging="4395"/>
      <w:jc w:val="both"/>
    </w:pPr>
    <w:rPr>
      <w:szCs w:val="20"/>
    </w:rPr>
  </w:style>
  <w:style w:type="paragraph" w:styleId="879">
    <w:name w:val="Текст"/>
    <w:basedOn w:val="809"/>
    <w:qFormat/>
    <w:rPr>
      <w:rFonts w:ascii="Courier New" w:hAnsi="Courier New"/>
      <w:sz w:val="20"/>
      <w:szCs w:val="20"/>
      <w:lang w:val="en-US" w:eastAsia="en-US"/>
    </w:rPr>
  </w:style>
  <w:style w:type="paragraph" w:styleId="880">
    <w:name w:val="Основной текст с отступом 3"/>
    <w:basedOn w:val="809"/>
    <w:qFormat/>
    <w:pPr>
      <w:ind w:left="5610"/>
    </w:pPr>
    <w:rPr>
      <w:lang w:val="en-US" w:eastAsia="en-US"/>
    </w:rPr>
  </w:style>
  <w:style w:type="paragraph" w:styleId="881">
    <w:name w:val="Body Text Indent"/>
    <w:basedOn w:val="809"/>
    <w:pPr>
      <w:ind w:left="283"/>
      <w:spacing w:before="0" w:after="120"/>
    </w:pPr>
    <w:rPr>
      <w:lang w:val="en-US" w:eastAsia="en-US"/>
    </w:rPr>
  </w:style>
  <w:style w:type="paragraph" w:styleId="882">
    <w:name w:val="Основной текст 2"/>
    <w:basedOn w:val="809"/>
    <w:qFormat/>
    <w:pPr>
      <w:spacing w:before="0" w:after="120" w:line="480" w:lineRule="auto"/>
    </w:pPr>
    <w:rPr>
      <w:lang w:val="en-US" w:eastAsia="en-US"/>
    </w:rPr>
  </w:style>
  <w:style w:type="paragraph" w:styleId="883">
    <w:name w:val="Основной текст 3"/>
    <w:basedOn w:val="809"/>
    <w:qFormat/>
    <w:pPr>
      <w:spacing w:before="0" w:after="120"/>
    </w:pPr>
    <w:rPr>
      <w:sz w:val="16"/>
      <w:szCs w:val="16"/>
    </w:rPr>
  </w:style>
  <w:style w:type="paragraph" w:styleId="884">
    <w:name w:val="Заголовок,Название"/>
    <w:basedOn w:val="809"/>
    <w:qFormat/>
    <w:pPr>
      <w:ind w:firstLine="567"/>
      <w:jc w:val="center"/>
    </w:pPr>
    <w:rPr>
      <w:b/>
      <w:szCs w:val="20"/>
    </w:rPr>
  </w:style>
  <w:style w:type="paragraph" w:styleId="885">
    <w:name w:val="ConsPlusNonformat"/>
    <w:qFormat/>
    <w:pPr>
      <w:jc w:val="left"/>
      <w:spacing w:before="0" w:after="0"/>
      <w:widowControl w:val="off"/>
    </w:pPr>
    <w:rPr>
      <w:rFonts w:ascii="Courier New" w:hAnsi="Courier New" w:eastAsia="Droid Sans Fallback" w:cs="Courier New"/>
      <w:color w:val="auto"/>
      <w:sz w:val="20"/>
      <w:szCs w:val="20"/>
      <w:lang w:val="ru-RU" w:eastAsia="ru-RU" w:bidi="ar-SA"/>
    </w:rPr>
  </w:style>
  <w:style w:type="paragraph" w:styleId="886">
    <w:name w:val="Знак Знак Знак Знак Знак Знак Знак Знак Знак Знак Знак Знак"/>
    <w:basedOn w:val="809"/>
    <w:qFormat/>
    <w:rPr>
      <w:rFonts w:ascii="Verdana" w:hAnsi="Verdana" w:cs="Verdana"/>
      <w:sz w:val="20"/>
      <w:szCs w:val="20"/>
      <w:lang w:val="en-US" w:eastAsia="en-US"/>
    </w:rPr>
  </w:style>
  <w:style w:type="paragraph" w:styleId="887">
    <w:name w:val="Текст выноски"/>
    <w:basedOn w:val="809"/>
    <w:qFormat/>
    <w:rPr>
      <w:rFonts w:ascii="Tahoma" w:hAnsi="Tahoma" w:cs="Tahoma"/>
      <w:sz w:val="16"/>
      <w:szCs w:val="16"/>
    </w:rPr>
  </w:style>
  <w:style w:type="paragraph" w:styleId="888">
    <w:name w:val="Содержимое врезки"/>
    <w:basedOn w:val="809"/>
    <w:qFormat/>
  </w:style>
  <w:style w:type="paragraph" w:styleId="889">
    <w:name w:val="Содержимое таблицы"/>
    <w:basedOn w:val="809"/>
    <w:qFormat/>
    <w:pPr>
      <w:widowControl w:val="off"/>
      <w:suppressLineNumbers/>
    </w:pPr>
  </w:style>
  <w:style w:type="paragraph" w:styleId="890">
    <w:name w:val="Заголовок таблицы"/>
    <w:basedOn w:val="889"/>
    <w:qFormat/>
    <w:pPr>
      <w:jc w:val="center"/>
      <w:suppressLineNumbers/>
    </w:pPr>
    <w:rPr>
      <w:b/>
      <w:bCs/>
    </w:rPr>
  </w:style>
  <w:style w:type="numbering" w:styleId="891">
    <w:name w:val="Нет списка"/>
    <w:semiHidden/>
    <w:qFormat/>
  </w:style>
  <w:style w:type="numbering" w:styleId="892" w:default="1">
    <w:name w:val="No List"/>
    <w:uiPriority w:val="99"/>
    <w:semiHidden/>
    <w:unhideWhenUsed/>
    <w:qFormat/>
  </w:style>
  <w:style w:type="table" w:styleId="893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4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5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7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98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99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0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2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23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24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25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26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27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28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2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3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3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3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3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3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35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3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3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3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3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4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2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57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58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59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60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61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62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63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4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8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8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8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8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8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9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91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9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9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9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9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9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9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98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99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00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01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02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03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04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05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06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07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08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09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0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1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2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13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14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15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16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17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18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19" w:default="1">
    <w:name w:val="Normal Table"/>
    <w:uiPriority w:val="99"/>
    <w:semiHidden/>
    <w:unhideWhenUsed/>
    <w:tblPr/>
  </w:style>
  <w:style w:type="table" w:styleId="1020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bna</dc:creator>
  <dc:description/>
  <dc:language>ru-RU</dc:language>
  <cp:lastModifiedBy>chetina-yui</cp:lastModifiedBy>
  <cp:revision>222</cp:revision>
  <dcterms:created xsi:type="dcterms:W3CDTF">2023-09-08T05:38:00Z</dcterms:created>
  <dcterms:modified xsi:type="dcterms:W3CDTF">2026-07-30T10:45:05Z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