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9"/>
        <w:jc w:val="right"/>
        <w:keepNext/>
        <w:pageBreakBefore/>
        <w:tabs>
          <w:tab w:val="left" w:pos="1942" w:leader="none"/>
          <w:tab w:val="right" w:pos="9355" w:leader="none"/>
        </w:tabs>
        <w:rPr>
          <w:sz w:val="24"/>
          <w:szCs w:val="24"/>
          <w:lang w:val="en-US" w:eastAsia="en-US"/>
        </w:rPr>
        <w:outlineLvl w:val="2"/>
      </w:pPr>
      <w:r>
        <w:rPr>
          <w:sz w:val="24"/>
          <w:szCs w:val="24"/>
          <w:lang w:val="en-US" w:eastAsia="en-US"/>
        </w:rPr>
        <w:t xml:space="preserve">Приложение </w:t>
      </w:r>
      <w:r>
        <w:rPr>
          <w:sz w:val="24"/>
          <w:szCs w:val="24"/>
          <w:lang w:val="en-US" w:eastAsia="en-US"/>
        </w:rPr>
        <w:t xml:space="preserve">1</w:t>
      </w:r>
      <w:r>
        <w:rPr>
          <w:sz w:val="24"/>
          <w:szCs w:val="24"/>
          <w:lang w:val="en-US" w:eastAsia="en-US"/>
        </w:rPr>
      </w:r>
      <w:r>
        <w:rPr>
          <w:sz w:val="24"/>
          <w:szCs w:val="24"/>
          <w:lang w:val="en-US" w:eastAsia="en-US"/>
        </w:rPr>
      </w:r>
    </w:p>
    <w:p>
      <w:pPr>
        <w:pStyle w:val="659"/>
        <w:ind w:left="-567" w:right="-1"/>
        <w:jc w:val="right"/>
        <w:tabs>
          <w:tab w:val="right" w:pos="9355" w:leader="none"/>
        </w:tabs>
        <w:rPr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к информационному сообщению о проведении аукциона </w:t>
      </w:r>
      <w:r>
        <w:rPr>
          <w:bCs/>
          <w:sz w:val="24"/>
          <w:szCs w:val="24"/>
          <w:lang w:eastAsia="en-US"/>
        </w:rPr>
      </w:r>
      <w:r>
        <w:rPr>
          <w:bCs/>
          <w:sz w:val="24"/>
          <w:szCs w:val="24"/>
          <w:lang w:eastAsia="en-US"/>
        </w:rPr>
      </w:r>
    </w:p>
    <w:p>
      <w:pPr>
        <w:pStyle w:val="65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59"/>
        <w:jc w:val="center"/>
        <w:rPr>
          <w:sz w:val="24"/>
        </w:rPr>
      </w:pPr>
      <w:r>
        <w:rPr>
          <w:sz w:val="24"/>
        </w:rPr>
        <w:t xml:space="preserve">ЗАЯВКА </w:t>
      </w:r>
      <w:r>
        <w:rPr>
          <w:sz w:val="24"/>
        </w:rPr>
      </w:r>
      <w:r>
        <w:rPr>
          <w:sz w:val="24"/>
        </w:rPr>
      </w:r>
    </w:p>
    <w:p>
      <w:pPr>
        <w:pStyle w:val="659"/>
        <w:jc w:val="center"/>
        <w:rPr>
          <w:sz w:val="24"/>
        </w:rPr>
      </w:pPr>
      <w:r>
        <w:rPr>
          <w:sz w:val="24"/>
        </w:rPr>
        <w:t xml:space="preserve">НА УЧАСТИЕ В </w:t>
      </w:r>
      <w:r>
        <w:rPr>
          <w:sz w:val="24"/>
        </w:rPr>
        <w:t xml:space="preserve">ЭЛЕКТРОННОМ </w:t>
      </w:r>
      <w:r>
        <w:rPr>
          <w:sz w:val="24"/>
        </w:rPr>
        <w:t xml:space="preserve">АУКЦИОНЕ</w:t>
      </w:r>
      <w:r>
        <w:rPr>
          <w:sz w:val="24"/>
        </w:rPr>
      </w:r>
      <w:r>
        <w:rPr>
          <w:sz w:val="24"/>
        </w:rPr>
      </w:r>
    </w:p>
    <w:p>
      <w:pPr>
        <w:pStyle w:val="659"/>
        <w:jc w:val="both"/>
        <w:rPr>
          <w:i/>
        </w:rPr>
      </w:pPr>
      <w:r>
        <w:rPr>
          <w:sz w:val="24"/>
        </w:rPr>
        <w:t xml:space="preserve">                         </w:t>
      </w:r>
      <w:r>
        <w:rPr>
          <w:i/>
        </w:rPr>
      </w:r>
      <w:r>
        <w:rPr>
          <w:i/>
        </w:rPr>
      </w:r>
    </w:p>
    <w:p>
      <w:pPr>
        <w:pStyle w:val="659"/>
        <w:jc w:val="both"/>
        <w:widowControl w:val="off"/>
        <w:rPr>
          <w:b/>
          <w:i/>
        </w:rPr>
      </w:pPr>
      <w:r>
        <w:rPr>
          <w:b/>
          <w:i/>
        </w:rPr>
        <w:t xml:space="preserve">заполняется юридическим лицом:</w:t>
      </w:r>
      <w:r>
        <w:rPr>
          <w:b/>
          <w:i/>
        </w:rPr>
      </w:r>
    </w:p>
    <w:p>
      <w:pPr>
        <w:pStyle w:val="659"/>
        <w:jc w:val="both"/>
        <w:rPr>
          <w:sz w:val="24"/>
        </w:rPr>
        <w:pBdr>
          <w:bottom w:val="single" w:color="000000" w:sz="12" w:space="1"/>
        </w:pBdr>
      </w:pPr>
      <w:r>
        <w:rPr>
          <w:sz w:val="24"/>
        </w:rPr>
        <w:t xml:space="preserve">    </w:t>
      </w:r>
      <w:r>
        <w:rPr>
          <w:sz w:val="24"/>
        </w:rPr>
      </w:r>
    </w:p>
    <w:p>
      <w:pPr>
        <w:pStyle w:val="659"/>
        <w:jc w:val="center"/>
        <w:rPr>
          <w:sz w:val="16"/>
          <w:szCs w:val="16"/>
        </w:rPr>
      </w:pPr>
      <w:r>
        <w:rPr>
          <w:sz w:val="24"/>
        </w:rPr>
        <w:t xml:space="preserve">(</w:t>
      </w:r>
      <w:r>
        <w:rPr>
          <w:sz w:val="16"/>
          <w:szCs w:val="16"/>
        </w:rPr>
        <w:t xml:space="preserve">полное наименование юридического лица, подающего заявку)</w:t>
      </w:r>
      <w:r>
        <w:rPr>
          <w:sz w:val="16"/>
          <w:szCs w:val="16"/>
        </w:rPr>
      </w:r>
    </w:p>
    <w:p>
      <w:pPr>
        <w:pStyle w:val="659"/>
        <w:rPr>
          <w:sz w:val="24"/>
        </w:rPr>
      </w:pPr>
      <w:r>
        <w:rPr>
          <w:sz w:val="24"/>
        </w:rPr>
        <w:t xml:space="preserve">_______________________________________________________________________</w:t>
      </w:r>
      <w:r>
        <w:rPr>
          <w:sz w:val="24"/>
        </w:rPr>
      </w:r>
    </w:p>
    <w:p>
      <w:pPr>
        <w:pStyle w:val="659"/>
        <w:rPr>
          <w:sz w:val="24"/>
        </w:rPr>
      </w:pPr>
      <w:r>
        <w:rPr>
          <w:sz w:val="24"/>
        </w:rPr>
        <w:t xml:space="preserve">в лице ____________________________________________________________________,</w:t>
      </w:r>
      <w:r>
        <w:rPr>
          <w:sz w:val="24"/>
        </w:rPr>
      </w:r>
    </w:p>
    <w:p>
      <w:pPr>
        <w:pStyle w:val="65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отчество, должность)</w:t>
      </w:r>
      <w:r>
        <w:rPr>
          <w:sz w:val="16"/>
          <w:szCs w:val="16"/>
        </w:rPr>
      </w:r>
    </w:p>
    <w:p>
      <w:pPr>
        <w:pStyle w:val="659"/>
        <w:jc w:val="both"/>
        <w:rPr>
          <w:sz w:val="24"/>
        </w:rPr>
      </w:pPr>
      <w:r>
        <w:rPr>
          <w:sz w:val="16"/>
          <w:szCs w:val="16"/>
        </w:rPr>
        <w:t xml:space="preserve">___________________________________________________________________________</w:t>
      </w:r>
      <w:r>
        <w:rPr>
          <w:sz w:val="24"/>
        </w:rPr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действующего на основании ___________________________________________________,</w:t>
      </w:r>
      <w:r>
        <w:rPr>
          <w:sz w:val="24"/>
        </w:rPr>
      </w:r>
    </w:p>
    <w:p>
      <w:pPr>
        <w:pStyle w:val="65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(устава, доверенности и т.д.)</w:t>
      </w:r>
      <w:r>
        <w:rPr>
          <w:sz w:val="16"/>
          <w:szCs w:val="16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именуемый  далее  Претендент,  </w:t>
      </w:r>
      <w:r>
        <w:rPr>
          <w:sz w:val="24"/>
        </w:rPr>
      </w:r>
      <w:r>
        <w:rPr>
          <w:sz w:val="24"/>
        </w:rPr>
      </w:r>
    </w:p>
    <w:p>
      <w:pPr>
        <w:pStyle w:val="659"/>
        <w:widowControl w:val="off"/>
        <w:rPr>
          <w:b/>
          <w:i/>
        </w:rPr>
      </w:pPr>
      <w:r>
        <w:rPr>
          <w:b/>
          <w:i/>
        </w:rPr>
        <w:t xml:space="preserve">заполняется физическим лицом, в том числе индивидуальным предпринимателем:</w:t>
      </w:r>
      <w:r>
        <w:rPr>
          <w:b/>
          <w:i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__________________________________________________________________________</w:t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       (</w:t>
      </w:r>
      <w:r>
        <w:rPr>
          <w:sz w:val="24"/>
        </w:rPr>
        <w:t xml:space="preserve">ИП заявителя;</w:t>
      </w:r>
      <w:r>
        <w:rPr>
          <w:sz w:val="24"/>
        </w:rPr>
        <w:t xml:space="preserve"> фамилия, имя, отчество физического лица, подающего заявку)</w:t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паспортные данные: серия___________________№______________________</w:t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кем выдан__________________________________________________________________</w:t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___________________________________________________________________________</w:t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дата выдачи_______________________________________________________________</w:t>
      </w:r>
      <w:r>
        <w:rPr>
          <w:sz w:val="24"/>
        </w:rPr>
      </w:r>
    </w:p>
    <w:p>
      <w:pPr>
        <w:pStyle w:val="659"/>
        <w:rPr>
          <w:sz w:val="24"/>
        </w:rPr>
      </w:pPr>
      <w:r>
        <w:rPr>
          <w:sz w:val="24"/>
        </w:rPr>
        <w:t xml:space="preserve"> зарегистрирован(а) по адресу:  _____________________________________________________________________________________________________________________________________________________</w:t>
      </w:r>
      <w:r>
        <w:rPr>
          <w:sz w:val="24"/>
        </w:rPr>
      </w:r>
      <w:r>
        <w:rPr>
          <w:sz w:val="24"/>
        </w:rPr>
      </w:r>
    </w:p>
    <w:p>
      <w:pPr>
        <w:pStyle w:val="659"/>
        <w:rPr>
          <w:sz w:val="24"/>
          <w:szCs w:val="24"/>
        </w:rPr>
      </w:pPr>
      <w:r>
        <w:rPr>
          <w:b/>
          <w:sz w:val="24"/>
        </w:rPr>
        <w:t xml:space="preserve">лицензия на </w:t>
      </w:r>
      <w:r>
        <w:rPr>
          <w:b/>
          <w:sz w:val="24"/>
          <w:szCs w:val="24"/>
        </w:rPr>
        <w:t xml:space="preserve">заготовку, хранение, переработку и реализацию лома черных металлов </w:t>
      </w:r>
      <w:r>
        <w:rPr>
          <w:sz w:val="24"/>
          <w:szCs w:val="24"/>
        </w:rPr>
        <w:t xml:space="preserve">от</w:t>
      </w:r>
      <w:r>
        <w:rPr>
          <w:sz w:val="24"/>
          <w:szCs w:val="24"/>
        </w:rPr>
        <w:t xml:space="preserve"> «___»_____________г. №___________________</w:t>
      </w:r>
      <w:r>
        <w:rPr>
          <w:sz w:val="24"/>
          <w:szCs w:val="24"/>
        </w:rPr>
      </w:r>
    </w:p>
    <w:p>
      <w:pPr>
        <w:pStyle w:val="65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9"/>
        <w:jc w:val="both"/>
        <w:rPr>
          <w:i/>
        </w:rPr>
      </w:pPr>
      <w:r>
        <w:rPr>
          <w:sz w:val="24"/>
        </w:rPr>
        <w:t xml:space="preserve">           именуемый далее Претендент, </w:t>
      </w:r>
      <w:r>
        <w:rPr>
          <w:bCs/>
          <w:color w:val="000000"/>
          <w:sz w:val="24"/>
          <w:szCs w:val="24"/>
        </w:rPr>
        <w:t xml:space="preserve">и</w:t>
      </w:r>
      <w:r>
        <w:rPr>
          <w:bCs/>
          <w:color w:val="000000"/>
          <w:sz w:val="24"/>
          <w:szCs w:val="24"/>
        </w:rPr>
        <w:t xml:space="preserve">зучив информационное сообщение о проведении настоящей процедуры, включая опубликованные изменения, настоящим удостоверяет, что соглас</w:t>
      </w:r>
      <w:r>
        <w:rPr>
          <w:bCs/>
          <w:color w:val="000000"/>
          <w:sz w:val="24"/>
          <w:szCs w:val="24"/>
        </w:rPr>
        <w:t xml:space="preserve">ен </w:t>
      </w:r>
      <w:r>
        <w:rPr>
          <w:bCs/>
          <w:color w:val="000000"/>
          <w:sz w:val="24"/>
          <w:szCs w:val="24"/>
        </w:rPr>
        <w:t xml:space="preserve">приобрести объект </w:t>
      </w:r>
      <w:r>
        <w:rPr>
          <w:bCs/>
          <w:color w:val="000000"/>
          <w:sz w:val="24"/>
          <w:szCs w:val="24"/>
        </w:rPr>
        <w:t xml:space="preserve">муниципального имущества </w:t>
      </w:r>
      <w:r>
        <w:rPr>
          <w:bCs/>
          <w:color w:val="000000"/>
          <w:sz w:val="24"/>
          <w:szCs w:val="24"/>
        </w:rPr>
        <w:t xml:space="preserve">в соответствии с условиями, указанными в информационном сообщении</w:t>
      </w:r>
      <w:r>
        <w:rPr>
          <w:sz w:val="24"/>
        </w:rPr>
        <w:t xml:space="preserve">:</w:t>
      </w:r>
      <w:r>
        <w:rPr>
          <w:i/>
        </w:rPr>
      </w:r>
      <w:r>
        <w:rPr>
          <w:i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№ лот</w:t>
      </w:r>
      <w:r>
        <w:rPr>
          <w:sz w:val="24"/>
        </w:rPr>
        <w:t xml:space="preserve">________</w:t>
      </w:r>
      <w:r>
        <w:rPr>
          <w:sz w:val="24"/>
        </w:rPr>
        <w:t xml:space="preserve">  - </w:t>
      </w:r>
      <w:r>
        <w:rPr>
          <w:sz w:val="24"/>
        </w:rPr>
        <w:t xml:space="preserve">________________________________</w:t>
      </w:r>
      <w:r>
        <w:rPr>
          <w:sz w:val="24"/>
        </w:rPr>
        <w:t xml:space="preserve">___</w:t>
      </w:r>
      <w:r>
        <w:rPr>
          <w:sz w:val="24"/>
        </w:rPr>
        <w:t xml:space="preserve">__</w:t>
      </w:r>
      <w:r>
        <w:rPr>
          <w:sz w:val="24"/>
        </w:rPr>
        <w:t xml:space="preserve">_______________</w:t>
      </w:r>
      <w:r>
        <w:rPr>
          <w:sz w:val="24"/>
        </w:rPr>
      </w:r>
      <w:r>
        <w:rPr>
          <w:sz w:val="24"/>
        </w:rPr>
      </w:r>
    </w:p>
    <w:p>
      <w:pPr>
        <w:pStyle w:val="659"/>
        <w:jc w:val="both"/>
        <w:rPr>
          <w:sz w:val="16"/>
          <w:szCs w:val="16"/>
        </w:rPr>
      </w:pPr>
      <w:r>
        <w:rPr>
          <w:sz w:val="24"/>
        </w:rPr>
        <w:t xml:space="preserve">         </w:t>
      </w:r>
      <w:r>
        <w:rPr>
          <w:sz w:val="24"/>
        </w:rPr>
        <w:t xml:space="preserve">                                        </w:t>
      </w:r>
      <w:r>
        <w:rPr>
          <w:sz w:val="16"/>
          <w:szCs w:val="16"/>
        </w:rPr>
        <w:t xml:space="preserve">(наименование имущества, его основные характеристики и местонахождение)</w:t>
      </w:r>
      <w:r>
        <w:rPr>
          <w:sz w:val="16"/>
          <w:szCs w:val="16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________________</w:t>
      </w:r>
      <w:r>
        <w:rPr>
          <w:sz w:val="24"/>
        </w:rPr>
        <w:t xml:space="preserve">__________</w:t>
      </w:r>
      <w:r>
        <w:rPr>
          <w:sz w:val="24"/>
        </w:rPr>
        <w:t xml:space="preserve">_______________</w:t>
      </w:r>
      <w:r>
        <w:rPr>
          <w:sz w:val="24"/>
        </w:rPr>
        <w:t xml:space="preserve">__________</w:t>
      </w:r>
      <w:r>
        <w:rPr>
          <w:sz w:val="24"/>
        </w:rPr>
        <w:t xml:space="preserve">____________________</w:t>
      </w:r>
      <w:r>
        <w:rPr>
          <w:sz w:val="24"/>
        </w:rPr>
      </w:r>
      <w:r>
        <w:rPr>
          <w:sz w:val="24"/>
        </w:rPr>
      </w:r>
    </w:p>
    <w:p>
      <w:pPr>
        <w:pStyle w:val="659"/>
        <w:contextualSpacing/>
        <w:ind w:firstLine="720"/>
        <w:jc w:val="both"/>
        <w:rPr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 xml:space="preserve">Претендент</w:t>
      </w:r>
      <w:r>
        <w:rPr>
          <w:bCs/>
          <w:color w:val="000000"/>
          <w:sz w:val="24"/>
          <w:szCs w:val="24"/>
          <w:lang w:eastAsia="en-US"/>
        </w:rPr>
        <w:t xml:space="preserve"> подтверждае</w:t>
      </w:r>
      <w:r>
        <w:rPr>
          <w:bCs/>
          <w:color w:val="000000"/>
          <w:sz w:val="24"/>
          <w:szCs w:val="24"/>
          <w:lang w:eastAsia="en-US"/>
        </w:rPr>
        <w:t xml:space="preserve">т</w:t>
      </w:r>
      <w:r>
        <w:rPr>
          <w:bCs/>
          <w:color w:val="000000"/>
          <w:sz w:val="24"/>
          <w:szCs w:val="24"/>
          <w:lang w:eastAsia="en-US"/>
        </w:rPr>
        <w:t xml:space="preserve">, что </w:t>
      </w:r>
      <w:r>
        <w:rPr>
          <w:sz w:val="24"/>
          <w:szCs w:val="24"/>
          <w:lang w:eastAsia="en-US"/>
        </w:rPr>
        <w:t xml:space="preserve">располагае</w:t>
      </w:r>
      <w:r>
        <w:rPr>
          <w:sz w:val="24"/>
          <w:szCs w:val="24"/>
          <w:lang w:eastAsia="en-US"/>
        </w:rPr>
        <w:t xml:space="preserve">т</w:t>
      </w:r>
      <w:r>
        <w:rPr>
          <w:sz w:val="24"/>
          <w:szCs w:val="24"/>
          <w:lang w:eastAsia="en-US"/>
        </w:rPr>
        <w:t xml:space="preserve"> данными о Продавце, предмете аукциона, начальной цене продажи имущества, величине повышения начальной цены продажи имущества («шаг аукциона»), дате, времени </w:t>
      </w:r>
      <w:r>
        <w:rPr>
          <w:sz w:val="24"/>
          <w:szCs w:val="24"/>
          <w:lang w:eastAsia="en-US"/>
        </w:rPr>
        <w:t xml:space="preserve">и месте </w:t>
      </w:r>
      <w:r>
        <w:rPr>
          <w:sz w:val="24"/>
          <w:szCs w:val="24"/>
          <w:lang w:eastAsia="en-US"/>
        </w:rPr>
        <w:t xml:space="preserve">проведения аукциона,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  <w:r>
        <w:rPr>
          <w:sz w:val="24"/>
          <w:szCs w:val="24"/>
          <w:lang w:eastAsia="en-US"/>
        </w:rPr>
      </w:r>
    </w:p>
    <w:p>
      <w:pPr>
        <w:pStyle w:val="659"/>
        <w:contextualSpacing/>
        <w:ind w:firstLine="720"/>
        <w:jc w:val="both"/>
        <w:rPr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 xml:space="preserve">Претендент </w:t>
      </w:r>
      <w:r>
        <w:rPr>
          <w:bCs/>
          <w:color w:val="000000"/>
          <w:sz w:val="24"/>
          <w:szCs w:val="24"/>
          <w:lang w:eastAsia="en-US"/>
        </w:rPr>
        <w:t xml:space="preserve">подтверждае</w:t>
      </w:r>
      <w:r>
        <w:rPr>
          <w:bCs/>
          <w:color w:val="000000"/>
          <w:sz w:val="24"/>
          <w:szCs w:val="24"/>
          <w:lang w:eastAsia="en-US"/>
        </w:rPr>
        <w:t xml:space="preserve">т</w:t>
      </w:r>
      <w:r>
        <w:rPr>
          <w:bCs/>
          <w:color w:val="000000"/>
          <w:sz w:val="24"/>
          <w:szCs w:val="24"/>
          <w:lang w:eastAsia="en-US"/>
        </w:rPr>
        <w:t xml:space="preserve">, что </w:t>
      </w:r>
      <w:r>
        <w:rPr>
          <w:sz w:val="24"/>
          <w:szCs w:val="24"/>
          <w:lang w:eastAsia="en-US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>
        <w:rPr>
          <w:bCs/>
          <w:color w:val="000000"/>
          <w:sz w:val="24"/>
          <w:szCs w:val="24"/>
          <w:lang w:eastAsia="en-US"/>
        </w:rPr>
        <w:t xml:space="preserve">о проведении настоящей процедуры</w:t>
      </w:r>
      <w:r>
        <w:rPr>
          <w:sz w:val="24"/>
          <w:szCs w:val="24"/>
          <w:lang w:eastAsia="en-US"/>
        </w:rPr>
        <w:t xml:space="preserve">, что </w:t>
      </w:r>
      <w:r>
        <w:rPr>
          <w:sz w:val="24"/>
          <w:szCs w:val="24"/>
          <w:lang w:eastAsia="en-US"/>
        </w:rPr>
        <w:t xml:space="preserve">ему</w:t>
      </w:r>
      <w:r>
        <w:rPr>
          <w:sz w:val="24"/>
          <w:szCs w:val="24"/>
          <w:lang w:eastAsia="en-US"/>
        </w:rPr>
        <w:t xml:space="preserve"> была представлена возможность ознакомиться с состоянием имущества в результате осмотра</w:t>
      </w:r>
      <w:r>
        <w:rPr>
          <w:sz w:val="24"/>
          <w:szCs w:val="24"/>
          <w:lang w:eastAsia="en-US"/>
        </w:rPr>
        <w:t xml:space="preserve"> и относящейся к нему документации</w:t>
      </w:r>
      <w:r>
        <w:rPr>
          <w:sz w:val="24"/>
          <w:szCs w:val="24"/>
          <w:lang w:eastAsia="en-US"/>
        </w:rPr>
        <w:t xml:space="preserve">, в порядке, установленном информационным сообщением </w:t>
      </w:r>
      <w:r>
        <w:rPr>
          <w:bCs/>
          <w:color w:val="000000"/>
          <w:sz w:val="24"/>
          <w:szCs w:val="24"/>
          <w:lang w:eastAsia="en-US"/>
        </w:rPr>
        <w:t xml:space="preserve">о проведении настоящей процедуры</w:t>
      </w:r>
      <w:r>
        <w:rPr>
          <w:sz w:val="24"/>
          <w:szCs w:val="24"/>
          <w:lang w:eastAsia="en-US"/>
        </w:rPr>
        <w:t xml:space="preserve">, претензий</w:t>
      </w:r>
      <w:r>
        <w:rPr>
          <w:sz w:val="24"/>
          <w:szCs w:val="24"/>
          <w:lang w:eastAsia="en-US"/>
        </w:rPr>
        <w:t xml:space="preserve"> к Продавцу </w:t>
      </w:r>
      <w:r>
        <w:rPr>
          <w:sz w:val="24"/>
          <w:szCs w:val="24"/>
          <w:lang w:eastAsia="en-US"/>
        </w:rPr>
        <w:t xml:space="preserve">не имее</w:t>
      </w:r>
      <w:r>
        <w:rPr>
          <w:sz w:val="24"/>
          <w:szCs w:val="24"/>
          <w:lang w:eastAsia="en-US"/>
        </w:rPr>
        <w:t xml:space="preserve">т</w:t>
      </w:r>
      <w:r>
        <w:rPr>
          <w:sz w:val="24"/>
          <w:szCs w:val="24"/>
          <w:lang w:eastAsia="en-US"/>
        </w:rPr>
        <w:t xml:space="preserve">.</w:t>
      </w:r>
      <w:r>
        <w:rPr>
          <w:sz w:val="24"/>
          <w:szCs w:val="24"/>
          <w:lang w:eastAsia="en-US"/>
        </w:rPr>
      </w:r>
    </w:p>
    <w:p>
      <w:pPr>
        <w:pStyle w:val="659"/>
        <w:contextualSpacing/>
        <w:ind w:firstLine="720"/>
        <w:jc w:val="both"/>
        <w:rPr>
          <w:bCs/>
          <w:color w:val="000000"/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 xml:space="preserve">Настоящей заявкой подтверждаем(-ю), что:</w:t>
      </w:r>
      <w:r>
        <w:rPr>
          <w:bCs/>
          <w:color w:val="000000"/>
          <w:sz w:val="24"/>
          <w:szCs w:val="24"/>
          <w:lang w:eastAsia="en-US"/>
        </w:rPr>
      </w:r>
    </w:p>
    <w:p>
      <w:pPr>
        <w:pStyle w:val="659"/>
        <w:contextualSpacing/>
        <w:jc w:val="both"/>
      </w:pPr>
      <w:r>
        <w:rPr>
          <w:bCs/>
          <w:color w:val="000000"/>
          <w:sz w:val="24"/>
          <w:szCs w:val="24"/>
          <w:lang w:eastAsia="en-US"/>
        </w:rPr>
        <w:t xml:space="preserve">- против нас (меня) не проводится процедура ликвидации;</w:t>
      </w:r>
      <w:r/>
    </w:p>
    <w:p>
      <w:pPr>
        <w:pStyle w:val="659"/>
        <w:contextualSpacing/>
        <w:jc w:val="both"/>
        <w:rPr>
          <w:bCs/>
          <w:color w:val="000000"/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 xml:space="preserve">- в отношении нас (меня) отсутствует решение арбитражного суда о признании банкротом и об открытии конкурсного производства;</w:t>
      </w:r>
      <w:r>
        <w:rPr>
          <w:bCs/>
          <w:color w:val="000000"/>
          <w:sz w:val="24"/>
          <w:szCs w:val="24"/>
          <w:lang w:eastAsia="en-US"/>
        </w:rPr>
      </w:r>
    </w:p>
    <w:p>
      <w:pPr>
        <w:pStyle w:val="659"/>
        <w:contextualSpacing/>
        <w:jc w:val="both"/>
        <w:rPr>
          <w:bCs/>
          <w:color w:val="000000"/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 xml:space="preserve">- наша (моя) деятельность не приостановлена</w:t>
      </w:r>
      <w:r>
        <w:rPr>
          <w:bCs/>
          <w:color w:val="000000"/>
          <w:sz w:val="24"/>
          <w:szCs w:val="24"/>
          <w:lang w:eastAsia="en-US"/>
        </w:rPr>
        <w:t xml:space="preserve"> в порядке, предусмотренном Кодексом РФ об административных правонарушениях</w:t>
      </w:r>
      <w:r>
        <w:rPr>
          <w:bCs/>
          <w:color w:val="000000"/>
          <w:sz w:val="24"/>
          <w:szCs w:val="24"/>
          <w:lang w:eastAsia="en-US"/>
        </w:rPr>
        <w:t xml:space="preserve">.</w:t>
      </w:r>
      <w:r>
        <w:rPr>
          <w:bCs/>
          <w:color w:val="000000"/>
          <w:sz w:val="24"/>
          <w:szCs w:val="24"/>
          <w:lang w:eastAsia="en-US"/>
        </w:rPr>
      </w:r>
    </w:p>
    <w:p>
      <w:pPr>
        <w:pStyle w:val="659"/>
        <w:contextualSpacing/>
        <w:ind w:firstLine="720"/>
        <w:jc w:val="both"/>
        <w:rPr>
          <w:bCs/>
          <w:color w:val="000000"/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 xml:space="preserve">Претендент гарантирует</w:t>
      </w:r>
      <w:r>
        <w:rPr>
          <w:bCs/>
          <w:color w:val="000000"/>
          <w:sz w:val="24"/>
          <w:szCs w:val="24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  <w:r>
        <w:rPr>
          <w:bCs/>
          <w:color w:val="000000"/>
          <w:sz w:val="24"/>
          <w:szCs w:val="24"/>
          <w:lang w:eastAsia="en-US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Настоящей заявкой подтвержда</w:t>
      </w:r>
      <w:r>
        <w:rPr>
          <w:sz w:val="24"/>
        </w:rPr>
        <w:t xml:space="preserve">ем(-ю)</w:t>
      </w:r>
      <w:r>
        <w:rPr>
          <w:sz w:val="24"/>
        </w:rPr>
        <w:t xml:space="preserve"> свое согласие на обработку персональных данных.</w:t>
      </w:r>
      <w:r>
        <w:rPr>
          <w:sz w:val="24"/>
        </w:rPr>
      </w:r>
    </w:p>
    <w:p>
      <w:pPr>
        <w:pStyle w:val="659"/>
        <w:jc w:val="both"/>
        <w:rPr>
          <w:sz w:val="10"/>
          <w:szCs w:val="10"/>
        </w:rPr>
      </w:pPr>
      <w:r>
        <w:rPr>
          <w:sz w:val="24"/>
        </w:rPr>
        <w:t xml:space="preserve">  </w:t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659"/>
        <w:jc w:val="both"/>
        <w:rPr>
          <w:b/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Адрес, телефон и банковские реквизиты Претендента:</w:t>
      </w:r>
      <w:r>
        <w:rPr>
          <w:b/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  __________________________________________________________________________</w:t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  __________________________________________________________________________</w:t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  __________________________________________________________________________</w:t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        </w:t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       Приложения:</w:t>
      </w:r>
      <w:r>
        <w:rPr>
          <w:sz w:val="24"/>
        </w:rPr>
      </w:r>
    </w:p>
    <w:p>
      <w:pPr>
        <w:pStyle w:val="659"/>
        <w:ind w:firstLine="540"/>
        <w:jc w:val="both"/>
        <w:rPr>
          <w:i/>
          <w:sz w:val="24"/>
          <w:szCs w:val="24"/>
        </w:rPr>
        <w:outlineLvl w:val="0"/>
      </w:pPr>
      <w:r>
        <w:rPr>
          <w:i/>
          <w:sz w:val="24"/>
          <w:szCs w:val="24"/>
        </w:rPr>
        <w:t xml:space="preserve">Для юридических лиц:</w:t>
      </w:r>
      <w:r>
        <w:rPr>
          <w:i/>
          <w:sz w:val="24"/>
          <w:szCs w:val="24"/>
        </w:rPr>
      </w:r>
    </w:p>
    <w:p>
      <w:pPr>
        <w:pStyle w:val="659"/>
        <w:ind w:firstLine="540"/>
        <w:jc w:val="both"/>
        <w:rPr>
          <w:sz w:val="24"/>
          <w:szCs w:val="24"/>
        </w:rPr>
        <w:outlineLvl w:val="0"/>
      </w:pPr>
      <w:r>
        <w:rPr>
          <w:sz w:val="24"/>
          <w:szCs w:val="24"/>
        </w:rPr>
        <w:t xml:space="preserve">1.  заверенные копии учредительных документов;</w:t>
      </w:r>
      <w:r>
        <w:rPr>
          <w:sz w:val="24"/>
          <w:szCs w:val="24"/>
        </w:rPr>
      </w:r>
    </w:p>
    <w:p>
      <w:pPr>
        <w:pStyle w:val="659"/>
        <w:ind w:firstLine="540"/>
        <w:jc w:val="both"/>
        <w:rPr>
          <w:sz w:val="24"/>
          <w:szCs w:val="24"/>
        </w:rPr>
        <w:outlineLvl w:val="0"/>
      </w:pPr>
      <w:r>
        <w:rPr>
          <w:sz w:val="24"/>
          <w:szCs w:val="24"/>
        </w:rPr>
        <w:t xml:space="preserve">2. документ, содержащий сведения</w:t>
      </w:r>
      <w:r>
        <w:rPr>
          <w:sz w:val="24"/>
          <w:szCs w:val="24"/>
        </w:rPr>
        <w:t xml:space="preserve">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  <w:r>
        <w:rPr>
          <w:sz w:val="24"/>
          <w:szCs w:val="24"/>
        </w:rPr>
      </w:r>
    </w:p>
    <w:p>
      <w:pPr>
        <w:pStyle w:val="659"/>
        <w:ind w:firstLine="540"/>
        <w:jc w:val="both"/>
        <w:rPr>
          <w:sz w:val="24"/>
          <w:szCs w:val="24"/>
        </w:rPr>
        <w:outlineLvl w:val="0"/>
      </w:pPr>
      <w:r>
        <w:rPr>
          <w:sz w:val="24"/>
          <w:szCs w:val="24"/>
        </w:rPr>
        <w:t xml:space="preserve">3. документ, который подтверждает полномочия руководителя юрид</w:t>
      </w:r>
      <w:r>
        <w:rPr>
          <w:sz w:val="24"/>
          <w:szCs w:val="24"/>
        </w:rPr>
        <w:t xml:space="preserve">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9"/>
        <w:ind w:firstLine="540"/>
        <w:jc w:val="both"/>
        <w:rPr>
          <w:sz w:val="24"/>
        </w:rPr>
        <w:outlineLvl w:val="0"/>
      </w:pPr>
      <w:r>
        <w:rPr>
          <w:sz w:val="24"/>
          <w:szCs w:val="24"/>
        </w:rPr>
        <w:t xml:space="preserve">4.</w:t>
      </w:r>
      <w:r>
        <w:rPr>
          <w:sz w:val="24"/>
          <w:szCs w:val="24"/>
        </w:rPr>
        <w:t xml:space="preserve">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</w:t>
      </w:r>
      <w:r>
        <w:rPr>
          <w:sz w:val="24"/>
          <w:szCs w:val="24"/>
        </w:rPr>
        <w:t xml:space="preserve">(в</w:t>
      </w:r>
      <w:r>
        <w:rPr>
          <w:sz w:val="24"/>
          <w:szCs w:val="24"/>
        </w:rPr>
        <w:t xml:space="preserve"> случае, если от имени претендента действует его представитель по доверенности</w:t>
      </w:r>
      <w:r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</w:t>
      </w:r>
      <w:r>
        <w:rPr>
          <w:sz w:val="24"/>
          <w:szCs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659"/>
        <w:ind w:firstLine="567"/>
        <w:jc w:val="both"/>
        <w:widowControl w:val="off"/>
        <w:rPr>
          <w:sz w:val="24"/>
        </w:rPr>
      </w:pPr>
      <w:r>
        <w:rPr>
          <w:sz w:val="24"/>
        </w:rPr>
        <w:t xml:space="preserve">5</w:t>
      </w:r>
      <w:r>
        <w:rPr>
          <w:sz w:val="24"/>
        </w:rPr>
        <w:t xml:space="preserve">. </w:t>
      </w:r>
      <w:r>
        <w:rPr>
          <w:sz w:val="24"/>
        </w:rPr>
        <w:t xml:space="preserve">Иные документы, представляемые по желанию </w:t>
      </w:r>
      <w:r>
        <w:rPr>
          <w:sz w:val="24"/>
        </w:rPr>
        <w:t xml:space="preserve">Претендент</w:t>
      </w:r>
      <w:r>
        <w:rPr>
          <w:sz w:val="24"/>
        </w:rPr>
        <w:t xml:space="preserve">а в составе заявки:___________.</w:t>
      </w:r>
      <w:r>
        <w:rPr>
          <w:sz w:val="24"/>
        </w:rPr>
      </w:r>
      <w:r>
        <w:rPr>
          <w:sz w:val="24"/>
        </w:rPr>
      </w:r>
    </w:p>
    <w:p>
      <w:pPr>
        <w:pStyle w:val="659"/>
        <w:ind w:firstLine="539"/>
        <w:jc w:val="both"/>
        <w:spacing w:before="120"/>
        <w:rPr>
          <w:i/>
          <w:sz w:val="24"/>
          <w:szCs w:val="24"/>
        </w:rPr>
        <w:outlineLvl w:val="0"/>
      </w:pPr>
      <w:r>
        <w:rPr>
          <w:i/>
          <w:sz w:val="24"/>
          <w:szCs w:val="24"/>
        </w:rPr>
        <w:t xml:space="preserve">Для физических лиц:</w:t>
      </w:r>
      <w:r>
        <w:rPr>
          <w:i/>
          <w:sz w:val="24"/>
          <w:szCs w:val="24"/>
        </w:rPr>
      </w:r>
    </w:p>
    <w:p>
      <w:pPr>
        <w:pStyle w:val="659"/>
        <w:ind w:firstLine="539"/>
        <w:jc w:val="both"/>
        <w:spacing w:before="120"/>
        <w:rPr>
          <w:sz w:val="24"/>
          <w:szCs w:val="24"/>
        </w:rPr>
        <w:outlineLvl w:val="0"/>
      </w:pPr>
      <w:r>
        <w:rPr>
          <w:sz w:val="24"/>
          <w:szCs w:val="24"/>
        </w:rPr>
        <w:t xml:space="preserve">1. к</w:t>
      </w:r>
      <w:r>
        <w:rPr>
          <w:sz w:val="24"/>
          <w:szCs w:val="24"/>
        </w:rPr>
        <w:t xml:space="preserve">опии всех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листов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</w:t>
      </w:r>
      <w:r>
        <w:rPr>
          <w:sz w:val="24"/>
          <w:szCs w:val="24"/>
        </w:rPr>
        <w:t xml:space="preserve">а удостоверяющего личность.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9"/>
        <w:ind w:firstLine="540"/>
        <w:jc w:val="both"/>
        <w:rPr>
          <w:sz w:val="24"/>
          <w:szCs w:val="24"/>
        </w:rPr>
        <w:outlineLvl w:val="0"/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</w:t>
      </w:r>
      <w:r>
        <w:rPr>
          <w:sz w:val="24"/>
          <w:szCs w:val="24"/>
        </w:rPr>
        <w:t xml:space="preserve">(в</w:t>
      </w:r>
      <w:r>
        <w:rPr>
          <w:sz w:val="24"/>
          <w:szCs w:val="24"/>
        </w:rPr>
        <w:t xml:space="preserve"> случае, если от имени претендента действует его представитель по доверенности</w:t>
      </w:r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9"/>
        <w:ind w:firstLine="567"/>
        <w:jc w:val="both"/>
        <w:widowControl w:val="off"/>
        <w:rPr>
          <w:sz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</w:t>
      </w:r>
      <w:r>
        <w:rPr>
          <w:sz w:val="24"/>
        </w:rPr>
        <w:t xml:space="preserve">Иные документы, представляемые по желанию </w:t>
      </w:r>
      <w:r>
        <w:rPr>
          <w:sz w:val="24"/>
        </w:rPr>
        <w:t xml:space="preserve">Претендент</w:t>
      </w:r>
      <w:r>
        <w:rPr>
          <w:sz w:val="24"/>
        </w:rPr>
        <w:t xml:space="preserve">а в составе заявки :______</w:t>
      </w:r>
      <w:r>
        <w:rPr>
          <w:sz w:val="24"/>
        </w:rPr>
        <w:t xml:space="preserve">. </w:t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Подпись Претендента (его полномочного представителя) </w:t>
      </w:r>
      <w:r>
        <w:rPr>
          <w:sz w:val="24"/>
        </w:rPr>
      </w:r>
    </w:p>
    <w:p>
      <w:pPr>
        <w:pStyle w:val="659"/>
        <w:jc w:val="both"/>
      </w:pPr>
      <w:r>
        <w:rPr>
          <w:sz w:val="24"/>
        </w:rPr>
        <w:t xml:space="preserve">  </w:t>
      </w:r>
      <w:r>
        <w:rPr>
          <w:b/>
        </w:rPr>
        <w:t xml:space="preserve">____________</w:t>
      </w:r>
      <w:r>
        <w:rPr>
          <w:b/>
        </w:rPr>
        <w:tab/>
        <w:t xml:space="preserve">  </w:t>
      </w:r>
      <w:r>
        <w:t xml:space="preserve">____________</w:t>
      </w:r>
      <w:r>
        <w:t xml:space="preserve">              ______</w:t>
      </w:r>
      <w:r>
        <w:t xml:space="preserve">____________________                  </w:t>
      </w:r>
      <w:r>
        <w:rPr>
          <w:i/>
          <w:sz w:val="16"/>
          <w:szCs w:val="16"/>
        </w:rPr>
        <w:t xml:space="preserve">должность заявителя</w:t>
        <w:tab/>
        <w:t xml:space="preserve">       </w:t>
      </w:r>
      <w:r>
        <w:rPr>
          <w:i/>
          <w:sz w:val="16"/>
          <w:szCs w:val="16"/>
        </w:rPr>
        <w:t xml:space="preserve">        </w:t>
      </w:r>
      <w:r>
        <w:rPr>
          <w:i/>
          <w:sz w:val="16"/>
          <w:szCs w:val="16"/>
        </w:rPr>
        <w:t xml:space="preserve"> (подпись)</w:t>
        <w:tab/>
        <w:t xml:space="preserve">                     </w:t>
      </w:r>
      <w:r>
        <w:rPr>
          <w:i/>
          <w:sz w:val="16"/>
          <w:szCs w:val="16"/>
        </w:rPr>
        <w:t xml:space="preserve">                   </w:t>
      </w:r>
      <w:r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              </w:t>
      </w:r>
      <w:r>
        <w:rPr>
          <w:i/>
          <w:sz w:val="16"/>
          <w:szCs w:val="16"/>
        </w:rPr>
        <w:t xml:space="preserve">расшифровка подписи (фамилия, инициалы)</w:t>
      </w:r>
      <w:r/>
    </w:p>
    <w:p>
      <w:pPr>
        <w:pStyle w:val="659"/>
        <w:jc w:val="both"/>
        <w:rPr>
          <w:sz w:val="24"/>
        </w:rPr>
      </w:pPr>
      <w:r>
        <w:rPr>
          <w:sz w:val="24"/>
        </w:rPr>
        <w:t xml:space="preserve">       </w:t>
      </w:r>
      <w:r>
        <w:rPr>
          <w:sz w:val="24"/>
        </w:rPr>
      </w:r>
    </w:p>
    <w:p>
      <w:pPr>
        <w:pStyle w:val="659"/>
        <w:jc w:val="both"/>
        <w:rPr>
          <w:sz w:val="24"/>
        </w:rPr>
      </w:pPr>
      <w:r>
        <w:rPr>
          <w:sz w:val="16"/>
          <w:szCs w:val="16"/>
        </w:rPr>
        <w:t xml:space="preserve">       М.П.</w:t>
      </w:r>
      <w:r>
        <w:rPr>
          <w:sz w:val="24"/>
        </w:rPr>
        <w:t xml:space="preserve"> «______»__________________202</w:t>
      </w:r>
      <w:r>
        <w:rPr>
          <w:sz w:val="24"/>
        </w:rPr>
        <w:t xml:space="preserve">__г.</w:t>
      </w:r>
      <w:r>
        <w:rPr>
          <w:sz w:val="24"/>
        </w:rPr>
      </w:r>
      <w:r>
        <w:rPr>
          <w:sz w:val="24"/>
        </w:rPr>
      </w:r>
    </w:p>
    <w:p>
      <w:pPr>
        <w:pStyle w:val="676"/>
        <w:ind w:left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76"/>
        <w:ind w:left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76"/>
        <w:ind w:left="567"/>
        <w:jc w:val="right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sectPr>
      <w:footerReference w:type="default" r:id="rId9"/>
      <w:footnotePr/>
      <w:endnotePr/>
      <w:type w:val="nextPage"/>
      <w:pgSz w:w="11907" w:h="16840" w:orient="portrait"/>
      <w:pgMar w:top="851" w:right="851" w:bottom="1276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 CYR">
    <w:panose1 w:val="020B0604020202020204"/>
  </w:font>
  <w:font w:name="Courier New">
    <w:panose1 w:val="02070309020205020404"/>
  </w:font>
  <w:font w:name="Tahoma">
    <w:panose1 w:val="020B0604030504040204"/>
  </w:font>
  <w:font w:name="Lucida Sans Unicode">
    <w:panose1 w:val="020B0604030504040204"/>
  </w:font>
  <w:font w:name="Verdana">
    <w:panose1 w:val="020B060403050404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20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7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20" w:hanging="360"/>
        <w:tabs>
          <w:tab w:val="num" w:pos="132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55" w:hanging="360"/>
        <w:tabs>
          <w:tab w:val="num" w:pos="205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75" w:hanging="180"/>
        <w:tabs>
          <w:tab w:val="num" w:pos="277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95" w:hanging="360"/>
        <w:tabs>
          <w:tab w:val="num" w:pos="349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215" w:hanging="360"/>
        <w:tabs>
          <w:tab w:val="num" w:pos="421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935" w:hanging="180"/>
        <w:tabs>
          <w:tab w:val="num" w:pos="493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55" w:hanging="360"/>
        <w:tabs>
          <w:tab w:val="num" w:pos="565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75" w:hanging="360"/>
        <w:tabs>
          <w:tab w:val="num" w:pos="637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95" w:hanging="180"/>
        <w:tabs>
          <w:tab w:val="num" w:pos="7095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pStyle w:val="701"/>
      <w:isLgl w:val="false"/>
      <w:suff w:val="tab"/>
      <w:lvlText w:val="%1."/>
      <w:lvlJc w:val="left"/>
      <w:pPr>
        <w:ind w:left="0" w:firstLine="0"/>
        <w:tabs>
          <w:tab w:val="num" w:pos="360" w:leader="none"/>
        </w:tabs>
      </w:pPr>
    </w:lvl>
    <w:lvl w:ilvl="1">
      <w:start w:val="1"/>
      <w:numFmt w:val="decimal"/>
      <w:pStyle w:val="702"/>
      <w:isLgl w:val="false"/>
      <w:suff w:val="tab"/>
      <w:lvlText w:val="%1.%2."/>
      <w:lvlJc w:val="left"/>
      <w:pPr>
        <w:ind w:left="907" w:hanging="547"/>
        <w:tabs>
          <w:tab w:val="num" w:pos="907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8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6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53" w:hanging="360"/>
        <w:tabs>
          <w:tab w:val="num" w:pos="1353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  <w:tabs>
          <w:tab w:val="num" w:pos="207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  <w:tabs>
          <w:tab w:val="num" w:pos="279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  <w:tabs>
          <w:tab w:val="num" w:pos="351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  <w:tabs>
          <w:tab w:val="num" w:pos="423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  <w:tabs>
          <w:tab w:val="num" w:pos="495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  <w:tabs>
          <w:tab w:val="num" w:pos="567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  <w:tabs>
          <w:tab w:val="num" w:pos="639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  <w:tabs>
          <w:tab w:val="num" w:pos="7113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12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2"/>
      <w:numFmt w:val="decimal"/>
      <w:isLgl w:val="false"/>
      <w:suff w:val="tab"/>
      <w:lvlText w:val="%1.%2."/>
      <w:lvlJc w:val="left"/>
      <w:pPr>
        <w:ind w:left="156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4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6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6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8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880" w:hanging="2160"/>
      </w:p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5"/>
  </w:num>
  <w:num w:numId="4">
    <w:abstractNumId w:val="9"/>
  </w:num>
  <w:num w:numId="5">
    <w:abstractNumId w:val="13"/>
  </w:num>
  <w:num w:numId="6">
    <w:abstractNumId w:val="11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9"/>
    <w:next w:val="65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9"/>
    <w:next w:val="65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9"/>
    <w:next w:val="65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9"/>
    <w:next w:val="65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9"/>
    <w:next w:val="65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9"/>
    <w:next w:val="65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9"/>
    <w:next w:val="65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9"/>
    <w:next w:val="65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9"/>
    <w:next w:val="65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9"/>
    <w:next w:val="65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59"/>
    <w:next w:val="65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59"/>
    <w:next w:val="65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9"/>
    <w:next w:val="65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5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59"/>
    <w:next w:val="65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5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59"/>
    <w:next w:val="65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9"/>
    <w:next w:val="65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9"/>
    <w:next w:val="65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9"/>
    <w:next w:val="65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9"/>
    <w:next w:val="65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9"/>
    <w:next w:val="65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9"/>
    <w:next w:val="65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9"/>
    <w:next w:val="65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9"/>
    <w:next w:val="65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9"/>
    <w:next w:val="659"/>
    <w:uiPriority w:val="99"/>
    <w:unhideWhenUsed/>
    <w:pPr>
      <w:spacing w:after="0" w:afterAutospacing="0"/>
    </w:pPr>
  </w:style>
  <w:style w:type="paragraph" w:styleId="659" w:default="1">
    <w:name w:val="Normal"/>
    <w:next w:val="659"/>
    <w:link w:val="659"/>
    <w:qFormat/>
    <w:rPr>
      <w:sz w:val="28"/>
      <w:lang w:val="ru-RU" w:eastAsia="ru-RU" w:bidi="ar-SA"/>
    </w:rPr>
  </w:style>
  <w:style w:type="paragraph" w:styleId="660">
    <w:name w:val="Заголовок 1"/>
    <w:basedOn w:val="659"/>
    <w:next w:val="659"/>
    <w:link w:val="65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661">
    <w:name w:val="Заголовок 2"/>
    <w:basedOn w:val="659"/>
    <w:next w:val="659"/>
    <w:link w:val="65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662">
    <w:name w:val="Заголовок 3"/>
    <w:basedOn w:val="659"/>
    <w:next w:val="659"/>
    <w:link w:val="65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63">
    <w:name w:val="Заголовок 4"/>
    <w:basedOn w:val="659"/>
    <w:next w:val="659"/>
    <w:link w:val="65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664">
    <w:name w:val="Заголовок 5"/>
    <w:basedOn w:val="659"/>
    <w:next w:val="659"/>
    <w:link w:val="6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65">
    <w:name w:val="Заголовок 6"/>
    <w:basedOn w:val="659"/>
    <w:next w:val="659"/>
    <w:link w:val="65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666">
    <w:name w:val="Заголовок 7"/>
    <w:basedOn w:val="659"/>
    <w:next w:val="659"/>
    <w:link w:val="681"/>
    <w:qFormat/>
    <w:pPr>
      <w:ind w:firstLine="567"/>
      <w:jc w:val="both"/>
      <w:keepNext/>
      <w:outlineLvl w:val="6"/>
    </w:pPr>
  </w:style>
  <w:style w:type="character" w:styleId="667">
    <w:name w:val="Основной шрифт абзаца"/>
    <w:next w:val="667"/>
    <w:link w:val="673"/>
    <w:semiHidden/>
  </w:style>
  <w:style w:type="table" w:styleId="668">
    <w:name w:val="Обычная таблица"/>
    <w:next w:val="668"/>
    <w:link w:val="659"/>
    <w:semiHidden/>
    <w:tblPr/>
  </w:style>
  <w:style w:type="numbering" w:styleId="669">
    <w:name w:val="Нет списка"/>
    <w:next w:val="669"/>
    <w:link w:val="659"/>
    <w:semiHidden/>
  </w:style>
  <w:style w:type="paragraph" w:styleId="670">
    <w:name w:val="Основной текст"/>
    <w:basedOn w:val="659"/>
    <w:next w:val="670"/>
    <w:link w:val="682"/>
    <w:pPr>
      <w:jc w:val="both"/>
      <w:tabs>
        <w:tab w:val="left" w:pos="9923" w:leader="none"/>
      </w:tabs>
    </w:pPr>
    <w:rPr>
      <w:szCs w:val="28"/>
    </w:rPr>
  </w:style>
  <w:style w:type="paragraph" w:styleId="671">
    <w:name w:val="соло"/>
    <w:basedOn w:val="670"/>
    <w:next w:val="671"/>
    <w:link w:val="659"/>
    <w:pPr>
      <w:ind w:firstLine="510"/>
      <w:spacing w:after="120"/>
      <w:tabs>
        <w:tab w:val="clear" w:pos="9923" w:leader="none"/>
      </w:tabs>
    </w:pPr>
  </w:style>
  <w:style w:type="paragraph" w:styleId="672">
    <w:name w:val="Стиль Первая строка:  125 см"/>
    <w:basedOn w:val="659"/>
    <w:next w:val="672"/>
    <w:link w:val="659"/>
    <w:pPr>
      <w:ind w:firstLine="708"/>
      <w:jc w:val="both"/>
    </w:pPr>
    <w:rPr>
      <w:szCs w:val="28"/>
    </w:rPr>
  </w:style>
  <w:style w:type="paragraph" w:styleId="673">
    <w:name w:val=" Знак5 Знак Знак Знак"/>
    <w:basedOn w:val="659"/>
    <w:next w:val="673"/>
    <w:link w:val="667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674">
    <w:name w:val="Строгий"/>
    <w:next w:val="674"/>
    <w:link w:val="659"/>
    <w:qFormat/>
    <w:rPr>
      <w:b/>
      <w:bCs/>
    </w:rPr>
  </w:style>
  <w:style w:type="paragraph" w:styleId="675">
    <w:name w:val="Текст выноски"/>
    <w:basedOn w:val="659"/>
    <w:next w:val="675"/>
    <w:link w:val="659"/>
    <w:semiHidden/>
    <w:rPr>
      <w:rFonts w:ascii="Tahoma" w:hAnsi="Tahoma" w:cs="Tahoma"/>
      <w:sz w:val="16"/>
      <w:szCs w:val="16"/>
    </w:rPr>
  </w:style>
  <w:style w:type="paragraph" w:styleId="676">
    <w:name w:val="Основной текст с отступом"/>
    <w:basedOn w:val="659"/>
    <w:next w:val="676"/>
    <w:link w:val="706"/>
    <w:pPr>
      <w:ind w:left="283"/>
      <w:spacing w:after="120"/>
    </w:pPr>
  </w:style>
  <w:style w:type="paragraph" w:styleId="677">
    <w:name w:val="Название"/>
    <w:basedOn w:val="659"/>
    <w:next w:val="677"/>
    <w:link w:val="710"/>
    <w:qFormat/>
    <w:pPr>
      <w:ind w:firstLine="567"/>
      <w:jc w:val="center"/>
    </w:pPr>
    <w:rPr>
      <w:sz w:val="24"/>
    </w:rPr>
  </w:style>
  <w:style w:type="paragraph" w:styleId="678">
    <w:name w:val="Plain Text1"/>
    <w:basedOn w:val="659"/>
    <w:next w:val="678"/>
    <w:link w:val="659"/>
    <w:rPr>
      <w:rFonts w:ascii="Courier New" w:hAnsi="Courier New"/>
      <w:sz w:val="20"/>
    </w:rPr>
  </w:style>
  <w:style w:type="table" w:styleId="679">
    <w:name w:val="Сетка таблицы,Соло"/>
    <w:basedOn w:val="668"/>
    <w:next w:val="679"/>
    <w:link w:val="659"/>
    <w:tblPr/>
  </w:style>
  <w:style w:type="character" w:styleId="680">
    <w:name w:val="Font Style84"/>
    <w:next w:val="680"/>
    <w:link w:val="659"/>
    <w:rPr>
      <w:rFonts w:ascii="Lucida Sans Unicode" w:hAnsi="Lucida Sans Unicode" w:cs="Lucida Sans Unicode"/>
      <w:b/>
      <w:bCs/>
      <w:i/>
      <w:iCs/>
      <w:sz w:val="12"/>
      <w:szCs w:val="12"/>
    </w:rPr>
  </w:style>
  <w:style w:type="character" w:styleId="681">
    <w:name w:val="Заголовок 7 Знак"/>
    <w:next w:val="681"/>
    <w:link w:val="666"/>
    <w:semiHidden/>
    <w:rPr>
      <w:sz w:val="28"/>
      <w:lang w:val="ru-RU" w:eastAsia="ru-RU" w:bidi="ar-SA"/>
    </w:rPr>
  </w:style>
  <w:style w:type="character" w:styleId="682">
    <w:name w:val="Основной текст Знак"/>
    <w:next w:val="682"/>
    <w:link w:val="670"/>
    <w:semiHidden/>
    <w:rPr>
      <w:sz w:val="28"/>
      <w:szCs w:val="28"/>
      <w:lang w:val="ru-RU" w:eastAsia="ru-RU" w:bidi="ar-SA"/>
    </w:rPr>
  </w:style>
  <w:style w:type="paragraph" w:styleId="683">
    <w:name w:val="Основной текст 2"/>
    <w:basedOn w:val="659"/>
    <w:next w:val="683"/>
    <w:link w:val="686"/>
    <w:pPr>
      <w:spacing w:after="120" w:line="480" w:lineRule="auto"/>
    </w:pPr>
    <w:rPr>
      <w:sz w:val="24"/>
      <w:szCs w:val="24"/>
    </w:rPr>
  </w:style>
  <w:style w:type="paragraph" w:styleId="684">
    <w:name w:val="ConsPlusNonformat"/>
    <w:next w:val="684"/>
    <w:link w:val="65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85">
    <w:name w:val="ConsPlusCell"/>
    <w:next w:val="685"/>
    <w:link w:val="659"/>
    <w:pPr>
      <w:widowControl w:val="off"/>
    </w:pPr>
    <w:rPr>
      <w:rFonts w:ascii="Arial" w:hAnsi="Arial" w:cs="Arial"/>
      <w:lang w:val="ru-RU" w:eastAsia="ru-RU" w:bidi="ar-SA"/>
    </w:rPr>
  </w:style>
  <w:style w:type="character" w:styleId="686">
    <w:name w:val="Основной текст 2 Знак"/>
    <w:next w:val="686"/>
    <w:link w:val="683"/>
    <w:semiHidden/>
    <w:rPr>
      <w:sz w:val="24"/>
      <w:szCs w:val="24"/>
      <w:lang w:val="ru-RU" w:eastAsia="ru-RU" w:bidi="ar-SA"/>
    </w:rPr>
  </w:style>
  <w:style w:type="character" w:styleId="687">
    <w:name w:val="Font Style79"/>
    <w:next w:val="687"/>
    <w:link w:val="659"/>
    <w:rPr>
      <w:rFonts w:ascii="Lucida Sans Unicode" w:hAnsi="Lucida Sans Unicode" w:cs="Lucida Sans Unicode"/>
      <w:sz w:val="12"/>
      <w:szCs w:val="12"/>
    </w:rPr>
  </w:style>
  <w:style w:type="paragraph" w:styleId="688">
    <w:name w:val="ConsPlusNormal"/>
    <w:next w:val="688"/>
    <w:link w:val="659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689">
    <w:name w:val="Body Text Indent"/>
    <w:basedOn w:val="659"/>
    <w:next w:val="689"/>
    <w:link w:val="659"/>
    <w:pPr>
      <w:ind w:firstLine="720"/>
      <w:jc w:val="both"/>
    </w:pPr>
    <w:rPr>
      <w:sz w:val="24"/>
    </w:rPr>
  </w:style>
  <w:style w:type="paragraph" w:styleId="690">
    <w:name w:val="ConsPlusTitle"/>
    <w:next w:val="690"/>
    <w:link w:val="659"/>
    <w:rPr>
      <w:rFonts w:ascii="Arial" w:hAnsi="Arial" w:cs="Arial"/>
      <w:b/>
      <w:bCs/>
      <w:lang w:val="ru-RU" w:eastAsia="ru-RU" w:bidi="ar-SA"/>
    </w:rPr>
  </w:style>
  <w:style w:type="character" w:styleId="691">
    <w:name w:val="Гиперссылка"/>
    <w:next w:val="691"/>
    <w:link w:val="659"/>
    <w:rPr>
      <w:color w:val="0000ff"/>
      <w:u w:val="single"/>
    </w:rPr>
  </w:style>
  <w:style w:type="paragraph" w:styleId="692">
    <w:name w:val="ConsPlusDocList"/>
    <w:next w:val="692"/>
    <w:link w:val="65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93">
    <w:name w:val="Основной текст с отступом 2"/>
    <w:basedOn w:val="659"/>
    <w:next w:val="693"/>
    <w:link w:val="697"/>
    <w:pPr>
      <w:ind w:left="540" w:firstLine="27"/>
    </w:pPr>
    <w:rPr>
      <w:szCs w:val="24"/>
    </w:rPr>
  </w:style>
  <w:style w:type="paragraph" w:styleId="694">
    <w:name w:val="Style1"/>
    <w:basedOn w:val="659"/>
    <w:next w:val="694"/>
    <w:link w:val="659"/>
    <w:pPr>
      <w:widowControl w:val="off"/>
    </w:pPr>
    <w:rPr>
      <w:sz w:val="24"/>
      <w:szCs w:val="24"/>
    </w:rPr>
  </w:style>
  <w:style w:type="paragraph" w:styleId="695">
    <w:name w:val="Верхний колонтитул"/>
    <w:basedOn w:val="659"/>
    <w:next w:val="695"/>
    <w:link w:val="696"/>
    <w:pPr>
      <w:tabs>
        <w:tab w:val="center" w:pos="4677" w:leader="none"/>
        <w:tab w:val="right" w:pos="9355" w:leader="none"/>
      </w:tabs>
    </w:pPr>
    <w:rPr>
      <w:sz w:val="24"/>
      <w:szCs w:val="24"/>
    </w:rPr>
  </w:style>
  <w:style w:type="character" w:styleId="696">
    <w:name w:val="Верхний колонтитул Знак"/>
    <w:next w:val="696"/>
    <w:link w:val="695"/>
    <w:semiHidden/>
    <w:rPr>
      <w:sz w:val="24"/>
      <w:szCs w:val="24"/>
      <w:lang w:val="ru-RU" w:eastAsia="ru-RU" w:bidi="ar-SA"/>
    </w:rPr>
  </w:style>
  <w:style w:type="character" w:styleId="697">
    <w:name w:val="Основной текст с отступом 2 Знак"/>
    <w:next w:val="697"/>
    <w:link w:val="693"/>
    <w:semiHidden/>
    <w:rPr>
      <w:sz w:val="28"/>
      <w:szCs w:val="24"/>
      <w:lang w:val="ru-RU" w:eastAsia="ru-RU" w:bidi="ar-SA"/>
    </w:rPr>
  </w:style>
  <w:style w:type="paragraph" w:styleId="698">
    <w:name w:val="Знак5 Знак Знак Знак"/>
    <w:basedOn w:val="659"/>
    <w:next w:val="698"/>
    <w:link w:val="659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699">
    <w:name w:val="Заголовок 5 Знак"/>
    <w:next w:val="699"/>
    <w:link w:val="664"/>
    <w:semiHidden/>
    <w:rPr>
      <w:b/>
      <w:bCs/>
      <w:i/>
      <w:iCs/>
      <w:sz w:val="26"/>
      <w:szCs w:val="26"/>
      <w:lang w:val="ru-RU" w:eastAsia="ru-RU" w:bidi="ar-SA"/>
    </w:rPr>
  </w:style>
  <w:style w:type="character" w:styleId="700">
    <w:name w:val="Основной текст_"/>
    <w:next w:val="700"/>
    <w:link w:val="659"/>
    <w:rPr>
      <w:sz w:val="28"/>
      <w:lang w:val="ru-RU" w:eastAsia="ru-RU" w:bidi="ar-SA"/>
    </w:rPr>
  </w:style>
  <w:style w:type="paragraph" w:styleId="701">
    <w:name w:val="Список1"/>
    <w:basedOn w:val="659"/>
    <w:next w:val="701"/>
    <w:link w:val="659"/>
    <w:pPr>
      <w:numPr>
        <w:ilvl w:val="0"/>
        <w:numId w:val="12"/>
      </w:numPr>
      <w:spacing w:after="40"/>
    </w:pPr>
    <w:rPr>
      <w:sz w:val="24"/>
      <w:szCs w:val="24"/>
    </w:rPr>
  </w:style>
  <w:style w:type="paragraph" w:styleId="702">
    <w:name w:val="Список2"/>
    <w:basedOn w:val="659"/>
    <w:next w:val="702"/>
    <w:link w:val="659"/>
    <w:pPr>
      <w:numPr>
        <w:ilvl w:val="1"/>
        <w:numId w:val="12"/>
      </w:numPr>
      <w:ind w:left="901" w:hanging="544"/>
      <w:jc w:val="both"/>
      <w:spacing w:before="120" w:after="120"/>
    </w:pPr>
    <w:rPr>
      <w:sz w:val="24"/>
      <w:szCs w:val="24"/>
    </w:rPr>
  </w:style>
  <w:style w:type="character" w:styleId="703">
    <w:name w:val="Номер страницы"/>
    <w:basedOn w:val="667"/>
    <w:next w:val="703"/>
    <w:link w:val="659"/>
  </w:style>
  <w:style w:type="paragraph" w:styleId="704">
    <w:name w:val="Нижний колонтитул"/>
    <w:basedOn w:val="659"/>
    <w:next w:val="704"/>
    <w:link w:val="711"/>
    <w:uiPriority w:val="99"/>
    <w:pPr>
      <w:tabs>
        <w:tab w:val="center" w:pos="4677" w:leader="none"/>
        <w:tab w:val="right" w:pos="9355" w:leader="none"/>
      </w:tabs>
    </w:pPr>
    <w:rPr>
      <w:sz w:val="24"/>
      <w:szCs w:val="24"/>
    </w:rPr>
  </w:style>
  <w:style w:type="character" w:styleId="705">
    <w:name w:val=" Знак Знак1"/>
    <w:next w:val="705"/>
    <w:link w:val="659"/>
    <w:semiHidden/>
    <w:rPr>
      <w:sz w:val="24"/>
      <w:szCs w:val="24"/>
      <w:lang w:val="ru-RU" w:eastAsia="ru-RU" w:bidi="ar-SA"/>
    </w:rPr>
  </w:style>
  <w:style w:type="character" w:styleId="706">
    <w:name w:val="Основной текст с отступом Знак"/>
    <w:next w:val="706"/>
    <w:link w:val="676"/>
    <w:semiHidden/>
    <w:rPr>
      <w:sz w:val="28"/>
      <w:lang w:val="ru-RU" w:eastAsia="ru-RU" w:bidi="ar-SA"/>
    </w:rPr>
  </w:style>
  <w:style w:type="paragraph" w:styleId="707">
    <w:name w:val="Normal1"/>
    <w:next w:val="707"/>
    <w:link w:val="659"/>
    <w:rPr>
      <w:lang w:val="ru-RU" w:eastAsia="ru-RU" w:bidi="ar-SA"/>
    </w:rPr>
  </w:style>
  <w:style w:type="paragraph" w:styleId="708">
    <w:name w:val="Обычный (веб)"/>
    <w:basedOn w:val="659"/>
    <w:next w:val="708"/>
    <w:link w:val="659"/>
    <w:pPr>
      <w:ind w:left="74" w:right="74"/>
      <w:spacing w:before="74" w:after="74"/>
    </w:pPr>
    <w:rPr>
      <w:rFonts w:ascii="Arial CYR" w:hAnsi="Arial CYR" w:cs="Arial CYR"/>
      <w:color w:val="000000"/>
      <w:sz w:val="30"/>
      <w:szCs w:val="30"/>
    </w:rPr>
  </w:style>
  <w:style w:type="paragraph" w:styleId="709">
    <w:name w:val="ConsNormal"/>
    <w:next w:val="709"/>
    <w:link w:val="659"/>
    <w:pPr>
      <w:ind w:right="19772" w:firstLine="720"/>
    </w:pPr>
    <w:rPr>
      <w:rFonts w:ascii="Arial" w:hAnsi="Arial" w:cs="Arial"/>
      <w:lang w:val="ru-RU" w:eastAsia="ru-RU" w:bidi="ar-SA"/>
    </w:rPr>
  </w:style>
  <w:style w:type="character" w:styleId="710">
    <w:name w:val="Название Знак"/>
    <w:next w:val="710"/>
    <w:link w:val="677"/>
    <w:rPr>
      <w:sz w:val="24"/>
    </w:rPr>
  </w:style>
  <w:style w:type="character" w:styleId="711">
    <w:name w:val="Нижний колонтитул Знак"/>
    <w:next w:val="711"/>
    <w:link w:val="704"/>
    <w:uiPriority w:val="99"/>
    <w:rPr>
      <w:sz w:val="24"/>
      <w:szCs w:val="24"/>
    </w:rPr>
  </w:style>
  <w:style w:type="character" w:styleId="1095" w:default="1">
    <w:name w:val="Default Paragraph Font"/>
    <w:uiPriority w:val="1"/>
    <w:semiHidden/>
    <w:unhideWhenUsed/>
  </w:style>
  <w:style w:type="numbering" w:styleId="1096" w:default="1">
    <w:name w:val="No List"/>
    <w:uiPriority w:val="99"/>
    <w:semiHidden/>
    <w:unhideWhenUsed/>
  </w:style>
  <w:style w:type="table" w:styleId="109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 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ЕВДОКИМОВОЙ Н.М., специалисту 1 категории общего отдела Комитета предоставить один день без оплаты 21 октября 1999г. по семейным обстоятельствам.</dc:title>
  <dc:creator>Evdokimova</dc:creator>
  <cp:lastModifiedBy>selezneva-eyu</cp:lastModifiedBy>
  <cp:revision>29</cp:revision>
  <dcterms:created xsi:type="dcterms:W3CDTF">2015-07-23T10:35:00Z</dcterms:created>
  <dcterms:modified xsi:type="dcterms:W3CDTF">2026-08-05T12:19:55Z</dcterms:modified>
  <cp:version>983040</cp:version>
</cp:coreProperties>
</file>