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keepNext/>
        <w:pageBreakBefore/>
        <w:spacing w:after="0" w:line="240" w:lineRule="auto"/>
        <w:tabs>
          <w:tab w:val="left" w:pos="1942" w:leader="none"/>
          <w:tab w:val="right" w:pos="9355" w:leader="none"/>
        </w:tabs>
        <w:rPr>
          <w:rFonts w:ascii="Times New Roman" w:hAnsi="Times New Roman"/>
          <w:sz w:val="24"/>
          <w:szCs w:val="24"/>
        </w:rPr>
        <w:outlineLvl w:val="2"/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-567" w:right="-1"/>
        <w:jc w:val="right"/>
        <w:spacing w:after="0" w:line="240" w:lineRule="auto"/>
        <w:tabs>
          <w:tab w:val="right" w:pos="9355" w:leader="none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информационному сообщению о</w:t>
      </w:r>
      <w:r>
        <w:rPr>
          <w:rFonts w:ascii="Times New Roman" w:hAnsi="Times New Roman"/>
          <w:sz w:val="24"/>
          <w:szCs w:val="24"/>
        </w:rPr>
        <w:t xml:space="preserve"> проведении аукциона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36"/>
        <w:ind w:left="2832" w:firstLine="708"/>
        <w:spacing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36"/>
        <w:ind w:left="2832" w:firstLine="708"/>
        <w:spacing w:line="240" w:lineRule="exac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ПРОЕКТ </w:t>
      </w:r>
      <w:r>
        <w:rPr>
          <w:rFonts w:ascii="Times New Roman" w:hAnsi="Times New Roman"/>
          <w:b/>
          <w:sz w:val="24"/>
          <w:szCs w:val="24"/>
        </w:rPr>
        <w:t xml:space="preserve">ДОГОВОР</w:t>
      </w:r>
      <w:r>
        <w:rPr>
          <w:rFonts w:ascii="Times New Roman" w:hAnsi="Times New Roman"/>
          <w:b/>
          <w:sz w:val="24"/>
          <w:szCs w:val="24"/>
        </w:rPr>
        <w:t xml:space="preserve">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36"/>
        <w:jc w:val="center"/>
        <w:spacing w:line="240" w:lineRule="exac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купли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-продажи объекта муниципального имущества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34"/>
        <w:spacing w:line="240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34"/>
        <w:spacing w:line="240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34"/>
        <w:spacing w:line="240" w:lineRule="auto"/>
        <w:rPr>
          <w:sz w:val="24"/>
        </w:rPr>
      </w:pPr>
      <w:r>
        <w:rPr>
          <w:sz w:val="24"/>
        </w:rPr>
        <w:t xml:space="preserve">г.</w:t>
      </w:r>
      <w:r>
        <w:rPr>
          <w:sz w:val="24"/>
        </w:rPr>
        <w:t xml:space="preserve"> </w:t>
      </w:r>
      <w:r>
        <w:rPr>
          <w:sz w:val="24"/>
        </w:rPr>
        <w:t xml:space="preserve">Пермь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 </w:t>
      </w:r>
      <w:r>
        <w:rPr>
          <w:sz w:val="24"/>
        </w:rPr>
        <w:t xml:space="preserve">«_____»</w:t>
      </w:r>
      <w:r>
        <w:rPr>
          <w:sz w:val="24"/>
        </w:rPr>
        <w:t xml:space="preserve"> </w:t>
      </w:r>
      <w:r>
        <w:rPr>
          <w:sz w:val="24"/>
        </w:rPr>
        <w:t xml:space="preserve">_______________</w:t>
      </w:r>
      <w:r>
        <w:rPr>
          <w:sz w:val="24"/>
        </w:rPr>
        <w:t xml:space="preserve"> </w:t>
      </w:r>
      <w:r>
        <w:rPr>
          <w:sz w:val="24"/>
        </w:rPr>
        <w:t xml:space="preserve">20</w:t>
      </w:r>
      <w:r>
        <w:rPr>
          <w:sz w:val="24"/>
        </w:rPr>
        <w:t xml:space="preserve">2</w:t>
      </w:r>
      <w:r>
        <w:rPr>
          <w:sz w:val="24"/>
        </w:rPr>
        <w:t xml:space="preserve">_</w:t>
      </w:r>
      <w:r>
        <w:rPr>
          <w:sz w:val="24"/>
        </w:rPr>
        <w:t xml:space="preserve"> </w:t>
      </w:r>
      <w:r>
        <w:rPr>
          <w:sz w:val="24"/>
        </w:rPr>
        <w:t xml:space="preserve">г.</w:t>
      </w:r>
      <w:r>
        <w:rPr>
          <w:sz w:val="24"/>
        </w:rPr>
      </w:r>
      <w:r>
        <w:rPr>
          <w:sz w:val="24"/>
        </w:rPr>
      </w:r>
    </w:p>
    <w:p>
      <w:pPr>
        <w:pStyle w:val="934"/>
        <w:spacing w:line="240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34"/>
        <w:ind w:firstLine="720"/>
        <w:spacing w:line="240" w:lineRule="auto"/>
        <w:rPr>
          <w:sz w:val="24"/>
        </w:rPr>
      </w:pPr>
      <w:r>
        <w:rPr>
          <w:sz w:val="24"/>
        </w:rPr>
        <w:t xml:space="preserve">В соответствии с Федеральным законом от 21 декабря 2001 г.</w:t>
      </w:r>
      <w:r>
        <w:rPr>
          <w:sz w:val="24"/>
        </w:rPr>
        <w:br/>
        <w:t xml:space="preserve">№ 178-ФЗ «О приватизации государственного и муниципального имущества», распоряжением начальника департамента имущественных отношений администрации города Перми от___________ № __________«О принятии решения </w:t>
      </w:r>
      <w:r>
        <w:rPr>
          <w:sz w:val="24"/>
        </w:rPr>
        <w:br/>
        <w:t xml:space="preserve">об условиях приватизации муниципального имущества», департамент имущественных отношений администрации города Перми, именуемый в дальнейшем Продавец, в лице _____________________, </w:t>
      </w:r>
      <w:r>
        <w:rPr>
          <w:sz w:val="24"/>
        </w:rPr>
        <w:t xml:space="preserve">действующ</w:t>
      </w:r>
      <w:r>
        <w:rPr>
          <w:sz w:val="24"/>
        </w:rPr>
        <w:t xml:space="preserve">___ на основании _____________, с одной стороны и ________________________, </w:t>
      </w:r>
      <w:r>
        <w:rPr>
          <w:sz w:val="24"/>
        </w:rPr>
        <w:t xml:space="preserve">действующ</w:t>
      </w:r>
      <w:r>
        <w:rPr>
          <w:sz w:val="24"/>
        </w:rPr>
        <w:t xml:space="preserve">___ </w:t>
      </w:r>
      <w:r>
        <w:rPr>
          <w:sz w:val="24"/>
        </w:rPr>
        <w:br/>
        <w:t xml:space="preserve">на основании ___________, именуемый в дальнейшем Покупатель, с другой стороны, вместе именуемые Стороны, по результатам аукциона «___» __________ 20__ заключили настоящий договор (далее – Договор) о нижеследующем</w:t>
      </w:r>
      <w:r>
        <w:rPr>
          <w:sz w:val="24"/>
        </w:rPr>
        <w:t xml:space="preserve">:</w:t>
      </w:r>
      <w:r>
        <w:rPr>
          <w:sz w:val="24"/>
        </w:rPr>
        <w:t xml:space="preserve"> </w:t>
      </w:r>
      <w:r>
        <w:rPr>
          <w:sz w:val="24"/>
        </w:rPr>
      </w:r>
      <w:r>
        <w:rPr>
          <w:sz w:val="24"/>
        </w:rPr>
      </w:r>
    </w:p>
    <w:p>
      <w:pPr>
        <w:pStyle w:val="934"/>
        <w:ind w:firstLine="720"/>
        <w:spacing w:line="240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I</w:t>
      </w:r>
      <w:r>
        <w:rPr>
          <w:rFonts w:ascii="Times New Roman" w:hAnsi="Times New Roman"/>
          <w:b/>
          <w:sz w:val="24"/>
          <w:szCs w:val="24"/>
        </w:rPr>
        <w:t xml:space="preserve">. Предмет Договора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36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Продавец продает, а Покупатель приобретает </w:t>
      </w:r>
      <w:r>
        <w:rPr>
          <w:rFonts w:ascii="Times New Roman" w:hAnsi="Times New Roman"/>
          <w:sz w:val="24"/>
          <w:szCs w:val="24"/>
        </w:rPr>
        <w:t xml:space="preserve">___________________________________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расположенн</w:t>
      </w:r>
      <w:r>
        <w:rPr>
          <w:rFonts w:ascii="Times New Roman" w:hAnsi="Times New Roman"/>
          <w:sz w:val="24"/>
          <w:szCs w:val="24"/>
        </w:rPr>
        <w:t xml:space="preserve">__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адресу г.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Пермь, </w:t>
      </w:r>
      <w:fldSimple w:instr="REF SP_FUNC:GetStreet(CONTEXT) \* MERGEFORMAT ">
        <w:r>
          <w:rPr>
            <w:rFonts w:ascii="Times New Roman" w:hAnsi="Times New Roman"/>
            <w:b/>
            <w:sz w:val="24"/>
            <w:szCs w:val="24"/>
          </w:rPr>
          <w:t xml:space="preserve">ул. </w:t>
        </w:r>
      </w:fldSimple>
      <w:r>
        <w:rPr>
          <w:rFonts w:ascii="Times New Roman" w:hAnsi="Times New Roman"/>
          <w:b/>
          <w:sz w:val="24"/>
          <w:szCs w:val="24"/>
        </w:rPr>
        <w:t xml:space="preserve">_______________________________________</w:t>
      </w:r>
      <w:r>
        <w:rPr>
          <w:rFonts w:ascii="Times New Roman" w:hAnsi="Times New Roman"/>
          <w:sz w:val="24"/>
          <w:szCs w:val="24"/>
        </w:rPr>
        <w:t xml:space="preserve">(далее – Объект)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6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II</w:t>
      </w:r>
      <w:r>
        <w:rPr>
          <w:rFonts w:ascii="Times New Roman" w:hAnsi="Times New Roman"/>
          <w:b/>
          <w:sz w:val="24"/>
          <w:szCs w:val="24"/>
        </w:rPr>
        <w:t xml:space="preserve">. Цена и порядок расчетов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36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Цена Объекта в соответствии с протоколом </w:t>
      </w:r>
      <w:r>
        <w:rPr>
          <w:rFonts w:ascii="Times New Roman" w:hAnsi="Times New Roman"/>
          <w:sz w:val="24"/>
          <w:szCs w:val="24"/>
        </w:rPr>
        <w:t xml:space="preserve">об итогах аукциона</w:t>
      </w:r>
      <w:r>
        <w:rPr>
          <w:rFonts w:ascii="Times New Roman" w:hAnsi="Times New Roman"/>
          <w:sz w:val="24"/>
          <w:szCs w:val="24"/>
        </w:rPr>
        <w:t xml:space="preserve"> в электронной </w:t>
      </w:r>
      <w:r>
        <w:rPr>
          <w:rFonts w:ascii="Times New Roman" w:hAnsi="Times New Roman"/>
          <w:sz w:val="24"/>
          <w:szCs w:val="24"/>
        </w:rPr>
        <w:t xml:space="preserve">форме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определена в размере </w:t>
      </w:r>
      <w:r>
        <w:rPr>
          <w:rFonts w:ascii="Times New Roman" w:hAnsi="Times New Roman"/>
          <w:sz w:val="24"/>
          <w:szCs w:val="24"/>
        </w:rPr>
        <w:t xml:space="preserve">_____________</w:t>
      </w:r>
      <w:r>
        <w:rPr>
          <w:rFonts w:ascii="Times New Roman" w:hAnsi="Times New Roman"/>
          <w:sz w:val="24"/>
          <w:szCs w:val="24"/>
        </w:rPr>
        <w:t xml:space="preserve"> </w:t>
      </w:r>
      <w:r>
        <w:fldChar w:fldCharType="begin"/>
      </w:r>
      <w:r>
        <w:instrText xml:space="preserve"> DOCVARIABLE "SP_FUNC:GetPaymentSizeNDSStr(CONTEXT)" \* MERGEFORMAT </w:instrText>
      </w:r>
      <w:r>
        <w:fldChar w:fldCharType="separate"/>
      </w:r>
      <w:r>
        <w:rPr>
          <w:rFonts w:ascii="Times New Roman" w:hAnsi="Times New Roman"/>
          <w:b/>
          <w:bCs/>
          <w:sz w:val="24"/>
          <w:szCs w:val="24"/>
        </w:rPr>
        <w:t xml:space="preserve">(</w:t>
      </w:r>
      <w:r>
        <w:rPr>
          <w:rFonts w:ascii="Times New Roman" w:hAnsi="Times New Roman"/>
          <w:b/>
          <w:bCs/>
          <w:sz w:val="24"/>
          <w:szCs w:val="24"/>
        </w:rPr>
        <w:t xml:space="preserve">_______________________</w:t>
      </w:r>
      <w:r>
        <w:rPr>
          <w:rFonts w:ascii="Times New Roman" w:hAnsi="Times New Roman"/>
          <w:b/>
          <w:bCs/>
          <w:sz w:val="24"/>
          <w:szCs w:val="24"/>
        </w:rPr>
        <w:t xml:space="preserve">) </w:t>
      </w:r>
      <w:r>
        <w:rPr>
          <w:rFonts w:ascii="Times New Roman" w:hAnsi="Times New Roman"/>
          <w:b/>
          <w:bCs/>
          <w:sz w:val="24"/>
          <w:szCs w:val="24"/>
        </w:rPr>
        <w:t xml:space="preserve">pуб</w:t>
      </w:r>
      <w:r>
        <w:rPr>
          <w:rFonts w:ascii="Times New Roman" w:hAnsi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(НДС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учтен).</w:t>
      </w:r>
      <w:r>
        <w:rPr>
          <w:rFonts w:ascii="Times New Roman" w:hAnsi="Times New Roman"/>
          <w:sz w:val="24"/>
          <w:szCs w:val="24"/>
        </w:rPr>
      </w:r>
    </w:p>
    <w:p>
      <w:pPr>
        <w:pStyle w:val="936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Оплата стоимости Объекта без учета НДС в размере </w:t>
      </w:r>
      <w:r>
        <w:rPr>
          <w:rFonts w:ascii="Times New Roman" w:hAnsi="Times New Roman"/>
          <w:sz w:val="24"/>
          <w:szCs w:val="24"/>
        </w:rPr>
        <w:t xml:space="preserve">________________________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fldChar w:fldCharType="begin"/>
      </w:r>
      <w:r>
        <w:instrText xml:space="preserve"> DOCVARIABLE "SP_FUNC:GetPaymentSizeStr(CONTEXT)" \* MERGEFORMAT </w:instrText>
      </w:r>
      <w:r>
        <w:fldChar w:fldCharType="separate"/>
      </w:r>
      <w:r>
        <w:rPr>
          <w:rFonts w:ascii="Times New Roman" w:hAnsi="Times New Roman"/>
          <w:b/>
          <w:bCs/>
          <w:sz w:val="24"/>
          <w:szCs w:val="24"/>
        </w:rPr>
        <w:t xml:space="preserve">(</w:t>
      </w:r>
      <w:r>
        <w:rPr>
          <w:rFonts w:ascii="Times New Roman" w:hAnsi="Times New Roman"/>
          <w:b/>
          <w:bCs/>
          <w:sz w:val="24"/>
          <w:szCs w:val="24"/>
        </w:rPr>
        <w:t xml:space="preserve">________________________________________</w:t>
      </w:r>
      <w:r>
        <w:rPr>
          <w:rFonts w:ascii="Times New Roman" w:hAnsi="Times New Roman"/>
          <w:b/>
          <w:bCs/>
          <w:sz w:val="24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pуб</w:t>
      </w:r>
      <w:r>
        <w:rPr>
          <w:rFonts w:ascii="Times New Roman" w:hAnsi="Times New Roman"/>
          <w:b/>
          <w:sz w:val="24"/>
          <w:szCs w:val="24"/>
        </w:rPr>
        <w:t xml:space="preserve"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___</w:t>
      </w:r>
      <w:r>
        <w:rPr>
          <w:rFonts w:ascii="Times New Roman" w:hAnsi="Times New Roman"/>
          <w:b/>
          <w:sz w:val="24"/>
          <w:szCs w:val="24"/>
        </w:rPr>
        <w:t xml:space="preserve">коп</w:t>
      </w:r>
      <w:r>
        <w:rPr>
          <w:rFonts w:ascii="Times New Roman" w:hAnsi="Times New Roman"/>
          <w:b/>
          <w:sz w:val="24"/>
          <w:szCs w:val="24"/>
        </w:rPr>
        <w:t xml:space="preserve">еек</w:t>
      </w:r>
      <w:r>
        <w:rPr>
          <w:rFonts w:ascii="Times New Roman" w:hAnsi="Times New Roman"/>
          <w:b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производится единовременным платежом в течение 10 календарных дней с момента подписания настоящего Договора путем перечисления Покупателем денежной </w:t>
      </w:r>
      <w:r>
        <w:rPr>
          <w:rFonts w:ascii="Times New Roman" w:hAnsi="Times New Roman"/>
          <w:sz w:val="24"/>
          <w:szCs w:val="24"/>
        </w:rPr>
        <w:t xml:space="preserve">суммы по реквизитам, указанным </w:t>
      </w:r>
      <w:r>
        <w:rPr>
          <w:rFonts w:ascii="Times New Roman" w:hAnsi="Times New Roman"/>
          <w:sz w:val="24"/>
          <w:szCs w:val="24"/>
        </w:rPr>
        <w:t xml:space="preserve">в ра</w:t>
      </w:r>
      <w:r>
        <w:rPr>
          <w:rFonts w:ascii="Times New Roman" w:hAnsi="Times New Roman"/>
          <w:sz w:val="24"/>
          <w:szCs w:val="24"/>
        </w:rPr>
        <w:t xml:space="preserve">зделе 8 настоящего Договора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6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Днем внесения любого платежа считается день зачисления соответствующей суммы на счет Продавца, указанный в разделе 8 настоящего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6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Задаток, внесенный Покупателем для участия в торгах, засчитывается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в счет оплаты стоимости Объекта.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36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Исчисление и у</w:t>
      </w:r>
      <w:r>
        <w:rPr>
          <w:rFonts w:ascii="Times New Roman" w:hAnsi="Times New Roman"/>
          <w:sz w:val="24"/>
          <w:szCs w:val="24"/>
        </w:rPr>
        <w:t xml:space="preserve">плата НДС </w:t>
      </w:r>
      <w:r>
        <w:rPr>
          <w:rFonts w:ascii="Times New Roman" w:hAnsi="Times New Roman"/>
          <w:color w:val="000000"/>
          <w:sz w:val="24"/>
          <w:szCs w:val="24"/>
        </w:rPr>
        <w:t xml:space="preserve">в федеральный бюджет производится Покупателем в порядке и сроки, установленные законодательством </w:t>
      </w:r>
      <w:r>
        <w:rPr>
          <w:rFonts w:ascii="Times New Roman" w:hAnsi="Times New Roman"/>
          <w:sz w:val="24"/>
          <w:szCs w:val="24"/>
        </w:rPr>
        <w:t xml:space="preserve">Российской Федерации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6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III</w:t>
      </w:r>
      <w:r>
        <w:rPr>
          <w:rFonts w:ascii="Times New Roman" w:hAnsi="Times New Roman"/>
          <w:b/>
          <w:sz w:val="24"/>
          <w:szCs w:val="24"/>
        </w:rPr>
        <w:t xml:space="preserve">. Обязанности Сторон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36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Продавец обязан: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8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</w:t>
      </w:r>
      <w:r>
        <w:rPr>
          <w:rFonts w:ascii="Times New Roman" w:hAnsi="Times New Roman" w:cs="Times New Roman"/>
          <w:sz w:val="24"/>
          <w:szCs w:val="24"/>
        </w:rPr>
        <w:t xml:space="preserve">. передать</w:t>
      </w:r>
      <w:r>
        <w:rPr>
          <w:rFonts w:ascii="Times New Roman" w:hAnsi="Times New Roman" w:cs="Times New Roman"/>
          <w:sz w:val="24"/>
          <w:szCs w:val="24"/>
        </w:rPr>
        <w:t xml:space="preserve"> Покупателю в собственность Объект, указанный в разделе 1 настоящего Договора, по акту приема-передачи в течение 10 рабочих дней с момента исполнения Покупателем пункта 2.2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Обязательство Продавца по передаче Объекта Покупателю считается исполненным после его фактической передачи Покупателю и подписания обеими Сторонами акта приема-передачи;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8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Покупатель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8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3.2.1. оплатить Объект в полном объеме в размере, порядке и сроки, предусмотренные пунктами 2.2 -2.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8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 принять Объект по акту приема-передачи в течение 10 рабочих дней с момента исполнения пункта 2.2 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6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IV</w:t>
      </w:r>
      <w:r>
        <w:rPr>
          <w:rFonts w:ascii="Times New Roman" w:hAnsi="Times New Roman"/>
          <w:b/>
          <w:sz w:val="24"/>
          <w:szCs w:val="24"/>
        </w:rPr>
        <w:t xml:space="preserve">. Прочие условия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36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По вопросам, не урегулированным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6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Все споры и разногласия, которые могут возникнуть между Сторонами по вопросам, не нашедшим своего разрешения в тексте настоящего Договора, будут решаться путем переговоров.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6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невозможности разрешения споров путем переговоров Стороны передают их на рассмотрение в Арбитражный суд Пермского края или суды общей юрисдикции в порядке, предусмотренном действующим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6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Право собственности на Объект переходит к Покупателю с момента передачи Объекта по акту приема-передачи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6"/>
        <w:ind w:firstLine="720"/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.4. </w:t>
      </w:r>
      <w:r>
        <w:rPr>
          <w:rFonts w:ascii="Times New Roman" w:hAnsi="Times New Roman"/>
          <w:sz w:val="24"/>
          <w:szCs w:val="24"/>
        </w:rPr>
        <w:t xml:space="preserve">Продавец подтверждает, что обременения в отношении Объекта отсутствуют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vertAlign w:val="superscript"/>
        </w:rPr>
      </w:r>
    </w:p>
    <w:p>
      <w:pPr>
        <w:pStyle w:val="936"/>
        <w:ind w:firstLine="720"/>
        <w:jc w:val="both"/>
        <w:rPr>
          <w:vertAlign w:val="superscript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9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V</w:t>
      </w:r>
      <w:r>
        <w:rPr>
          <w:rFonts w:ascii="Times New Roman" w:hAnsi="Times New Roman"/>
          <w:b/>
          <w:sz w:val="24"/>
          <w:szCs w:val="24"/>
        </w:rPr>
        <w:t xml:space="preserve">. Ответственность Сторон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39"/>
        <w:numPr>
          <w:ilvl w:val="1"/>
          <w:numId w:val="1"/>
        </w:numPr>
        <w:ind w:left="0" w:firstLine="709"/>
        <w:jc w:val="both"/>
        <w:widowControl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несут ответственность за невыполнение либо ненадлежащее выполнение условий настоящего Договора в соответствии с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За просрочку оплаты приобретенного Объекта, независимо от причин задержки, Покупатель оплачивает Продавцу пеню в размере 0,1 % стоимости Объекта за каждый день просрочки по реквизитам, указанным в разделе 8 настоящего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 Уплата пени не освобождает Стороны от надлежащего выполнения условий настоящего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  <w:szCs w:val="24"/>
        </w:rPr>
        <w:t xml:space="preserve">5.4.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 случае отказа или уклонения Покупателя от оплаты полной стоимости Объекта в течение указанного в пункте 2.2 настоящего Договора срока Продавец вправе расторгнуть Договор в соответствии с действующим законодательством Российской Федерации и взыскать все у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бытки, связанные с односторонним отказом от выполнения условий настоящего Договора.</w:t>
      </w:r>
      <w:r/>
    </w:p>
    <w:p>
      <w:pPr>
        <w:ind w:firstLine="709"/>
        <w:jc w:val="center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VI</w:t>
      </w:r>
      <w:r>
        <w:rPr>
          <w:rFonts w:ascii="Times New Roman" w:hAnsi="Times New Roman"/>
          <w:b/>
          <w:sz w:val="24"/>
          <w:szCs w:val="24"/>
        </w:rPr>
        <w:t xml:space="preserve">. Действие Договора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36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</w:t>
      </w:r>
      <w:r>
        <w:rPr>
          <w:rFonts w:ascii="Times New Roman" w:hAnsi="Times New Roman"/>
          <w:sz w:val="24"/>
          <w:szCs w:val="24"/>
        </w:rPr>
        <w:t xml:space="preserve">астоящий Договор вступает в силу с момента подписания и действует до полного исполнения Сторонами</w:t>
      </w:r>
      <w:r>
        <w:rPr>
          <w:rFonts w:ascii="Times New Roman" w:hAnsi="Times New Roman"/>
          <w:sz w:val="24"/>
          <w:szCs w:val="24"/>
        </w:rPr>
        <w:t xml:space="preserve"> принятых на себя обязательств.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6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b/>
          <w:sz w:val="24"/>
          <w:szCs w:val="24"/>
        </w:rPr>
        <w:t xml:space="preserve">. Заключительные положения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36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</w:t>
      </w:r>
      <w:r>
        <w:rPr>
          <w:rFonts w:ascii="Times New Roman" w:hAnsi="Times New Roman"/>
          <w:color w:val="000000"/>
          <w:sz w:val="24"/>
          <w:szCs w:val="24"/>
        </w:rPr>
        <w:t xml:space="preserve">Настоящий Договор составлен в 2 экземплярах, имеющих одинаковую юридическую силу, по </w:t>
      </w:r>
      <w:r>
        <w:rPr>
          <w:rFonts w:ascii="Times New Roman" w:hAnsi="Times New Roman"/>
          <w:sz w:val="24"/>
          <w:szCs w:val="24"/>
        </w:rPr>
        <w:t xml:space="preserve">одному экземпляру для</w:t>
      </w:r>
      <w:r>
        <w:rPr>
          <w:rFonts w:ascii="Times New Roman" w:hAnsi="Times New Roman"/>
          <w:color w:val="000000"/>
          <w:sz w:val="24"/>
          <w:szCs w:val="24"/>
        </w:rPr>
        <w:t xml:space="preserve"> каждой из Сторон.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VIII</w:t>
      </w:r>
      <w:r>
        <w:rPr>
          <w:rFonts w:ascii="Times New Roman" w:hAnsi="Times New Roman"/>
          <w:b/>
          <w:sz w:val="24"/>
          <w:szCs w:val="24"/>
        </w:rPr>
        <w:t xml:space="preserve">. Адреса и банковские реквизиты Сторон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Продавец: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DOCVARIABLE "SP_FUNC:GetDIOInformation(CONTEXT)" \* MERGEFORMAT 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b/>
          <w:bCs/>
          <w:sz w:val="24"/>
          <w:szCs w:val="24"/>
        </w:rPr>
        <w:t xml:space="preserve">Департамент имущественных отношений администрации города Перми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АДРЕС: 614000, </w:t>
      </w:r>
      <w:r>
        <w:rPr>
          <w:rFonts w:ascii="Times New Roman" w:hAnsi="Times New Roman"/>
          <w:sz w:val="24"/>
          <w:szCs w:val="24"/>
        </w:rPr>
        <w:t xml:space="preserve">г.Пермь</w:t>
      </w:r>
      <w:r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hAnsi="Times New Roman"/>
          <w:sz w:val="24"/>
          <w:szCs w:val="24"/>
        </w:rPr>
        <w:t xml:space="preserve">ул.Сибирская</w:t>
      </w:r>
      <w:r>
        <w:rPr>
          <w:rFonts w:ascii="Times New Roman" w:hAnsi="Times New Roman"/>
          <w:sz w:val="24"/>
          <w:szCs w:val="24"/>
        </w:rPr>
        <w:t xml:space="preserve">,  д.14.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БАНКОВСКИЕ РЕКВИЗИТЫ: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Тел. </w:t>
      </w:r>
      <w:r>
        <w:rPr>
          <w:rFonts w:ascii="Times New Roman" w:hAnsi="Times New Roman"/>
          <w:sz w:val="24"/>
          <w:szCs w:val="24"/>
        </w:rPr>
        <w:t xml:space="preserve">______________________</w:t>
      </w:r>
      <w:r>
        <w:rPr>
          <w:rFonts w:ascii="Times New Roman" w:hAnsi="Times New Roman"/>
          <w:sz w:val="24"/>
          <w:szCs w:val="24"/>
        </w:rPr>
        <w:t xml:space="preserve">, факс </w:t>
      </w:r>
      <w:r>
        <w:rPr>
          <w:rFonts w:ascii="Times New Roman" w:hAnsi="Times New Roman"/>
          <w:sz w:val="24"/>
          <w:szCs w:val="24"/>
        </w:rPr>
        <w:t xml:space="preserve">_______________________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Покупатель: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ФИО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3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Паспорт: </w:t>
      </w:r>
      <w:r>
        <w:rPr>
          <w:rFonts w:ascii="Times New Roman" w:hAnsi="Times New Roman"/>
          <w:bCs/>
          <w:sz w:val="24"/>
          <w:szCs w:val="24"/>
        </w:rPr>
        <w:t xml:space="preserve">серия____   номер_____</w:t>
      </w:r>
      <w:r>
        <w:rPr>
          <w:rFonts w:ascii="Times New Roman" w:hAnsi="Times New Roman"/>
          <w:bCs/>
          <w:sz w:val="24"/>
          <w:szCs w:val="24"/>
        </w:rPr>
        <w:t xml:space="preserve">, выдан </w:t>
      </w:r>
      <w:r>
        <w:rPr>
          <w:rFonts w:ascii="Times New Roman" w:hAnsi="Times New Roman"/>
          <w:bCs/>
          <w:sz w:val="24"/>
          <w:szCs w:val="24"/>
        </w:rPr>
        <w:t xml:space="preserve">_______________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3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Адрес: </w:t>
      </w:r>
      <w:r>
        <w:rPr>
          <w:rFonts w:ascii="Times New Roman" w:hAnsi="Times New Roman"/>
          <w:bCs/>
          <w:sz w:val="24"/>
          <w:szCs w:val="24"/>
        </w:rPr>
        <w:t xml:space="preserve">____________________________________________________________________________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9540" w:type="dxa"/>
        <w:tblLayout w:type="fixed"/>
        <w:tblLook w:val="01E0" w:firstRow="1" w:lastRow="1" w:firstColumn="1" w:lastColumn="1" w:noHBand="0" w:noVBand="0"/>
      </w:tblPr>
      <w:tblGrid>
        <w:gridCol w:w="4751"/>
        <w:gridCol w:w="4789"/>
      </w:tblGrid>
      <w:tr>
        <w:tblPrEx/>
        <w:trPr/>
        <w:tc>
          <w:tcPr>
            <w:tcW w:w="4751" w:type="dxa"/>
            <w:textDirection w:val="lrTb"/>
            <w:noWrap w:val="false"/>
          </w:tcPr>
          <w:p>
            <w:pPr>
              <w:pStyle w:val="93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3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3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Продавец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789" w:type="dxa"/>
            <w:textDirection w:val="lrTb"/>
            <w:noWrap w:val="false"/>
          </w:tcPr>
          <w:p>
            <w:pPr>
              <w:pStyle w:val="936"/>
              <w:ind w:left="120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36"/>
              <w:ind w:left="120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36"/>
              <w:ind w:left="120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Покупатель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934"/>
        <w:spacing w:line="240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34"/>
        <w:spacing w:line="240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34"/>
        <w:spacing w:line="240" w:lineRule="auto"/>
        <w:rPr>
          <w:sz w:val="24"/>
        </w:rPr>
      </w:pPr>
      <w:r>
        <w:rPr>
          <w:sz w:val="24"/>
        </w:rPr>
        <w:t xml:space="preserve">_____________/</w:t>
      </w:r>
      <w:r>
        <w:rPr>
          <w:sz w:val="24"/>
        </w:rPr>
        <w:t xml:space="preserve">                                      </w:t>
      </w:r>
      <w:r>
        <w:rPr>
          <w:sz w:val="24"/>
        </w:rPr>
        <w:t xml:space="preserve">/</w:t>
      </w:r>
      <w:r>
        <w:rPr>
          <w:sz w:val="24"/>
        </w:rPr>
        <w:tab/>
        <w:t xml:space="preserve">______________/</w:t>
      </w:r>
      <w:r>
        <w:rPr>
          <w:sz w:val="24"/>
        </w:rPr>
        <w:t xml:space="preserve">                                   </w:t>
      </w:r>
      <w:r>
        <w:rPr>
          <w:sz w:val="24"/>
        </w:rPr>
        <w:t xml:space="preserve">/</w:t>
      </w:r>
      <w:r>
        <w:rPr>
          <w:sz w:val="24"/>
        </w:rPr>
      </w:r>
      <w:r>
        <w:rPr>
          <w:sz w:val="24"/>
        </w:rPr>
      </w:r>
    </w:p>
    <w:p>
      <w:pPr>
        <w:pStyle w:val="934"/>
        <w:spacing w:line="240" w:lineRule="auto"/>
        <w:rPr>
          <w:sz w:val="24"/>
        </w:rPr>
      </w:pPr>
      <w:r>
        <w:rPr>
          <w:sz w:val="24"/>
        </w:rPr>
        <w:t xml:space="preserve">/подпись/ М.П</w:t>
      </w:r>
      <w:r>
        <w:rPr>
          <w:sz w:val="24"/>
        </w:rPr>
        <w:t xml:space="preserve">.</w:t>
      </w:r>
      <w:r>
        <w:rPr>
          <w:sz w:val="24"/>
        </w:rPr>
        <w:tab/>
        <w:t xml:space="preserve">/подпись/ М.П.</w:t>
      </w:r>
      <w:r>
        <w:rPr>
          <w:sz w:val="24"/>
        </w:rPr>
      </w:r>
      <w:r>
        <w:rPr>
          <w:sz w:val="24"/>
        </w:rPr>
      </w:r>
    </w:p>
    <w:p>
      <w:pPr>
        <w:pStyle w:val="934"/>
        <w:spacing w:line="240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34"/>
        <w:spacing w:line="240" w:lineRule="auto"/>
        <w:rPr>
          <w:sz w:val="24"/>
        </w:rPr>
      </w:pPr>
      <w:r>
        <w:rPr>
          <w:sz w:val="24"/>
        </w:rPr>
        <w:t xml:space="preserve">Оплата произведена </w:t>
      </w:r>
      <w:r>
        <w:rPr>
          <w:sz w:val="24"/>
        </w:rPr>
        <w:t xml:space="preserve">без учета НДС</w:t>
      </w:r>
      <w:r>
        <w:rPr>
          <w:sz w:val="24"/>
        </w:rPr>
        <w:t xml:space="preserve"> </w:t>
      </w:r>
      <w:r>
        <w:rPr>
          <w:sz w:val="24"/>
        </w:rPr>
      </w:r>
      <w:r>
        <w:rPr>
          <w:sz w:val="24"/>
        </w:rPr>
      </w:r>
    </w:p>
    <w:p>
      <w:pPr>
        <w:pStyle w:val="934"/>
        <w:spacing w:line="240" w:lineRule="auto"/>
        <w:rPr>
          <w:sz w:val="24"/>
        </w:rPr>
      </w:pPr>
      <w:r>
        <w:rPr>
          <w:sz w:val="24"/>
        </w:rPr>
        <w:t xml:space="preserve">Платежные поручения:</w:t>
      </w:r>
      <w:r>
        <w:rPr>
          <w:sz w:val="24"/>
        </w:rPr>
      </w:r>
      <w:r>
        <w:rPr>
          <w:sz w:val="24"/>
        </w:rPr>
      </w:r>
    </w:p>
    <w:p>
      <w:pPr>
        <w:pStyle w:val="934"/>
        <w:spacing w:line="240" w:lineRule="auto"/>
        <w:rPr>
          <w:sz w:val="24"/>
        </w:rPr>
      </w:pPr>
      <w:r>
        <w:rPr>
          <w:sz w:val="24"/>
        </w:rPr>
        <w:t xml:space="preserve">№_______</w:t>
      </w:r>
      <w:r>
        <w:rPr>
          <w:sz w:val="24"/>
        </w:rPr>
        <w:t xml:space="preserve">______________________</w:t>
      </w:r>
      <w:r>
        <w:rPr>
          <w:sz w:val="24"/>
        </w:rPr>
        <w:t xml:space="preserve">______________________________________________________________________________________________________________________________________________________________________________</w:t>
      </w:r>
      <w:r>
        <w:rPr>
          <w:sz w:val="24"/>
        </w:rPr>
        <w:t xml:space="preserve">_________________________________________</w:t>
      </w:r>
      <w:r>
        <w:rPr>
          <w:sz w:val="24"/>
        </w:rPr>
      </w:r>
      <w:r>
        <w:rPr>
          <w:sz w:val="24"/>
        </w:rPr>
      </w:r>
    </w:p>
    <w:p>
      <w:pPr>
        <w:pStyle w:val="934"/>
        <w:spacing w:line="240" w:lineRule="auto"/>
        <w:rPr>
          <w:sz w:val="24"/>
        </w:rPr>
      </w:pPr>
      <w:r>
        <w:rPr>
          <w:sz w:val="24"/>
        </w:rPr>
        <w:t xml:space="preserve">Начальник финансового управления-начальник отдела финансового планирования и анализа</w:t>
      </w:r>
      <w:r>
        <w:rPr>
          <w:sz w:val="24"/>
        </w:rPr>
      </w:r>
      <w:r>
        <w:rPr>
          <w:sz w:val="24"/>
        </w:rPr>
      </w:r>
    </w:p>
    <w:p>
      <w:pPr>
        <w:pStyle w:val="934"/>
        <w:spacing w:line="240" w:lineRule="auto"/>
        <w:rPr>
          <w:sz w:val="24"/>
        </w:rPr>
      </w:pPr>
      <w:r>
        <w:rPr>
          <w:sz w:val="24"/>
        </w:rPr>
        <w:t xml:space="preserve">___________________________/__________________</w:t>
      </w:r>
      <w:r>
        <w:rPr>
          <w:sz w:val="24"/>
        </w:rPr>
      </w:r>
      <w:r>
        <w:rPr>
          <w:sz w:val="24"/>
        </w:rPr>
      </w:r>
    </w:p>
    <w:p>
      <w:pPr>
        <w:pStyle w:val="934"/>
        <w:spacing w:line="240" w:lineRule="auto"/>
        <w:rPr>
          <w:sz w:val="24"/>
        </w:rPr>
      </w:pPr>
      <w:r>
        <w:rPr>
          <w:sz w:val="24"/>
        </w:rPr>
        <w:t xml:space="preserve">/подпись/ М.П.</w:t>
      </w:r>
      <w:r>
        <w:rPr>
          <w:sz w:val="24"/>
        </w:rPr>
      </w:r>
      <w:r>
        <w:rPr>
          <w:sz w:val="24"/>
        </w:rPr>
      </w:r>
    </w:p>
    <w:p>
      <w:r/>
      <w:r/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Verdana">
    <w:panose1 w:val="020B0604030504040204"/>
  </w:font>
  <w:font w:name="Arial">
    <w:panose1 w:val="020B0604020202020204"/>
  </w:font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 w:cs="Courier New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 w:cs="Courier New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 w:cs="Courier New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 w:cs="Courier New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 w:cs="Courier New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 w:cs="Courier New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 w:cs="Courier New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 w:cs="Courier New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 w:cs="Courier New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5">
    <w:name w:val="Heading 1"/>
    <w:basedOn w:val="928"/>
    <w:next w:val="928"/>
    <w:link w:val="7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56">
    <w:name w:val="Heading 1 Char"/>
    <w:basedOn w:val="929"/>
    <w:link w:val="7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57">
    <w:name w:val="Heading 2"/>
    <w:basedOn w:val="928"/>
    <w:next w:val="928"/>
    <w:link w:val="7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58">
    <w:name w:val="Heading 2 Char"/>
    <w:basedOn w:val="929"/>
    <w:link w:val="757"/>
    <w:uiPriority w:val="9"/>
    <w:rPr>
      <w:rFonts w:ascii="Liberation Sans" w:hAnsi="Liberation Sans" w:eastAsia="Liberation Sans" w:cs="Liberation Sans"/>
      <w:sz w:val="34"/>
    </w:rPr>
  </w:style>
  <w:style w:type="paragraph" w:styleId="759">
    <w:name w:val="Heading 3"/>
    <w:basedOn w:val="928"/>
    <w:next w:val="928"/>
    <w:link w:val="7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60">
    <w:name w:val="Heading 3 Char"/>
    <w:basedOn w:val="929"/>
    <w:link w:val="7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61">
    <w:name w:val="Heading 4"/>
    <w:basedOn w:val="928"/>
    <w:next w:val="928"/>
    <w:link w:val="7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62">
    <w:name w:val="Heading 4 Char"/>
    <w:basedOn w:val="929"/>
    <w:link w:val="7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63">
    <w:name w:val="Heading 5"/>
    <w:basedOn w:val="928"/>
    <w:next w:val="928"/>
    <w:link w:val="7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64">
    <w:name w:val="Heading 5 Char"/>
    <w:basedOn w:val="929"/>
    <w:link w:val="7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65">
    <w:name w:val="Heading 6"/>
    <w:basedOn w:val="928"/>
    <w:next w:val="928"/>
    <w:link w:val="7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66">
    <w:name w:val="Heading 6 Char"/>
    <w:basedOn w:val="929"/>
    <w:link w:val="7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67">
    <w:name w:val="Heading 7"/>
    <w:basedOn w:val="928"/>
    <w:next w:val="928"/>
    <w:link w:val="7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68">
    <w:name w:val="Heading 7 Char"/>
    <w:basedOn w:val="929"/>
    <w:link w:val="7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69">
    <w:name w:val="Heading 8"/>
    <w:basedOn w:val="928"/>
    <w:next w:val="928"/>
    <w:link w:val="7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70">
    <w:name w:val="Heading 8 Char"/>
    <w:basedOn w:val="929"/>
    <w:link w:val="7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71">
    <w:name w:val="Heading 9"/>
    <w:basedOn w:val="928"/>
    <w:next w:val="928"/>
    <w:link w:val="7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72">
    <w:name w:val="Heading 9 Char"/>
    <w:basedOn w:val="929"/>
    <w:link w:val="7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73">
    <w:name w:val="List Paragraph"/>
    <w:basedOn w:val="928"/>
    <w:uiPriority w:val="34"/>
    <w:qFormat/>
    <w:pPr>
      <w:contextualSpacing/>
      <w:ind w:left="720"/>
    </w:pPr>
  </w:style>
  <w:style w:type="paragraph" w:styleId="774">
    <w:name w:val="No Spacing"/>
    <w:uiPriority w:val="1"/>
    <w:qFormat/>
    <w:pPr>
      <w:spacing w:before="0" w:after="0" w:line="240" w:lineRule="auto"/>
    </w:pPr>
  </w:style>
  <w:style w:type="paragraph" w:styleId="775">
    <w:name w:val="Title"/>
    <w:basedOn w:val="928"/>
    <w:next w:val="928"/>
    <w:link w:val="7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6">
    <w:name w:val="Title Char"/>
    <w:basedOn w:val="929"/>
    <w:link w:val="775"/>
    <w:uiPriority w:val="10"/>
    <w:rPr>
      <w:sz w:val="48"/>
      <w:szCs w:val="48"/>
    </w:rPr>
  </w:style>
  <w:style w:type="paragraph" w:styleId="777">
    <w:name w:val="Subtitle"/>
    <w:basedOn w:val="928"/>
    <w:next w:val="928"/>
    <w:link w:val="778"/>
    <w:uiPriority w:val="11"/>
    <w:qFormat/>
    <w:pPr>
      <w:spacing w:before="200" w:after="200"/>
    </w:pPr>
    <w:rPr>
      <w:sz w:val="24"/>
      <w:szCs w:val="24"/>
    </w:rPr>
  </w:style>
  <w:style w:type="character" w:styleId="778">
    <w:name w:val="Subtitle Char"/>
    <w:basedOn w:val="929"/>
    <w:link w:val="777"/>
    <w:uiPriority w:val="11"/>
    <w:rPr>
      <w:sz w:val="24"/>
      <w:szCs w:val="24"/>
    </w:rPr>
  </w:style>
  <w:style w:type="paragraph" w:styleId="779">
    <w:name w:val="Quote"/>
    <w:basedOn w:val="928"/>
    <w:next w:val="928"/>
    <w:link w:val="780"/>
    <w:uiPriority w:val="29"/>
    <w:qFormat/>
    <w:pPr>
      <w:ind w:left="720" w:right="720"/>
    </w:pPr>
    <w:rPr>
      <w:i/>
    </w:rPr>
  </w:style>
  <w:style w:type="character" w:styleId="780">
    <w:name w:val="Quote Char"/>
    <w:link w:val="779"/>
    <w:uiPriority w:val="29"/>
    <w:rPr>
      <w:i/>
    </w:rPr>
  </w:style>
  <w:style w:type="paragraph" w:styleId="781">
    <w:name w:val="Intense Quote"/>
    <w:basedOn w:val="928"/>
    <w:next w:val="928"/>
    <w:link w:val="7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2">
    <w:name w:val="Intense Quote Char"/>
    <w:link w:val="781"/>
    <w:uiPriority w:val="30"/>
    <w:rPr>
      <w:i/>
    </w:rPr>
  </w:style>
  <w:style w:type="character" w:styleId="783">
    <w:name w:val="Header Char"/>
    <w:basedOn w:val="929"/>
    <w:link w:val="932"/>
    <w:uiPriority w:val="99"/>
  </w:style>
  <w:style w:type="character" w:styleId="784">
    <w:name w:val="Footer Char"/>
    <w:basedOn w:val="929"/>
    <w:link w:val="941"/>
    <w:uiPriority w:val="99"/>
  </w:style>
  <w:style w:type="paragraph" w:styleId="785">
    <w:name w:val="Caption"/>
    <w:basedOn w:val="928"/>
    <w:next w:val="928"/>
    <w:link w:val="7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6">
    <w:name w:val="Caption Char"/>
    <w:basedOn w:val="929"/>
    <w:link w:val="785"/>
    <w:uiPriority w:val="35"/>
    <w:rPr>
      <w:b/>
      <w:bCs/>
      <w:color w:val="4f81bd" w:themeColor="accent1"/>
      <w:sz w:val="18"/>
      <w:szCs w:val="18"/>
    </w:rPr>
  </w:style>
  <w:style w:type="table" w:styleId="787">
    <w:name w:val="Table Grid"/>
    <w:basedOn w:val="9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8">
    <w:name w:val="Table Grid Light"/>
    <w:basedOn w:val="9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9">
    <w:name w:val="Plain Table 1"/>
    <w:basedOn w:val="9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90">
    <w:name w:val="Plain Table 2"/>
    <w:basedOn w:val="9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91">
    <w:name w:val="Plain Table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2">
    <w:name w:val="Plain Table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Plain Table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4">
    <w:name w:val="Grid Table 1 Light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2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2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3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4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6">
    <w:name w:val="Grid Table 4 - Accent 1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7">
    <w:name w:val="Grid Table 4 - Accent 2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8">
    <w:name w:val="Grid Table 4 - Accent 3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9">
    <w:name w:val="Grid Table 4 - Accent 4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0">
    <w:name w:val="Grid Table 4 - Accent 5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1">
    <w:name w:val="Grid Table 4 - Accent 6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2">
    <w:name w:val="Grid Table 5 Dark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3">
    <w:name w:val="Grid Table 5 Dark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4">
    <w:name w:val="Grid Table 5 Dark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5">
    <w:name w:val="Grid Table 5 Dark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6">
    <w:name w:val="Grid Table 5 Dark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7">
    <w:name w:val="Grid Table 5 Dark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8">
    <w:name w:val="Grid Table 5 Dark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9">
    <w:name w:val="Grid Table 6 Colorful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30">
    <w:name w:val="Grid Table 6 Colorful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831">
    <w:name w:val="Grid Table 6 Colorful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32">
    <w:name w:val="Grid Table 6 Colorful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33">
    <w:name w:val="Grid Table 6 Colorful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34">
    <w:name w:val="Grid Table 6 Colorful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35">
    <w:name w:val="Grid Table 6 Colorful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36">
    <w:name w:val="Grid Table 7 Colorful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7 Colorful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7 Colorful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1">
    <w:name w:val="List Table 2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2">
    <w:name w:val="List Table 2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3">
    <w:name w:val="List Table 2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4">
    <w:name w:val="List Table 2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5">
    <w:name w:val="List Table 2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6">
    <w:name w:val="List Table 2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7">
    <w:name w:val="List Table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5 Dark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2">
    <w:name w:val="List Table 5 Dark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3">
    <w:name w:val="List Table 5 Dark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4">
    <w:name w:val="List Table 5 Dark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5">
    <w:name w:val="List Table 5 Dark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6">
    <w:name w:val="List Table 5 Dark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7">
    <w:name w:val="List Table 5 Dark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8">
    <w:name w:val="List Table 6 Colorful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9">
    <w:name w:val="List Table 6 Colorful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0">
    <w:name w:val="List Table 6 Colorful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1">
    <w:name w:val="List Table 6 Colorful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2">
    <w:name w:val="List Table 6 Colorful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3">
    <w:name w:val="List Table 6 Colorful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4">
    <w:name w:val="List Table 6 Colorful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5">
    <w:name w:val="List Table 7 Colorful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86">
    <w:name w:val="List Table 7 Colorful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87">
    <w:name w:val="List Table 7 Colorful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88">
    <w:name w:val="List Table 7 Colorful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89">
    <w:name w:val="List Table 7 Colorful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90">
    <w:name w:val="List Table 7 Colorful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91">
    <w:name w:val="List Table 7 Colorful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92">
    <w:name w:val="Lined - Accent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3">
    <w:name w:val="Lined - Accent 1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4">
    <w:name w:val="Lined - Accent 2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5">
    <w:name w:val="Lined - Accent 3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6">
    <w:name w:val="Lined - Accent 4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7">
    <w:name w:val="Lined - Accent 5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8">
    <w:name w:val="Lined - Accent 6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9">
    <w:name w:val="Bordered &amp; Lined - Accent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0">
    <w:name w:val="Bordered &amp; Lined - Accent 1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1">
    <w:name w:val="Bordered &amp; Lined - Accent 2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2">
    <w:name w:val="Bordered &amp; Lined - Accent 3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3">
    <w:name w:val="Bordered &amp; Lined - Accent 4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4">
    <w:name w:val="Bordered &amp; Lined - Accent 5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5">
    <w:name w:val="Bordered &amp; Lined - Accent 6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6">
    <w:name w:val="Bordered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7">
    <w:name w:val="Bordered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8">
    <w:name w:val="Bordered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9">
    <w:name w:val="Bordered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0">
    <w:name w:val="Bordered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1">
    <w:name w:val="Bordered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2">
    <w:name w:val="Bordered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3">
    <w:name w:val="Footnote Text Char"/>
    <w:link w:val="945"/>
    <w:uiPriority w:val="99"/>
    <w:rPr>
      <w:sz w:val="18"/>
    </w:rPr>
  </w:style>
  <w:style w:type="paragraph" w:styleId="914">
    <w:name w:val="endnote text"/>
    <w:basedOn w:val="928"/>
    <w:link w:val="915"/>
    <w:uiPriority w:val="99"/>
    <w:semiHidden/>
    <w:unhideWhenUsed/>
    <w:pPr>
      <w:spacing w:after="0" w:line="240" w:lineRule="auto"/>
    </w:pPr>
    <w:rPr>
      <w:sz w:val="20"/>
    </w:rPr>
  </w:style>
  <w:style w:type="character" w:styleId="915">
    <w:name w:val="Endnote Text Char"/>
    <w:link w:val="914"/>
    <w:uiPriority w:val="99"/>
    <w:rPr>
      <w:sz w:val="20"/>
    </w:rPr>
  </w:style>
  <w:style w:type="character" w:styleId="916">
    <w:name w:val="endnote reference"/>
    <w:basedOn w:val="929"/>
    <w:uiPriority w:val="99"/>
    <w:semiHidden/>
    <w:unhideWhenUsed/>
    <w:rPr>
      <w:vertAlign w:val="superscript"/>
    </w:rPr>
  </w:style>
  <w:style w:type="paragraph" w:styleId="917">
    <w:name w:val="toc 1"/>
    <w:basedOn w:val="928"/>
    <w:next w:val="928"/>
    <w:uiPriority w:val="39"/>
    <w:unhideWhenUsed/>
    <w:pPr>
      <w:ind w:left="0" w:right="0" w:firstLine="0"/>
      <w:spacing w:after="57"/>
    </w:pPr>
  </w:style>
  <w:style w:type="paragraph" w:styleId="918">
    <w:name w:val="toc 2"/>
    <w:basedOn w:val="928"/>
    <w:next w:val="928"/>
    <w:uiPriority w:val="39"/>
    <w:unhideWhenUsed/>
    <w:pPr>
      <w:ind w:left="283" w:right="0" w:firstLine="0"/>
      <w:spacing w:after="57"/>
    </w:pPr>
  </w:style>
  <w:style w:type="paragraph" w:styleId="919">
    <w:name w:val="toc 3"/>
    <w:basedOn w:val="928"/>
    <w:next w:val="928"/>
    <w:uiPriority w:val="39"/>
    <w:unhideWhenUsed/>
    <w:pPr>
      <w:ind w:left="567" w:right="0" w:firstLine="0"/>
      <w:spacing w:after="57"/>
    </w:pPr>
  </w:style>
  <w:style w:type="paragraph" w:styleId="920">
    <w:name w:val="toc 4"/>
    <w:basedOn w:val="928"/>
    <w:next w:val="928"/>
    <w:uiPriority w:val="39"/>
    <w:unhideWhenUsed/>
    <w:pPr>
      <w:ind w:left="850" w:right="0" w:firstLine="0"/>
      <w:spacing w:after="57"/>
    </w:pPr>
  </w:style>
  <w:style w:type="paragraph" w:styleId="921">
    <w:name w:val="toc 5"/>
    <w:basedOn w:val="928"/>
    <w:next w:val="928"/>
    <w:uiPriority w:val="39"/>
    <w:unhideWhenUsed/>
    <w:pPr>
      <w:ind w:left="1134" w:right="0" w:firstLine="0"/>
      <w:spacing w:after="57"/>
    </w:pPr>
  </w:style>
  <w:style w:type="paragraph" w:styleId="922">
    <w:name w:val="toc 6"/>
    <w:basedOn w:val="928"/>
    <w:next w:val="928"/>
    <w:uiPriority w:val="39"/>
    <w:unhideWhenUsed/>
    <w:pPr>
      <w:ind w:left="1417" w:right="0" w:firstLine="0"/>
      <w:spacing w:after="57"/>
    </w:pPr>
  </w:style>
  <w:style w:type="paragraph" w:styleId="923">
    <w:name w:val="toc 7"/>
    <w:basedOn w:val="928"/>
    <w:next w:val="928"/>
    <w:uiPriority w:val="39"/>
    <w:unhideWhenUsed/>
    <w:pPr>
      <w:ind w:left="1701" w:right="0" w:firstLine="0"/>
      <w:spacing w:after="57"/>
    </w:pPr>
  </w:style>
  <w:style w:type="paragraph" w:styleId="924">
    <w:name w:val="toc 8"/>
    <w:basedOn w:val="928"/>
    <w:next w:val="928"/>
    <w:uiPriority w:val="39"/>
    <w:unhideWhenUsed/>
    <w:pPr>
      <w:ind w:left="1984" w:right="0" w:firstLine="0"/>
      <w:spacing w:after="57"/>
    </w:pPr>
  </w:style>
  <w:style w:type="paragraph" w:styleId="925">
    <w:name w:val="toc 9"/>
    <w:basedOn w:val="928"/>
    <w:next w:val="928"/>
    <w:uiPriority w:val="39"/>
    <w:unhideWhenUsed/>
    <w:pPr>
      <w:ind w:left="2268" w:right="0" w:firstLine="0"/>
      <w:spacing w:after="57"/>
    </w:pPr>
  </w:style>
  <w:style w:type="paragraph" w:styleId="926">
    <w:name w:val="TOC Heading"/>
    <w:uiPriority w:val="39"/>
    <w:unhideWhenUsed/>
  </w:style>
  <w:style w:type="paragraph" w:styleId="927">
    <w:name w:val="table of figures"/>
    <w:basedOn w:val="928"/>
    <w:next w:val="928"/>
    <w:uiPriority w:val="99"/>
    <w:unhideWhenUsed/>
    <w:pPr>
      <w:spacing w:after="0" w:afterAutospacing="0"/>
    </w:pPr>
  </w:style>
  <w:style w:type="paragraph" w:styleId="928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929" w:default="1">
    <w:name w:val="Default Paragraph Font"/>
    <w:uiPriority w:val="1"/>
    <w:semiHidden/>
    <w:unhideWhenUsed/>
  </w:style>
  <w:style w:type="table" w:styleId="93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1" w:default="1">
    <w:name w:val="No List"/>
    <w:uiPriority w:val="99"/>
    <w:semiHidden/>
    <w:unhideWhenUsed/>
  </w:style>
  <w:style w:type="paragraph" w:styleId="932">
    <w:name w:val="Header"/>
    <w:link w:val="933"/>
    <w:uiPriority w:val="99"/>
    <w:pPr>
      <w:jc w:val="center"/>
      <w:tabs>
        <w:tab w:val="center" w:pos="4153" w:leader="none"/>
        <w:tab w:val="right" w:pos="8306" w:leader="none"/>
      </w:tabs>
    </w:pPr>
    <w:rPr>
      <w:rFonts w:ascii="Times New Roman" w:hAnsi="Times New Roman" w:eastAsia="Times New Roman"/>
      <w:sz w:val="16"/>
    </w:rPr>
  </w:style>
  <w:style w:type="character" w:styleId="933" w:customStyle="1">
    <w:name w:val="Верхний колонтитул Знак"/>
    <w:link w:val="932"/>
    <w:uiPriority w:val="99"/>
    <w:rPr>
      <w:rFonts w:ascii="Times New Roman" w:hAnsi="Times New Roman" w:eastAsia="Times New Roman"/>
      <w:sz w:val="16"/>
    </w:rPr>
  </w:style>
  <w:style w:type="paragraph" w:styleId="934">
    <w:name w:val="Body Text"/>
    <w:basedOn w:val="928"/>
    <w:link w:val="935"/>
    <w:pPr>
      <w:jc w:val="both"/>
      <w:spacing w:after="0" w:line="360" w:lineRule="exact"/>
      <w:tabs>
        <w:tab w:val="left" w:pos="5954" w:leader="none"/>
      </w:tabs>
    </w:pPr>
    <w:rPr>
      <w:rFonts w:ascii="Times New Roman" w:hAnsi="Times New Roman" w:eastAsia="Times New Roman"/>
      <w:sz w:val="28"/>
      <w:szCs w:val="24"/>
      <w:lang w:eastAsia="ru-RU"/>
    </w:rPr>
  </w:style>
  <w:style w:type="character" w:styleId="935" w:customStyle="1">
    <w:name w:val="Основной текст Знак"/>
    <w:link w:val="934"/>
    <w:rPr>
      <w:rFonts w:ascii="Times New Roman" w:hAnsi="Times New Roman" w:eastAsia="Times New Roman"/>
      <w:sz w:val="28"/>
      <w:szCs w:val="24"/>
    </w:rPr>
  </w:style>
  <w:style w:type="paragraph" w:styleId="936">
    <w:name w:val="Plain Text"/>
    <w:basedOn w:val="928"/>
    <w:link w:val="937"/>
    <w:pPr>
      <w:spacing w:after="0" w:line="240" w:lineRule="auto"/>
      <w:tabs>
        <w:tab w:val="left" w:pos="5954" w:leader="none"/>
      </w:tabs>
    </w:pPr>
    <w:rPr>
      <w:rFonts w:ascii="Courier New" w:hAnsi="Courier New" w:eastAsia="Times New Roman"/>
      <w:sz w:val="20"/>
      <w:szCs w:val="20"/>
    </w:rPr>
  </w:style>
  <w:style w:type="character" w:styleId="937" w:customStyle="1">
    <w:name w:val="Текст Знак"/>
    <w:link w:val="936"/>
    <w:rPr>
      <w:rFonts w:ascii="Courier New" w:hAnsi="Courier New" w:eastAsia="Times New Roman"/>
    </w:rPr>
  </w:style>
  <w:style w:type="paragraph" w:styleId="938" w:customStyle="1">
    <w:name w:val="ConsPlusNormal"/>
    <w:pPr>
      <w:ind w:firstLine="720"/>
      <w:widowControl w:val="off"/>
    </w:pPr>
    <w:rPr>
      <w:rFonts w:ascii="Arial" w:hAnsi="Arial" w:eastAsia="Times New Roman" w:cs="Arial"/>
    </w:rPr>
  </w:style>
  <w:style w:type="paragraph" w:styleId="939" w:customStyle="1">
    <w:name w:val="ConsPlusNonformat"/>
    <w:pPr>
      <w:widowControl w:val="off"/>
    </w:pPr>
    <w:rPr>
      <w:rFonts w:ascii="Courier New" w:hAnsi="Courier New" w:eastAsia="Times New Roman" w:cs="Courier New"/>
    </w:rPr>
  </w:style>
  <w:style w:type="paragraph" w:styleId="940" w:customStyle="1">
    <w:name w:val="Знак Знак Знак Знак Знак Знак1 Знак"/>
    <w:basedOn w:val="928"/>
    <w:pPr>
      <w:spacing w:after="0" w:line="240" w:lineRule="auto"/>
    </w:pPr>
    <w:rPr>
      <w:rFonts w:ascii="Verdana" w:hAnsi="Verdana" w:eastAsia="Times New Roman" w:cs="Verdana"/>
      <w:sz w:val="20"/>
      <w:szCs w:val="20"/>
      <w:lang w:val="en-US"/>
    </w:rPr>
  </w:style>
  <w:style w:type="paragraph" w:styleId="941">
    <w:name w:val="Footer"/>
    <w:basedOn w:val="928"/>
    <w:link w:val="942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42" w:customStyle="1">
    <w:name w:val="Нижний колонтитул Знак"/>
    <w:basedOn w:val="929"/>
    <w:link w:val="941"/>
    <w:uiPriority w:val="99"/>
    <w:semiHidden/>
    <w:rPr>
      <w:sz w:val="22"/>
      <w:szCs w:val="22"/>
      <w:lang w:eastAsia="en-US"/>
    </w:rPr>
  </w:style>
  <w:style w:type="paragraph" w:styleId="943">
    <w:name w:val="Balloon Text"/>
    <w:basedOn w:val="928"/>
    <w:link w:val="94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44" w:customStyle="1">
    <w:name w:val="Текст выноски Знак"/>
    <w:basedOn w:val="929"/>
    <w:link w:val="943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945">
    <w:name w:val="footnote text"/>
    <w:basedOn w:val="928"/>
    <w:link w:val="94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46" w:customStyle="1">
    <w:name w:val="Текст сноски Знак"/>
    <w:basedOn w:val="929"/>
    <w:link w:val="945"/>
    <w:uiPriority w:val="99"/>
    <w:semiHidden/>
    <w:rPr>
      <w:lang w:eastAsia="en-US"/>
    </w:rPr>
  </w:style>
  <w:style w:type="character" w:styleId="947">
    <w:name w:val="footnote reference"/>
    <w:basedOn w:val="929"/>
    <w:uiPriority w:val="99"/>
    <w:semiHidden/>
    <w:unhideWhenUsed/>
    <w:rPr>
      <w:vertAlign w:val="superscript"/>
    </w:rPr>
  </w:style>
  <w:style w:type="paragraph" w:styleId="948">
    <w:name w:val="Normal (Web)"/>
    <w:basedOn w:val="928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49" w:customStyle="1">
    <w:name w:val="2306"/>
    <w:basedOn w:val="928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50">
    <w:name w:val="Hyperlink"/>
    <w:basedOn w:val="929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ADB7B-45B0-4157-A6F8-5DED4B76B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*</Company>
  <DocSecurity>0</DocSecurity>
  <HyperlinksChanged>false</HyperlinksChanged>
  <LinksUpToDate>false</LinksUpToDate>
  <ScaleCrop>false</ScaleCrop>
  <SharedDoc>false</SharedDoc>
  <Template>sm7A0D.tmp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shadrina-as</dc:creator>
  <cp:lastModifiedBy>selezneva-eyu</cp:lastModifiedBy>
  <cp:revision>21</cp:revision>
  <dcterms:created xsi:type="dcterms:W3CDTF">2016-02-02T05:05:00Z</dcterms:created>
  <dcterms:modified xsi:type="dcterms:W3CDTF">2026-08-25T12:51:37Z</dcterms:modified>
</cp:coreProperties>
</file>