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27.08.2026 № 059-19-01-11-139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17.09.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2026 электронных аукционов на право 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</w:t>
        <w:br/>
        <w:t xml:space="preserve">(далее – аукцион) проводятся в соответствии со статьями 39.11, 39.12, 39.13, 39.18 Земельного кодекса Российской Федерации, статьей 17.3 Федерального закона от 26 июля 2006 г. № 135-ФЗ </w:t>
        <w:br/>
        <w:t xml:space="preserve">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</w:t>
        <w:br/>
        <w:t xml:space="preserve">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</w:t>
        <w:br/>
        <w:t xml:space="preserve">в муниципальной собственности города Перми, и участках, собственность на которые </w:t>
        <w:br/>
        <w:t xml:space="preserve">не разграничена, или на право заключения договоров аренды земельных участков, находящихся </w:t>
        <w:br/>
        <w:t xml:space="preserve">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и участков, собственность на которые </w:t>
        <w:br/>
        <w:t>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решения о проведении аукционов: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2"/>
          <w:szCs w:val="24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8"/>
        </w:rPr>
        <w:t>27.08.2026 № 059-19-01-11-139.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проведении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заключения договоров аренды земельных участков: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lineRule="exact" w:line="240"/>
        <w:ind w:hanging="1134" w:left="1134" w:right="0"/>
        <w:jc w:val="both"/>
        <w:rPr>
          <w:rFonts w:ascii="Times New Roman" w:hAnsi="Times New Roman" w:cs="Times New Roman"/>
          <w:b/>
          <w:bCs/>
          <w:highlight w:val="none"/>
        </w:rPr>
      </w:pPr>
      <w:r>
        <w:rPr>
          <w:rFonts w:cs="Times New Roman"/>
          <w:b/>
          <w:bCs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01 июля 2026 г. № 21-01-03-4572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5-я Палубная, з/у 9а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59:01:2512459:144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Ж-6 «Зона индивидуальной жилой застройки, ориентированной</w:t>
            </w:r>
          </w:p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на природно-рекреационный каркас»</w:t>
            </w:r>
          </w:p>
        </w:tc>
      </w:tr>
      <w:tr>
        <w:trPr>
          <w:trHeight w:val="550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07.07.2026г. № КУВИ-001/2026-91187451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22.05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РФ-59-2-03-0-00-2026-1312-0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расположен на территории, в границах </w:t>
            </w:r>
            <w:r>
              <w:rPr>
                <w:b w:val="false"/>
                <w:bCs w:val="false"/>
                <w:sz w:val="24"/>
                <w:szCs w:val="24"/>
              </w:rPr>
              <w:t>которой предусматриваются требования к архитектурно-градостроительному облику объектов капитального строительства в соответствии со статьей 52.9 Правил землепользования и застройки.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При проектировании и строительстве необходимо учитывать требования к архитектурно-градостроительному облику объектов капитального строительства, утвержденные постановлением Правительства Пермского края от 21.08.2023 № 633-п «О внесении изменений в ПЗЗ».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Информация о требованиях архитектурно-градостроительного облика объекта указана в п. 12 ГПЗУ.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Состояние рельефа земельного участка очень сильный уклон, отсутствует возможность подхода к земельному участку со всех сторон, на части земельного участка произрастают кустарники и многолетние лиственные.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При визуальном обследовании со смежного земельного участка с кадастровым номером 59:01:2512459:1, находящегося в собственности физического лица, установлено, что на Участке расположено строение (находится в ветхом, заброшенном состоянии). Согласно данным ЕГРН, ГБУ ПК «Центр технической инвентаризации и кадастровой оценки Пермского края» сведения о зарегистрированных правах на строение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Близлежащие пожарные водоемы/гидранты, относительно вышеуказанного земельного участка, расположены по адресам: Пермский край, г. Пермь, Орджоникидзевский район, ул. 2-я Заозерская (58.1494162 56.3075257), ул. Трясолобова, 40в (пожарные водоемы), пожарные гидранты: ул. Трясолобова, 40в, 42, 52б.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  <w:t xml:space="preserve">от </w:t>
            </w:r>
            <w:r>
              <w:rPr>
                <w:sz w:val="24"/>
                <w:szCs w:val="24"/>
                <w:highlight w:val="white"/>
              </w:rPr>
              <w:t xml:space="preserve">20.05.2026 № 059-37-01-32/3-2829, акту обследования </w:t>
              <w:br/>
              <w:t>от 18.05.2026 № 47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 соответствии со сведениями из ЕГРН объекты капитального/некапитального строительства на территории Участка отсутствуют.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 xml:space="preserve">Согласно </w:t>
            </w:r>
            <w:r>
              <w:rPr>
                <w:sz w:val="24"/>
                <w:szCs w:val="24"/>
                <w:highlight w:val="white"/>
              </w:rPr>
              <w:t xml:space="preserve">копии планшета М 1:500 (требуется корректура) </w:t>
            </w:r>
            <w:r>
              <w:rPr>
                <w:sz w:val="24"/>
                <w:szCs w:val="24"/>
              </w:rPr>
              <w:t>Участок с северной, западной и южной сторон частично огорожен забором. На участке расположены забор, сады, часть огорода смежного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Согласно сведениям, содержащ</w:t>
            </w:r>
            <w:r>
              <w:rPr>
                <w:sz w:val="24"/>
                <w:szCs w:val="24"/>
                <w:highlight w:val="white"/>
              </w:rPr>
              <w:t xml:space="preserve">имся в ГПЗУ, ЕГРН </w:t>
              <w:br/>
              <w:t xml:space="preserve">и справке по градостроительным условиям от 07.07.2026                         № 686034, Участок расположен в границах зоны </w:t>
              <w:br/>
              <w:t>с особыми условиями использования территории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полностью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highlight w:val="white"/>
              </w:rPr>
              <w:t>Зоне охраны природных объектов «Часть прибрежной защитной полосы Камского водохранилища», реестровый номер границы 59:01-6.4321</w:t>
            </w:r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>полностью в Зоне охраны природных объектов «Часть водоохранной зоны Камского водохранилища», реестровый номер границы 59:01-6.1326.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Проектирование и строительство вести в соответствии с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highlight w:val="white"/>
              </w:rPr>
              <w:t>риказом Камского бассейнового водного управления Федерального агентства водных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ресурсов от 07.07.2014 № 163 «Об установлении границ водоохранных зон </w:t>
              <w:br/>
              <w:t>и прибрежных защитных полос Камского водохранилища»; ч. 15, 17 ст. 65 Водного кодекса Российской Федерации от 03.06.2006 № 74-ФЗ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auto"/>
                <w:sz w:val="24"/>
                <w:szCs w:val="24"/>
                <w:highlight w:val="none"/>
              </w:rPr>
            </w:pPr>
            <w:r>
              <w:rPr>
                <w:color w:themeColor="text1"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земельном участке произрастает 277 деревьев пород «береза», «осина», «ива», «липа», «ель» и кустарников лиственных пород. 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- у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честь ограничения по использованию водоохранной зоны и прибрежной защитной полосы Камского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водохранилища в соответствии со ст. 65 Водного кодекса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-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 соблюдать условия строительства, перечисленные </w:t>
              <w:br/>
              <w:t xml:space="preserve">в перечне мероприятий по охране окружающей среды </w:t>
              <w:br/>
              <w:t>от 18.05.2026 № 114.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>у</w:t>
            </w:r>
            <w:r>
              <w:rPr>
                <w:b/>
                <w:color w:val="auto"/>
                <w:sz w:val="24"/>
                <w:szCs w:val="24"/>
              </w:rPr>
              <w:t>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>18.05.2026 № 059-33-01-10/3-279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</w:t>
              <w:br/>
              <w:t>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  <w:szCs w:val="24"/>
              </w:rPr>
              <w:t>Дополнительно сообщается, что постановлением администрации города Перми от 23.12.2016 № 1159, в отношении территории, в границах которой расположен Участок, утверждена документация по планировке территории.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Проектом планировки территории установлены красные линии, обозначающие территорию общего пользования по </w:t>
              <w:br/>
              <w:t>ул. 5-й Палубной, для обеспечения доступа к Участку.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По информации, имеющейся в департаменте дорог </w:t>
              <w:br/>
              <w:t xml:space="preserve">и благоустройства администрации города Перми, </w:t>
            </w:r>
            <w:r>
              <w:rPr>
                <w:b w:val="false"/>
                <w:bCs w:val="false"/>
                <w:sz w:val="24"/>
                <w:szCs w:val="24"/>
              </w:rPr>
              <w:t xml:space="preserve">доступ к Участку с территории общего пользования отсутствует. </w:t>
            </w:r>
            <w:r>
              <w:rPr>
                <w:sz w:val="24"/>
                <w:szCs w:val="24"/>
              </w:rPr>
              <w:t>Примыкание Земельного участка к улично-дорожной сети возможно при при строительстве улично-дорожной сети, обеспечивающей доступ к Земельному участку.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>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>14.05.2026 № 059-24-01-36/3-1473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Источники противопожарного водоснабжения (далее- ИПВ) на указанной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территории отсутствуют. Ближайший ИПВ (пожарный гидрант на сети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водоснабжения) расположен по адресу: ул. Трясолобова, 54 (Мачтовая).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 xml:space="preserve">Информация о подразделениях пожарной охраны </w:t>
              <w:br/>
              <w:t>и времени их прибытия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 xml:space="preserve">Подразделение пожарной охраны расположено </w:t>
              <w:br/>
              <w:t>по адресу: ул. Васнецова, 4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(ПСЧ-7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 xml:space="preserve">Объекты общественной безопасности, отнесенные </w:t>
              <w:br/>
              <w:t>к объектам полиции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 xml:space="preserve">(участковые пункты полиции) </w:t>
              <w:br/>
              <w:t>в данном микрорайоне расположены по адресу: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  <w:br/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г. Пермь, ул. Трясолобова, д. 98 (микрорайон Заозерье, Орджоникидзевский район).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 xml:space="preserve">В настоящее время </w:t>
              <w:br/>
              <w:t>в указанном микрорайоне строительство (приобретение)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Данная территория находится в зоне действия региональной системы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оповещения населения города Перми, установленной по адресу: ул. Радистов,</w:t>
            </w:r>
            <w:r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t>д. 13 – 1500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08.05.2026 № 059-10-01-27/3-671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На территории, где расположен земельный участок, схемами водоснабжения и водоотведения города Перми, утвержденными постановлением администрации города Перми от 28.12.2018 </w:t>
              <w:br/>
              <w:t>№ 1085, на период до 2028 года предусмотрено строительство сетей водоснабжения в мкр. Заозерье.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>18.05.2026 № 059-04-17/3-412-ри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градостроительном плане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23.12.2016 № 1159).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В соответствии с проектом планировки территории, утвержденным постановлением администрации города Перми от 23.12.2016 № 1159, Участок частично расположен в Зоне природно-рекреационных территорий, площадь пересечения 153 кв. 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Проектирование и строительство необходимо вести </w:t>
              <w:br/>
              <w:t>с учетом указанных ограничений. Данная информация подтверждается сведениями, содержащимися в ГПЗУ.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возможности подключения (технологического присоединения) к 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Порядок технологического присоединения </w:t>
              <w:br/>
              <w:t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Сетей и их охранных зон ПАО «Россети Урал» </w:t>
              <w:br/>
              <w:t>в границах участка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</w:t>
              <w:br/>
              <w:t xml:space="preserve">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</w:t>
              <w:br/>
              <w:t xml:space="preserve">в Центре обслуживания клиентов филиала «Россети» 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614016,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sz w:val="24"/>
                <w:highlight w:val="white"/>
              </w:rPr>
              <w:t xml:space="preserve">21.05.2026 № ПЭ/ПГЭС/01/22/7563 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Земельный 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>08.05.2026 № 51000-32-01876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5F497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  <w:highlight w:val="white"/>
              </w:rPr>
              <w:t>от 13.05.2026 № 059-04-25/3-78-ри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Заявителю, намеревающемуся осуществить подключение 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ермь АО «Газпром газораспределение Пермь» (на электронную почту </w:t>
            </w:r>
            <w:hyperlink r:id="rId12" w:tgtFrame="http://post@pf.ugaz.ru">
              <w:r>
                <w:rPr>
                  <w:rStyle w:val="ListLabel57"/>
                  <w:color w:themeColor="text1" w:val="000000"/>
                  <w:sz w:val="24"/>
                  <w:szCs w:val="24"/>
                  <w:highlight w:val="white"/>
                  <w:u w:val="single"/>
                </w:rPr>
                <w:t>post@pf.ugaz.ru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; почтой России по адресу: 614107, Пермский край,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г. Пермь, ул. Уральская, 104, через Единый центр предоставления услуг по адресу: </w:t>
              <w:br/>
              <w:t>г. Пермь, ул. Уральская, д. 104, каб. 101</w:t>
            </w:r>
            <w:r>
              <w:rPr>
                <w:color w:themeColor="text1" w:val="000000"/>
                <w:sz w:val="24"/>
                <w:szCs w:val="24"/>
              </w:rPr>
              <w:t>, Заявку</w:t>
            </w:r>
            <w:r>
              <w:rPr>
                <w:sz w:val="24"/>
                <w:szCs w:val="24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sz w:val="24"/>
                <w:szCs w:val="24"/>
                <w:highlight w:val="white"/>
              </w:rPr>
              <w:t xml:space="preserve">Российской Федерации </w:t>
              <w:br/>
              <w:t>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Дополнительно сообщается, что 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</w:t>
              <w:br/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</w:t>
              <w:br/>
              <w:t xml:space="preserve">на бумажном носителе, выполненный в масштабе 1:500, </w:t>
              <w:br/>
              <w:t>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highlight w:val="white"/>
              </w:rPr>
              <w:t>21.05.2026 № ПФ-3743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На текущую дату сети водоснабжения микрорайона «Заозерье» эксплуатирует MП «Пермводоканал».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Ближайшей точкой присоединения к сетям водоотведения, эксплуатируемой ООО «НОВОГОР-Прикамье»: коллектор </w:t>
              <w:br/>
              <w:t>Д-500 мм внутри квартала.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сведения сообщается: в границах вышеуказанного земельного участка отсутствуют сети водопровода и канализации,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При этом обращается внимание, что размещение объекта необходимо предусматривать строго за пределами охранных зон сетей водопровода и канализации в соответствии норм CП, в том числе в соответствии таблицы 12.5 CП 42.13330.2016 «Градостроительство планировка и настройка городских и сельских поселений».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highlight w:val="white"/>
              </w:rPr>
              <w:t>13</w:t>
            </w:r>
            <w:r>
              <w:rPr>
                <w:sz w:val="24"/>
                <w:szCs w:val="24"/>
                <w:highlight w:val="white"/>
              </w:rPr>
              <w:t>.05.2026 № 110-6909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themeColor="text1" w:val="000000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узлу ВОЛС (г. Пермь, Трясолобова, д. 96), максимальную нагрузку в точке подключения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 случае, если в течение 1 года (при комплексном развитии территории – 3 лет) со дня выдачи технических условий заявителем не будет подана заявка </w:t>
              <w:br/>
              <w:t>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ТУ на подключение к сетям связи </w:t>
              <w:br/>
              <w:t>ПАО «Ростелеком» необходимо обратиться в Отдел продаж и обслуживания по адресу: г. Пермь, ул. Крупской, 2, тел.: +7 (342) 235-57-34 или направить запрос на perm-mail@ural.rt.ru.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13.05.2026 № 01/05/76943/26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276 000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13 800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138 000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spacing w:lineRule="exact" w:line="240"/>
        <w:ind w:hanging="0" w:left="0"/>
        <w:jc w:val="left"/>
        <w:rPr>
          <w:rFonts w:ascii="Times New Roman" w:hAnsi="Times New Roman" w:cs="Times New Roman"/>
        </w:rPr>
      </w:pPr>
      <w:r>
        <w:rPr>
          <w:rFonts w:cs="Times New Roman"/>
          <w:b/>
          <w:bCs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shd w:fill="auto" w:val="clear"/>
                <w:lang w:val="ru-RU" w:eastAsia="ru-RU" w:bidi="ar-SA"/>
              </w:rPr>
              <w:t xml:space="preserve">от 24 июля 2026 г. № 21-01-03-5211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Кировском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2-я Гаревая, з/у 36б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59:01:1817212:267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04.08.2026г. № КУВИ-001/2026-104715440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03.07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РФ-59-2-03-0-00-2026-1763-0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Территория не огорожена, незаконно установленные объекты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Близлежащий источник противопожарного водоснабжения относительно земельного участка с КН 59:01:1817212:252, расположен по ул. 2-я Гаревая, 43 (пожарный гидрант).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Кировского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22.06.2026 № 059-23-01-25/3-234, в акте обследования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22.06.2026</w:t>
            </w:r>
            <w:r>
              <w:rPr>
                <w:color w:themeColor="text1" w:val="000000"/>
                <w:sz w:val="24"/>
                <w:szCs w:val="24"/>
              </w:rPr>
              <w:t xml:space="preserve"> № б/н).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со сведениями ЕГРН капитальные/некапитальные строения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геодезической съёмкой, выполненной в 2026 году, участок частично зарос кустарником, травянистой растительностью. С северной стороны в границах участка расположены единичные деревья.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В границах Участка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 копией планшета М 1:500 (требуется корректура)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на Участке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ЕГРН, ГПЗУ</w:t>
              <w:br/>
              <w:t>и справке по градостроительным условиям участка о</w:t>
            </w:r>
            <w:r>
              <w:rPr>
                <w:color w:val="auto"/>
                <w:sz w:val="24"/>
                <w:szCs w:val="24"/>
                <w:highlight w:val="white"/>
              </w:rPr>
              <w:t>т 04.08.2026 № 689080 У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приаэродромная территория аэродрома аэропорта Большое Савино, реестровый номер 59:32-6.55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3;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III-пояс зоны санитарной охраны водозаборных скважин № 088 и № 6492 ООО «Родник Прикамья», реестровый номер 59:01-6.11395.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с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с приказом Министерства природных ресурсов, лесного хозяйства и экологии Пермского края от 29.10.2015 № СЭД-30-01-02-1446 "Об утверждении проекта зон санитарной охраны";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с постановлением Главного государственного санитарного врач Российской Федерации от 14.03.2002 № 10 "О введении в действие санитарных правил и норм "Зоны санитарной охраны источников водоснабжения и водопроводов питьевого назначения. СанПиН 2.1.4.1110-02".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/>
                <w:bCs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III поясе не допускается: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т.ч. применение удобрений и ядохимикатов;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Мероприятия по второму и третьему поясам: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3.2.2.1.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3.2.2.2.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 - эпидемиологического надзора.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3.2.2.3. Запрещение закачки отработанных вод </w:t>
              <w:br/>
              <w:t>в подземные горизонты, подземного складирования твердых отходов и разработки недр земли.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3.2.2.4. Запрещение размещения складов горюче - 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Участке произрастает 27 деревьев пород – береза 17 шт., ива - 7 шт., сосна 3 шт., а также 20 шт. кустарников лиственных пород («ирга», «калина»).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  <w:t>перечне мероприятий по охране окружающей среды от 09.07.2026 № 148.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09.07.2026 № 059-33-01-10/3-391).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сообщаем, постановлением администрации города Перми от 23.12.2016 № 1159 в отношении рассматриваемой территории утверждена документация по планировке территории, которой не предусмотрено установление красных линий, обозначающих территории общего пользования (улицы, проезды), для обеспечения доступа к Земельному участку.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  <w:sz w:val="24"/>
                <w:szCs w:val="24"/>
              </w:rPr>
              <w:t>В настоящее время условия примыкания Земельного участка к улично-дорожной сети города Перми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>(Аналогичная информация отражена в письме д</w:t>
            </w:r>
            <w:r>
              <w:rPr>
                <w:b/>
                <w:color w:themeColor="text1" w:val="000000"/>
                <w:sz w:val="24"/>
                <w:szCs w:val="24"/>
              </w:rPr>
              <w:t>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 от 19.06.2026 № 059-24-01-36/3-1966).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/>
                <w:bCs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Источники противопожарного водоснабжения (пожарные гидранты на сети водоснабжения) расположен по адресу: ул. 2 Гарева, 43.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 - спасательного гарнизона для тушения пожаров и проведения аварийно - 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Подразделения пожарной охраны расположены по адресам: ул. Сысольская, 16 (ПСЧ-6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Помещения для аварийно-спасательных служб и (или) аварийно 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Близлежащий объект общественной безопасности, отнесенный к объектам полиции (участковый пункт полиции) расположен по адресу: г. Пермь, ул. Судозаводская, 8 (Кировского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themeColor="text1" w:val="000000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от 22.06.2026 № 059-10-01-27/3-887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/>
              <w:t xml:space="preserve"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строительство сетей водоснабжения и водоотведения в мкр. Налимиха </w:t>
              <w:br/>
              <w:t>не предусмотрено.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22.06.2026 № 059-04-17/3-508-ри).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themeColor="text1" w:val="000000"/>
                <w:sz w:val="24"/>
                <w:szCs w:val="24"/>
              </w:rPr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</w:rPr>
              <w:t>м</w:t>
            </w:r>
            <w:r>
              <w:rPr>
                <w:color w:themeColor="text1" w:val="000000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документации по планировки территории, утвержденной постановлением администрации города Перми от 23.12.2016 № 1159, предельная высота застройки – до 10,5 м, но не более 3х этажей.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Победителю аукциона (единственному участнику) рекомендовано обратиться в уполномоченный орган с уведомлением о планируемом строительстве жилого дома.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расположен в охранной зоне воздушной линии электропередачи 0.4 кВ от трансформаторной подстанции 1310.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5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</w:t>
              <w:br/>
              <w:t>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</w:rPr>
              <w:t>городские электрические сети»</w:t>
            </w:r>
            <w:r>
              <w:rPr>
                <w:color w:themeColor="text1" w:val="000000"/>
                <w:sz w:val="24"/>
                <w:szCs w:val="24"/>
              </w:rPr>
              <w:t xml:space="preserve"> от 25.06.2026 № ПЭ/ПГЭС/01/01/9503).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ПАО «Т Плюс»</w:t>
            </w:r>
            <w:r>
              <w:rPr>
                <w:color w:themeColor="text1" w:val="000000"/>
                <w:sz w:val="24"/>
                <w:szCs w:val="24"/>
              </w:rPr>
              <w:t xml:space="preserve"> от 18.06.2026 № 51000-32-02386).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</w:rPr>
              <w:t>от 01.07.2026 № 059-04-25/3-111-ри).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границах земельного участка могут располагаться газораспределительные сети (сети ЭХЗ), находящиеся как </w:t>
              <w:br/>
              <w:t xml:space="preserve">в собственности AO «Газпром газораспределение Пермь», так и в собственности третьих лиц. Для определения месторасположения газораспределительных сетей </w:t>
              <w:br/>
              <w:t>на интересуемом земельном участке необходимо направить в адрес Филиала в г. Пермь AO «Газпром газораспределение Пермь» инженерно-топографический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19.06.2026 № ПФ-4548).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Ближайшей сетью водоснабжения, эксплуатируемой ООО «НОВОГОР - Прикамье», является водопровод, Д-150 мм, по ул. Черногорская, расположенный на расстоянии от земельного участка - 490 п.м. Ввиду отсутствия данных о посадке объекта, протяженность до водовода Д-150 мм по ул. Черногорская указана ориентировочно.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связи с тем, что в месте расположения земельного участка отсутствуют централизованные сети канализации, может быть применен альтернативный способ канализования, без подключения к централизованной системе канализации г. Перми (отвод стоков возможен на локальные очистные сооружения, либо в выгребную яму с последующим вывозом стоков спец. машинами), при этом состав канализационных стоков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границах вышеуказанного земельного участка </w:t>
              <w:br/>
              <w:t xml:space="preserve">о отсутствуют централизованные сети водопровода </w:t>
              <w:br/>
              <w:t>и канализации, эксплуатируемые ООО «НОВОГОР —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ООО «НОВОГОР - Прикамье» </w:t>
            </w:r>
            <w:r>
              <w:rPr>
                <w:color w:themeColor="text1" w:val="000000"/>
                <w:sz w:val="24"/>
                <w:szCs w:val="24"/>
              </w:rPr>
              <w:t>от 19.06.2026 № 110-9157).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Заречная, д.162а, ПАО «Ростелеком»),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</w:rPr>
              <w:t xml:space="preserve">Для получения технических условий на подключение </w:t>
              <w:br/>
              <w:t xml:space="preserve">к сетям связи необходимо направить запрос </w:t>
              <w:br/>
              <w:t xml:space="preserve">на электронный адрес: </w:t>
            </w:r>
            <w:hyperlink r:id="rId16">
              <w:r>
                <w:rPr>
                  <w:rStyle w:val="Hyperlink"/>
                  <w:b w:val="false"/>
                  <w:bCs w:val="false"/>
                </w:rPr>
                <w:t>perm-mail@ural.rt.ru</w:t>
              </w:r>
            </w:hyperlink>
            <w:r>
              <w:rPr>
                <w:b w:val="false"/>
                <w:bCs w:val="fals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от 22.06.2026 № 01/05/103423/26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350 300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17 515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175 150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1134" w:left="1134" w:right="0"/>
        <w:jc w:val="both"/>
        <w:rPr>
          <w:rFonts w:ascii="Times New Roman" w:hAnsi="Times New Roman" w:cs="Times New Roman"/>
          <w:b/>
          <w:bCs/>
          <w:highlight w:val="none"/>
        </w:rPr>
      </w:pPr>
      <w:r>
        <w:rPr>
          <w:rFonts w:cs="Times New Roman"/>
          <w:b/>
          <w:bCs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shd w:fill="auto" w:val="clear"/>
                <w:lang w:val="ru-RU" w:eastAsia="ru-RU" w:bidi="ar-SA"/>
              </w:rPr>
              <w:t xml:space="preserve">от 24 июля 2026 г. № 21-01-03-5209 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Индустриальном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3-я Мало-Субботинская, з/у 7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59:01:4413926:163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03.08.2026г. № КУВИ-001/2026-104189247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13.07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РФ-59-2-03-0-00-2026-1871-0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6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Доступ к Участку не ограничен, в границах территории отсутствуют движимые и недвижимые объекты.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администрации Индустриального района </w:t>
            </w:r>
            <w:r>
              <w:rPr>
                <w:color w:val="auto"/>
                <w:sz w:val="24"/>
                <w:szCs w:val="24"/>
              </w:rPr>
              <w:t>от 25.06.2026 № 059-16-01-21/2-511, в акте обследования от 24.06.2026 № 88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В соответствии со сведениями ЕГРН и копией планшета М:500 (требующего корректуры) капитальные/некапитальные строения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Согласно сведениям ЕГРН и справке </w:t>
              <w:br/>
              <w:t>по градостроительным условиям участка от 03.08.2026 № 688950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полностью в Зоне охраны природных объектов «Прибрежная защитная полоса бассейна реки Верхняя Мулянка, Часть 5», реестровый номер границы 59:00-6.1412;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полностью в Зоне охраны природных объектов «Водоохранная зона бассейна реки Верхняя Мулянка, Часть 5», реестровый номер границы 59:00-6.1411;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  <w:u w:val="none"/>
              </w:rPr>
              <w:t>полностью в приаэродромной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 территории аэродрома аэропорта Большое Савино, реестровый номер 59:32-6.553.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Проектирование и строительство вести в соответствии с: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приказом Министерства природных ресурсов, лесного хозяйства и экологии Пермского края от 24 ноября 2020 года № 30-01-02-969 «Об утверждении установленных границ водоохранных зон, границ прибрежных защитных полос и границ береговых линий бассейна реки Верхняя Мулянка на территории Пермского края»; ч. 15, 17 статьи 65 Водного кодекса Российской Федерации от 03.06.2006 № 74-ФЗ;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</w:t>
              <w:br/>
              <w:t>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На Участке произрастает 193 дерева породы «черемуха», «ель», «сосна», «береза», «калина», «ива».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Средняя стоимость в ценах 2026 года одного дерева лиственной породы от 40 тыс. руб., а хвойной – </w:t>
              <w:br/>
              <w:t>от 50 тыс. руб.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highlight w:val="white"/>
              </w:rPr>
              <w:t>Победителю аукциона необходимо: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highlight w:val="white"/>
              </w:rPr>
              <w:t xml:space="preserve">- соблюдать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  <w:t>перечне мероприятий по охране окружающей среды от 10.07.2026 № 150;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  <w:t>- честь ограничения по использованию водоохраной зоны и прибрежной защитной полосы реки Верхняя Мулянка в соответствии со ст.65 Водного кодекса.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10.07.2026 № 059-33-01-10/3-395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благоустройство города Перми», утвержденной постановлением администрации города Перми </w:t>
              <w:br/>
              <w:t>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Программой комплексного развития транспортной инфраструктуры города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Перми на 2025-2043 годы, утвержденной Решением Пермской городской Думы от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16.12.2025 № 238, мероприятия по строительству, реконструкции, капитальному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ремонту улично-дорожной сети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Федеральным Законом </w:t>
              <w:br/>
              <w:t xml:space="preserve">от 08.11.2007 № 257-ФЗ «Об автомобильных дорогах </w:t>
              <w:br/>
              <w:t xml:space="preserve">и о дорожной деятельности в Российской Федерации </w:t>
              <w:br/>
              <w:t xml:space="preserve">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11.06.2026 № 059-24-01-36/3-1854).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 xml:space="preserve">Источники противопожарного водоснабжения </w:t>
              <w:br/>
              <w:t>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 xml:space="preserve">Информация о подразделениях пожарной охраны 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</w:t>
              <w:br/>
              <w:t>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Подразделения пожарной охраны расположены по адресам:ул. Беляева, 29 (ПСЧ -2 10-ПСО).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Близлежащий объект общественной безопасности, отнесенный к объектам полиции (участковый пункт полиции) расположен по адресу: г. Пермь, ул. Экскаваторная, 57 и ул. Космонавта Леонова,49 (Индустриального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рассматриваемая территория попадают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 xml:space="preserve"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</w:t>
              <w:br/>
              <w:t>от 12.11.2014 № 705/пр.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themeColor="text1" w:val="000000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от 15.06.2026 № 059-10-01-27/3-850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7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утвержденными введенным в действие Приказом Министерства строительстваи жилищно-коммунального хозяйства Российской Федерации от 20.10.2016 № 725/пр. Дом должен включать жилые комнаты – одну или несколько (общую комнату </w:t>
              <w:br/>
              <w:t>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color w:themeColor="text1" w:val="000000"/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</w:t>
              <w:br/>
              <w:t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предельная высота зданий, строений – до 10,5 м;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highlight w:val="white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Сетей и их охранных зон ПАО «Россети Урал» в границах Участка отсутствует.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портал электросетевых услуг группы компаний «Россети» на сайте: </w:t>
            </w:r>
            <w:hyperlink r:id="rId19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городские электрические сети» </w:t>
            </w:r>
            <w:r>
              <w:rPr>
                <w:color w:themeColor="text1" w:val="000000"/>
                <w:sz w:val="24"/>
                <w:szCs w:val="24"/>
              </w:rPr>
              <w:t>от 17.06.2026 № ПЭ/ПГЭС/01/01/9028).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Данный объект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ПАО «Т Плюс»</w:t>
            </w:r>
            <w:r>
              <w:rPr>
                <w:color w:themeColor="text1" w:val="000000"/>
                <w:sz w:val="24"/>
                <w:szCs w:val="24"/>
              </w:rPr>
              <w:t xml:space="preserve"> от 17.06.2026 № 51000-32-02371).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25.06.2026 № 059-04-25/3-107-ри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Заявителю, намеревающемуся осуществить подключение </w:t>
              <w:br/>
              <w:t>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ермь АО «Газпром газораспределение Пермь» (на электронную почту </w:t>
            </w:r>
            <w:hyperlink r:id="rId20" w:tgtFrame="http://post@pf.ugaz.ru">
              <w:r>
                <w:rPr>
                  <w:rStyle w:val="ListLabel65"/>
                  <w:color w:themeColor="text1" w:val="000000"/>
                  <w:sz w:val="24"/>
                  <w:szCs w:val="24"/>
                  <w:highlight w:val="white"/>
                  <w:u w:val="single"/>
                </w:rPr>
                <w:t>post@pf.ugaz.ru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; почтой России по адресу: 614107, Пермский край,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г. Пермь, ул. Уральская, 104, через Единый центр предоставления услуг по адресу: г. Пермь, ул. Уральская, д. 104, каб. 101</w:t>
            </w:r>
            <w:r>
              <w:rPr>
                <w:color w:themeColor="text1" w:val="000000"/>
                <w:sz w:val="24"/>
                <w:szCs w:val="24"/>
              </w:rPr>
              <w:t>, Заявку</w:t>
            </w:r>
            <w:r>
              <w:rPr>
                <w:sz w:val="24"/>
                <w:szCs w:val="24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sz w:val="24"/>
                <w:szCs w:val="24"/>
                <w:highlight w:val="white"/>
              </w:rPr>
              <w:t>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Дополнительно сообщается, что 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</w:t>
              <w:br/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</w:t>
              <w:br/>
              <w:t>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17.06.2026 № ПФ-4506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О наличии технической возможности подключения сетей водоснабжения и водоотведения с предполагаемой величиной нагрузки 1,0 м3/сут. сообщается следующ</w:t>
            </w:r>
            <w:r>
              <w:rPr>
                <w:sz w:val="24"/>
                <w:szCs w:val="24"/>
                <w:highlight w:val="white"/>
              </w:rPr>
              <w:t>ее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  <w:highlight w:val="white"/>
              </w:rPr>
              <w:t>лижайшей сетью водоснабжения, эксплуатируемой ООО «НОВОГОР-Прикамье», является водопровод, Д-325 мм по ул. Космонавта Беляева, расстояние от земельного участка - 3440 м. Ввиду отсутствия данных о посадке объекта, протяженность до водопровода Д-325 мм по ул. Космонавта Беляева указана ориентировочно.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Ближайшей сетью водоотведения, эксплуатируемой ООО «НОВОГОР-Прикамье», является сеть канализации, Д-400 мм по ул. Космонавта Беляева, расстояние от земельного участка - 3440 м. Ввиду отсутствия данных о посадке объекта, протяженность до сетей канализации Д-400 мм по ул. Космонавта Беляева указана ориентировочно.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В связи с тем, что в районе Участка отсутствуют централизованные сети водопровода и канализации, эксплуатируемые ООО «НОВОГОР-Прикамье», альтернативным методом снабжения водой Участка может быть скважина, отвод канализационных стоков возможен на локальные очистные сооружения либо </w:t>
              <w:br/>
              <w:t>в выгребную яму с последующим вывозом стоков специализированными машинами, при этом состав стоков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Для сведения сообщаем, в связи с тем, что ООО «НОВОГОР-Прикамье» эксплуатирует только централизованные системы водоснабжения </w:t>
              <w:br/>
              <w:t>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предлагается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Кроме того, ООО «НОВОГОР-Прикамье» не располагает сведениями о наличии сетей 3-x лиц 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6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получения технических условий можно обратиться в эксплуатирующую организацию Пермского района - ООО «ПЭСП» (адрес: г. Пермь, ш. Космонавтов, 310/3, тел.: 296-37-55; диспетчерская - тел.: 296-30-07).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ООО «НОВОГОР-Прикамье»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11.06.2026 № 110-8797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color w:themeColor="text1" w:val="000000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Технологическое присоединение к сетям связи ПАО «Ростелеком» может быть произведено к узлу ВОЛС (г. Пермь, ул. Архитектора Свиязева, д. 42),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Для получения технических условий на подключение к сетям связи необходимо обратиться в Отдел продаж и обслуживания по адресу: г. Пермь, ул. Крупской, 2, тел.: (342) 235-57-34 или направить запрос на </w:t>
            </w:r>
            <w:hyperlink r:id="rId21">
              <w:r>
                <w:rPr>
                  <w:rStyle w:val="Hyperlink"/>
                  <w:b w:val="false"/>
                  <w:bCs w:val="false"/>
                  <w:color w:themeColor="text1" w:val="000000"/>
                  <w:sz w:val="24"/>
                  <w:szCs w:val="24"/>
                  <w:highlight w:val="white"/>
                </w:rPr>
                <w:t>perm-mail@ural.rt.ru</w:t>
              </w:r>
            </w:hyperlink>
            <w:hyperlink r:id="rId22" w:tgtFrame="mailto:perm-mail@ural.rt.ru.">
              <w:r>
                <w:rPr>
                  <w:rStyle w:val="Hyperlink"/>
                  <w:b w:val="false"/>
                  <w:bCs w:val="false"/>
                  <w:color w:themeColor="text1" w:val="000000"/>
                  <w:sz w:val="24"/>
                  <w:szCs w:val="24"/>
                  <w:highlight w:val="white"/>
                </w:rPr>
                <w:t>.</w:t>
              </w:r>
            </w:hyperlink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 xml:space="preserve">ПАО «Ростелеком»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от 16.06.2026 № 01/05/99926/26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Style w:val="Hyperlink"/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предусмотрено строительство сетей водоснабжения и водоотведения в мкр. Субботино.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 от 25.06.2026 № 059-04-17/3-522-ри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5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5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342 280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17 114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171 140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1134" w:left="1134" w:right="0"/>
        <w:jc w:val="both"/>
        <w:rPr>
          <w:rFonts w:ascii="Times New Roman" w:hAnsi="Times New Roman" w:cs="Times New Roman"/>
          <w:b/>
          <w:bCs/>
          <w:highlight w:val="none"/>
        </w:rPr>
      </w:pPr>
      <w:r>
        <w:rPr>
          <w:rFonts w:cs="Times New Roman"/>
          <w:b/>
          <w:bCs/>
        </w:rPr>
        <w:t>Лот № 4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shd w:fill="auto" w:val="clear"/>
                <w:lang w:val="ru-RU" w:eastAsia="ru-RU" w:bidi="ar-SA"/>
              </w:rPr>
              <w:t xml:space="preserve">от 27 июля 2026 г. № 21-01-03-5282 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Свердловском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микрорайон Новые Ляды, улица Покрышкина, з/у 2г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59:01:5110081:148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04.08.2026г. № КУВИ-001/2026-104568318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15.09</w:t>
            </w:r>
            <w:r>
              <w:rPr>
                <w:color w:val="000000"/>
                <w:sz w:val="24"/>
                <w:szCs w:val="24"/>
                <w:shd w:fill="auto" w:val="clear"/>
              </w:rPr>
              <w:t>.2025 № РФ-59-2-03-0-00-2025-2270-0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8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территории Участка произрастают деревья, объекты капитального строительства, самовольно установленные (незаконно размещенные) движимые объекты не выявлены.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>Близлежащие источники противопожарного водоснабжения (пожарные гидранты) расположены по адресу: г. Пермь, микрорайон Новые Ляды, ул. Пионерская д. 8., ул. Куйбышева, д.5., ул. Куйбышева, д. 19. Островского, д.1.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администрации Свердловского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17.07.2026 № 059-40-02-13/3-33, в акте обследования от 16.07.2026 № 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 соответствии со сведениями из ЕГРН и копии планшета М 1:500 (требуется корректура) объекты капитального/некапитального строительства на территории Участка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Согласно геодезической съемке, выполненной в 2025 году, на Участке расположены металлический забор и огород.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сведениям, содержащ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имся в ГПЗУ, ЕГРН и справке по градостроительным условиям от 04.08.2026 № 689027, Участок не расположен в границах зоны с особыми условиями использования территории</w:t>
            </w:r>
            <w:r>
              <w:rPr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Участке произрастает 12 деревьев пород - рябина 6 шт., пихта 4 шт., ель 1 шт., ива 1 шт.. 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- при производстве работ у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честь границы городских лесов и лесопаркового зеленого пояс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а 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г. Перми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, расположенных на прилегающей территории;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-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 соблюдать условия строительства, перечисленные в перечне мероприятий по охране окружающей среды от 23.09.2025 № 315.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24.09.2025 № 059-33-01-10/3-8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Бюджетом города Перми на период 2025-2029 годы мероприятия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строительству, реконструкции, капитальному ремонту улично-дорожной сети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на рассматриваемых территориях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Дополнительно сообщается, что постановлением администрации города Перми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от 22.12.2017 № 1178 </w:t>
              <w:br/>
              <w:t>в отношении территории, в границах которой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расположен Участок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highlight w:val="white"/>
              </w:rPr>
              <w:t xml:space="preserve"> утверждены проект планировки территории и проект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межевания территории. Проектом планировки территории утверждены красные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линии, обозначающие территории общего пользования (улицы, проезды), в том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числе для обеспечения доступа к Участку, при этом не предусмотрены мероприятия </w:t>
              <w:br/>
              <w:t>по строительству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 сети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</w:t>
              <w:br/>
              <w:t>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</w:t>
              <w:br/>
              <w:t xml:space="preserve">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«Об автомобильных дорогах </w:t>
              <w:br/>
              <w:t xml:space="preserve">и о дорожной деятельности в Российской Федерации </w:t>
              <w:br/>
              <w:t>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01.09.2025 № 059-24-01-36/3-3144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Источники противопожарного водоснабжения (пожарные водоемы)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</w:t>
              <w:br/>
              <w:t>на территории Пермского городского округа, Пермского муниципального района», утвержденном Главой города Перми 26.04.2024. Подразделение пожарной охраны находится по адресу: п. Новые Ляды, ул. Железнодорожная, 18 (ПЧ-53 6 ОППС ГКУ ПК «УГПС ПК»).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Объект общественной безопасности, отнесенный к объектам полиции (участковые пункты полиции), в данном микрорайоне расположен по адресу: г. Пермь, ул. Веселая, 2 (микрорайон пос. Новые Ляды, Свердловский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 информации, предоставленной Министерством территориальной безопасности Пермского края (письмо от 07.10.2020 № 964с),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 29.08.2025 № 059-10-01-27/3-1864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3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</w:t>
              <w:br/>
              <w:t>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</w:t>
              <w:br/>
              <w:t>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в климатических районах строительства IА, IБ, IГ, IД, определяемых по СП 131.13330, должна быть </w:t>
              <w:br/>
              <w:t xml:space="preserve">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</w:t>
              <w:br/>
              <w:t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:lang w:val="en-US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4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возможности подключения (технологического присоединения) к 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25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614016,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02.09.2025 № ПЭ/ПГЭС/22/369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 xml:space="preserve">/час </w:t>
              <w:br/>
              <w:t>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Возможная точка подключения – газопровод низкого давления по ул. Покрышкина (собственник – АО «Газпром газораспределение Пермь»). Ориентировочное расстояние от точки подключения до границ Участка составляет 141 п.м.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заключения договора подключения (технологическое присоединение) и получения технических условий подключения (технологического присоединения), необходимо предоставить пакет документов в соответствии с п.16 Правил подключения...», утвержденных Постановлением правительства РФ от 30.09.2021 № 1547 в Пермский районный филиал АО «Газпром газораспределение Пермь» по адресу: г. Пермь, ул. Оверятская, 54, отдел «ЕЦПУ», тел: (342) 220-02-30.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20.01.2026 № ПР-152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highlight w:val="white"/>
              </w:rPr>
              <w:t xml:space="preserve"> настоящий момент, пропускная способность магистральных сетей водоснабжения и водоотведения поселка Новые Ляды, к которым возможно подключение Участка в соответствии с установленными законодательством нормами, является недостаточной.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 частности, для создания технической возможности требуется реконструкция данных магистральных сетей (увеличение их пропускной способности).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наличия технической возможности подключения к сетям водоснабжения необходимо: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  <w:highlight w:val="white"/>
              </w:rPr>
              <w:t xml:space="preserve">вариант: Запроектировать и построить блокировочную сеть водопровода Д-200 мм от фильтровальной станции пoc. Новые Ляды по ул. 40 лет Пoбeды, 4 до ул. Ключевая </w:t>
              <w:br/>
              <w:t>и блокировочную сеть водопровода Д-150 мм по ул. Ключевая от ул. Чкалова до ул. Лядовская, протяженностью 2350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highlight w:val="white"/>
              </w:rPr>
              <w:t>вариант: Запроектировать и построить блокировочную сеть водопровода Д-200 мм от фильтровальной станции пoc. Новые Ляды по ул. 40 лет Победы, 4 до ул. Покрышкина и блокировочную сеть водопровода Д-150 мм по ул. Ключевая от ул. Чкалова до ул. Лядовская, протяженностью 2700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наличия технической возможности подключения к сетям водоотведения необходимо: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Запроектировать и выполнить реконструкцию KHC </w:t>
              <w:br/>
              <w:t>по ул. Береговая, 46 и напорного коллектора.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Запроектировать и построить 2-ой напорный коллектор от KHC по ул. Береговая, 46, диаметр сел и принять по расчету с учетом существующей и перспективной настройки, не менее 150-200 мм, протяженностью 1050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Указанные мероприятия по увеличению мощности (пропускной способности сетей) noc. Новые Ляды, обеспечивающие техническую возможность подключения объектов, Схемами водоснабжения и водоотведения г. Пepми, утв. Постановлением администрации г. Перми № 1085 от 28.12.2018 г. на период до 2028 (в действующей редакции), (далее - Схемы) за источником финансирования «плата </w:t>
              <w:br/>
              <w:t>за подключение», «ООО «НОВОГОР-Прикамье» и Инвестиционной программой в сфере холодного водоснабжения, водоотведения и очистки сточных вод на территории г. Перми ООО «Новая городская инфраструктура Прикамья» на период 2023-2027 гг., утв. Приказом Министерства тарифного регулирования и энергетики Пермского края №46-02-41-9 от 02.09.2022 г. (в действующей редакции), не предусмотрены.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Текущий источник финансирования указанных мероприятий в Схемах, табл. 6.3 «Источники финансирования основных мероприятий», № п.п. 4.8.1 «Строительство сетей водоснабжения в мкр. Новые Ляды» предусмотрен «бюджет», в и табл. 3.5 «Источники финансирования основных мероприятий», № п.п. 2.3.20 «Строительство 2-гo напорного коллектора KHC «Новые Ляды-1», № п.п. 5.1.27 «Реконструкция KHC «Новые Ляды-1» предусмотрен «бюджет», в связи с чем, ООО «НОВОГОР-Прикамье» не обладает информацией о порядке и сроках реализации мероприятий.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На основании вышеизложенного, на текущую дату техническая возможность подключения вышеуказанного земельного участка к централизованным системам холодного водоснабжения и водоотведения отсутствует вследствие отсутствия резерва мощности (пропускной способности сетей и/или сооружений пос. Новые Ляды) и отсутствия в Инвестиционной программе мероприятий, обеспечивающих данную техническую возможность.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Таким образом, в соответствии с п. 44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утв. Постановлением Правительства РФ от 30.11.2021 № 2130, вопрос о подключении земельного участка к централизованной системе водоотведения не может быть решен до момента выполнения указанных мероприятий.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Альтернативным методом снабжения водой Участка может быть скважина, отвод канализационных стоков возможен на локальные очистные сооружения либо в выгребную яму с последующим вывозом стоков спец. машинами.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сведения сообщаем,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Кроме того, ООО «НОВОГОР-Прикамье» </w:t>
              <w:br/>
              <w:t xml:space="preserve">не располагает сведениями о наличии сетей 3-x лиц </w:t>
              <w:br/>
              <w:t>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ООО «НОВО</w:t>
            </w:r>
            <w:bookmarkStart w:id="0" w:name="undefined_Копия_1"/>
            <w:bookmarkEnd w:id="0"/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27.08.2025 № 110-13133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«Пермский </w:t>
              <w:br/>
              <w:t>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01.09.2025 № 51000-32-03149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09.09.2025 № 059-04-25/3-166-ри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Технологическое присоединение к сетям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связи ПАО «Ростелеком»может быть произведено к узлу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ВОЛС (г. Пермь,п. Новые Ляды, ул. Мира, д. 3), максимальную нагрузку в точке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подключения (технологического присоединения) определить на стадии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проектирования. В границах испрашиваемого земельного участка сети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ПАО «Ростелеком» отсутствуют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Срок действия технических условий составляет 3 года со дня выдачи.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 случае, если в течение 1 года со дня выдачи технических условий заявителем не будет подана заявка 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ТУ на подключение к сетям связи ПАО «Ростелеком» необходимо обратиться в Отдел продаж и обслуживания по адресу: г. Пермь, ул. Крупской, 2, тел.: +7 (342) 235-57-34 или направить запрос на </w:t>
            </w:r>
            <w:hyperlink r:id="rId26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28.08.2025 № 01/05/125624/25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предусмотрено строительство сетей водоснабжения и водоотведения в мкр. Новые Ляды, мероприятие финансированием не обеспечено.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 w:val="false"/>
                <w:color w:themeColor="text1" w:val="00000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 от 29.08.2025 № 059-04-17/3-798-ри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7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7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336 403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16 820,15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168 201,5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05.12.2023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7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28.08.2026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15.09.2026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16.09.2026.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17.09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>Блокирование денежных средств в размере задатка Оператором на расчетном счете Оператора признается заключением соглашения о задатке.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7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28.08.2026 по 15.09.2026.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bCs/>
          <w:highlight w:val="none"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b w:val="false"/>
          <w:sz w:val="24"/>
          <w:szCs w:val="24"/>
          <w:highlight w:val="none"/>
          <w:shd w:fill="auto" w:val="clear"/>
          <w:lang w:bidi="ru-RU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аренды земельного участка победителем аукциона.</w:t>
      </w:r>
    </w:p>
    <w:p>
      <w:pPr>
        <w:pStyle w:val="BodyText"/>
        <w:widowControl w:val="false"/>
        <w:ind w:firstLine="709" w:left="-567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www.gorodperm.ru </w:t>
      </w:r>
      <w:r>
        <w:rPr>
          <w:shd w:fill="auto" w:val="clear"/>
        </w:rPr>
        <w:t>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hanging="0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28.08.2026 по 15.09.2026 с 9.00 до 18.00 по местному времени (7:00 – 16:00 МСК). </w:t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 всех страниц; </w:t>
      </w:r>
      <w:r>
        <w:rPr>
          <w:b w:val="false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ветствующее уведомление.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Приложении 1, 3, 5, 7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Информация и документы о заключении договора аренды земельного участка и (или) </w:t>
        <w:br/>
        <w:t>об оформлении иных документов по результатам проведения аукциона размещаются на ГИС Торги.</w:t>
      </w:r>
    </w:p>
    <w:sectPr>
      <w:headerReference w:type="default" r:id="rId28"/>
      <w:headerReference w:type="first" r:id="rId29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45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7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8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9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1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8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1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2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3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4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5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6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7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8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9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6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3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90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8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9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00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01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2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3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4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7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8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5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2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9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0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1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2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3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4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5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6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7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8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9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50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51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2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3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4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5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6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7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8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9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6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http://post@pf.ugaz.ru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s://" TargetMode="External"/><Relationship Id="rId16" Type="http://schemas.openxmlformats.org/officeDocument/2006/relationships/hyperlink" Target="mailto:perm-mail@ural.rt.ru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s://" TargetMode="External"/><Relationship Id="rId20" Type="http://schemas.openxmlformats.org/officeDocument/2006/relationships/hyperlink" Target="http://post@pf.ugaz.ru" TargetMode="External"/><Relationship Id="rId21" Type="http://schemas.openxmlformats.org/officeDocument/2006/relationships/hyperlink" Target="mailto:perm-mail@ural.rt.ru" TargetMode="External"/><Relationship Id="rId22" Type="http://schemas.openxmlformats.org/officeDocument/2006/relationships/hyperlink" Target="mailto:perm-mail@ural.rt.ru." TargetMode="External"/><Relationship Id="rId23" Type="http://schemas.openxmlformats.org/officeDocument/2006/relationships/hyperlink" Target="http://www.gorodperm.ru/" TargetMode="External"/><Relationship Id="rId24" Type="http://schemas.openxmlformats.org/officeDocument/2006/relationships/hyperlink" Target="http://www.gorodperm.ru/" TargetMode="External"/><Relationship Id="rId25" Type="http://schemas.openxmlformats.org/officeDocument/2006/relationships/hyperlink" Target="https://" TargetMode="External"/><Relationship Id="rId26" Type="http://schemas.openxmlformats.org/officeDocument/2006/relationships/hyperlink" Target="mailto:perm-mail@ural.rt.ru" TargetMode="External"/><Relationship Id="rId27" Type="http://schemas.openxmlformats.org/officeDocument/2006/relationships/hyperlink" Target="http://utp.sberbank-ast.ru/AP/Notice/653/Requisites" TargetMode="External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LibreOffice/7.6.7.2$Linux_X86_64 LibreOffice_project/60$Build-2</Application>
  <AppVersion>15.0000</AppVersion>
  <Pages>45</Pages>
  <Words>13957</Words>
  <Characters>99336</Characters>
  <CharactersWithSpaces>112937</CharactersWithSpaces>
  <Paragraphs>657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2026-08-27T16:15:04Z</dcterms:modified>
  <cp:revision>470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