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lang w:eastAsia="ru-RU"/>
        </w:rPr>
        <w:t xml:space="preserve">№ __________ от «___»______________</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eastAsia="Times New Roman" w:cs="Times New Roman"/>
          <w:b/>
          <w:bCs/>
          <w:sz w:val="24"/>
          <w:szCs w:val="24"/>
          <w:highlight w:val="none"/>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59:01:3812826:138</w:t>
      </w:r>
      <w:r>
        <w:rPr>
          <w:rFonts w:ascii="Times New Roman" w:hAnsi="Times New Roman" w:cs="Times New Roman"/>
          <w:sz w:val="24"/>
          <w:szCs w:val="24"/>
        </w:rPr>
        <w:t xml:space="preserve">, площадью </w:t>
      </w:r>
      <w:r>
        <w:rPr>
          <w:rFonts w:ascii="Times New Roman" w:hAnsi="Times New Roman" w:cs="Times New Roman"/>
          <w:b/>
          <w:bCs/>
          <w:sz w:val="24"/>
          <w:szCs w:val="24"/>
        </w:rPr>
        <w:t xml:space="preserve">1297</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w:t>
      </w:r>
      <w:r>
        <w:rPr>
          <w:rFonts w:ascii="Times New Roman" w:hAnsi="Times New Roman" w:cs="Times New Roman"/>
          <w:b/>
          <w:bCs/>
          <w:sz w:val="24"/>
          <w:szCs w:val="24"/>
        </w:rPr>
        <w:t xml:space="preserve">улица Кизеловская, з/у 9в</w:t>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906"/>
        <w:contextualSpacing/>
        <w:ind w:left="0" w:right="0" w:firstLine="567"/>
        <w:jc w:val="both"/>
        <w:spacing w:before="0" w:after="0" w:line="240" w:lineRule="auto"/>
        <w:rPr>
          <w:rFonts w:ascii="Times New Roman" w:hAnsi="Times New Roman"/>
          <w:sz w:val="24"/>
          <w:szCs w:val="24"/>
        </w:rPr>
        <w:suppressLineNumbers w:val="0"/>
      </w:pPr>
      <w:r>
        <w:rPr>
          <w:rFonts w:ascii="Times New Roman" w:hAnsi="Times New Roman"/>
          <w:sz w:val="24"/>
          <w:szCs w:val="24"/>
          <w:highlight w:val="none"/>
        </w:rPr>
      </w:r>
      <w:r>
        <w:rPr>
          <w:rFonts w:ascii="Times New Roman" w:hAnsi="Times New Roman"/>
          <w:sz w:val="24"/>
          <w:szCs w:val="24"/>
        </w:rPr>
        <w:t xml:space="preserve">На земельном участке расположены два одноэтажных строения с пристроями</w:t>
      </w:r>
      <w:r>
        <w:rPr>
          <w:rFonts w:ascii="Times New Roman" w:hAnsi="Times New Roman"/>
          <w:sz w:val="24"/>
          <w:szCs w:val="24"/>
        </w:rPr>
        <w:t xml:space="preserve">, которые признаны заочными решениями </w:t>
      </w:r>
      <w:r>
        <w:rPr>
          <w:rFonts w:ascii="Times New Roman" w:hAnsi="Times New Roman"/>
          <w:sz w:val="24"/>
          <w:szCs w:val="24"/>
        </w:rPr>
        <w:t xml:space="preserve">Орджоникидзевского райо</w:t>
      </w:r>
      <w:r>
        <w:rPr>
          <w:rFonts w:ascii="Times New Roman" w:hAnsi="Times New Roman"/>
          <w:sz w:val="24"/>
          <w:szCs w:val="24"/>
        </w:rPr>
        <w:t xml:space="preserve">нного суда города Перми </w:t>
      </w:r>
      <w:r>
        <w:rPr>
          <w:rFonts w:ascii="Times New Roman" w:hAnsi="Times New Roman"/>
          <w:sz w:val="24"/>
          <w:szCs w:val="24"/>
        </w:rPr>
        <w:t xml:space="preserve">от 19.12.2023</w:t>
      </w:r>
      <w:r>
        <w:rPr>
          <w:rFonts w:ascii="Times New Roman" w:hAnsi="Times New Roman"/>
          <w:sz w:val="24"/>
          <w:szCs w:val="24"/>
        </w:rPr>
        <w:t xml:space="preserve"> по делу № 2-4429/2023</w:t>
      </w:r>
      <w:r>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z w:val="24"/>
          <w:szCs w:val="24"/>
        </w:rPr>
        <w:t xml:space="preserve">от 26</w:t>
      </w:r>
      <w:r>
        <w:rPr>
          <w:rFonts w:ascii="Times New Roman" w:hAnsi="Times New Roman"/>
          <w:sz w:val="24"/>
          <w:szCs w:val="24"/>
        </w:rPr>
        <w:t xml:space="preserve">.12.202</w:t>
      </w:r>
      <w:r>
        <w:rPr>
          <w:rFonts w:ascii="Times New Roman" w:hAnsi="Times New Roman"/>
          <w:sz w:val="24"/>
          <w:szCs w:val="24"/>
        </w:rPr>
        <w:t xml:space="preserve">3</w:t>
      </w:r>
      <w:r>
        <w:rPr>
          <w:rFonts w:ascii="Times New Roman" w:hAnsi="Times New Roman"/>
          <w:sz w:val="24"/>
          <w:szCs w:val="24"/>
        </w:rPr>
        <w:t xml:space="preserve"> по делу № 2-4688/2023 </w:t>
      </w:r>
      <w:r>
        <w:rPr>
          <w:rFonts w:ascii="Times New Roman" w:hAnsi="Times New Roman"/>
          <w:sz w:val="24"/>
          <w:szCs w:val="24"/>
        </w:rPr>
        <w:t xml:space="preserve">самовольными постройками.</w:t>
      </w:r>
      <w:r>
        <w:rPr>
          <w:rFonts w:ascii="Times New Roman" w:hAnsi="Times New Roman"/>
          <w:sz w:val="24"/>
          <w:szCs w:val="24"/>
        </w:rPr>
      </w:r>
      <w:r>
        <w:rPr>
          <w:rFonts w:ascii="Times New Roman" w:hAnsi="Times New Roman"/>
          <w:sz w:val="24"/>
          <w:szCs w:val="24"/>
        </w:rPr>
      </w:r>
    </w:p>
    <w:p>
      <w:pPr>
        <w:pStyle w:val="906"/>
        <w:contextualSpacing/>
        <w:ind w:left="0" w:right="0" w:firstLine="567"/>
        <w:jc w:val="both"/>
        <w:spacing w:before="0" w:after="0" w:line="240" w:lineRule="auto"/>
        <w:rPr>
          <w:rFonts w:ascii="Times New Roman" w:hAnsi="Times New Roman"/>
          <w:sz w:val="24"/>
          <w:szCs w:val="24"/>
          <w:highlight w:val="none"/>
        </w:rPr>
        <w:suppressLineNumbers w:val="0"/>
      </w:pPr>
      <w:r>
        <w:rPr>
          <w:rFonts w:ascii="Times New Roman" w:hAnsi="Times New Roman"/>
          <w:sz w:val="24"/>
          <w:szCs w:val="24"/>
        </w:rPr>
        <w:t xml:space="preserve">На части земельном участка размещен строительный материал, </w:t>
      </w:r>
      <w:r>
        <w:rPr>
          <w:rFonts w:ascii="Times New Roman" w:hAnsi="Times New Roman"/>
          <w:sz w:val="24"/>
          <w:szCs w:val="24"/>
        </w:rPr>
        <w:t xml:space="preserve">навален бытовой мусор.</w:t>
      </w:r>
      <w:r>
        <w:rPr>
          <w:rFonts w:ascii="Times New Roman" w:hAnsi="Times New Roman"/>
          <w:color w:val="ff0000"/>
          <w:sz w:val="24"/>
          <w:szCs w:val="24"/>
        </w:rPr>
        <w:t xml:space="preserve"> </w:t>
      </w:r>
      <w:r>
        <w:rPr>
          <w:rFonts w:ascii="Times New Roman" w:hAnsi="Times New Roman"/>
          <w:sz w:val="24"/>
          <w:szCs w:val="24"/>
        </w:rPr>
        <w:t xml:space="preserve"> </w:t>
      </w:r>
      <w:r>
        <w:rPr>
          <w:rFonts w:ascii="Times New Roman" w:hAnsi="Times New Roman"/>
          <w:sz w:val="24"/>
          <w:szCs w:val="24"/>
          <w:highlight w:val="none"/>
        </w:rPr>
      </w:r>
      <w:r>
        <w:rPr>
          <w:rFonts w:ascii="Times New Roman" w:hAnsi="Times New Roman"/>
          <w:sz w:val="24"/>
          <w:szCs w:val="24"/>
          <w:highlight w:val="none"/>
        </w:rPr>
      </w:r>
    </w:p>
    <w:p>
      <w:pPr>
        <w:pStyle w:val="906"/>
        <w:contextualSpacing/>
        <w:ind w:left="0" w:right="0" w:firstLine="567"/>
        <w:jc w:val="both"/>
        <w:spacing w:before="0" w:after="0" w:line="240" w:lineRule="auto"/>
        <w:rPr>
          <w:rFonts w:ascii="Times New Roman" w:hAnsi="Times New Roman"/>
          <w:sz w:val="24"/>
          <w:szCs w:val="24"/>
          <w14:ligatures w14:val="none"/>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w:t>
      </w:r>
      <w:r>
        <w:rPr>
          <w:rFonts w:ascii="Times New Roman" w:hAnsi="Times New Roman"/>
          <w:sz w:val="24"/>
          <w:szCs w:val="24"/>
        </w:rPr>
        <w:t xml:space="preserve">тке произрастает </w:t>
      </w:r>
      <w:r>
        <w:rPr>
          <w:rFonts w:ascii="Times New Roman" w:hAnsi="Times New Roman"/>
          <w:sz w:val="24"/>
          <w:szCs w:val="24"/>
        </w:rPr>
        <w:t xml:space="preserve">100 деревьев пород «береза», «тополь», «клен ясенелистный»</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14:ligatures w14:val="none"/>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Symbol">
    <w:panose1 w:val="05010000000000000000"/>
  </w:font>
  <w:font w:name="Wingdings">
    <w:panose1 w:val="05010000000000000000"/>
  </w:font>
  <w:font w:name="Tahoma">
    <w:panose1 w:val="020B0606030504020204"/>
  </w:font>
  <w:font w:name="Courier New">
    <w:panose1 w:val="020704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link w:val="760"/>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Р7-Офис/2024.3.2.584</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49</cp:revision>
  <dcterms:created xsi:type="dcterms:W3CDTF">2024-03-22T04:14:00Z</dcterms:created>
  <dcterms:modified xsi:type="dcterms:W3CDTF">2026-08-14T07:28:47Z</dcterms:modified>
</cp:coreProperties>
</file>