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EB54AC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B10A7C" w:rsidRPr="00B10A7C">
        <w:rPr>
          <w:rFonts w:ascii="Times New Roman" w:hAnsi="Times New Roman"/>
          <w:b w:val="0"/>
          <w:i w:val="0"/>
          <w:sz w:val="28"/>
          <w:szCs w:val="28"/>
        </w:rPr>
        <w:t>7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EB4ECD">
        <w:rPr>
          <w:rFonts w:ascii="Times New Roman" w:hAnsi="Times New Roman"/>
          <w:b w:val="0"/>
          <w:i w:val="0"/>
          <w:sz w:val="28"/>
          <w:szCs w:val="28"/>
        </w:rPr>
        <w:t xml:space="preserve">улица Мильчакова – станция Пермь </w:t>
      </w:r>
      <w:r w:rsidR="00EB4ECD">
        <w:rPr>
          <w:rFonts w:ascii="Times New Roman" w:hAnsi="Times New Roman"/>
          <w:b w:val="0"/>
          <w:i w:val="0"/>
          <w:sz w:val="28"/>
          <w:szCs w:val="28"/>
          <w:lang w:val="en-US"/>
        </w:rPr>
        <w:t>II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EB54AC">
        <w:rPr>
          <w:rFonts w:ascii="Times New Roman" w:hAnsi="Times New Roman"/>
          <w:b w:val="0"/>
          <w:i w:val="0"/>
          <w:sz w:val="28"/>
          <w:szCs w:val="28"/>
        </w:rPr>
        <w:t>01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B54AC">
        <w:rPr>
          <w:rFonts w:ascii="Times New Roman" w:hAnsi="Times New Roman"/>
          <w:b w:val="0"/>
          <w:i w:val="0"/>
          <w:sz w:val="28"/>
          <w:szCs w:val="28"/>
        </w:rPr>
        <w:t>июн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Pr="001A2C33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EB4ECD">
        <w:rPr>
          <w:rFonts w:ascii="Times New Roman" w:hAnsi="Times New Roman"/>
          <w:b w:val="0"/>
          <w:i w:val="0"/>
          <w:sz w:val="28"/>
          <w:szCs w:val="28"/>
          <w:lang w:val="en-US"/>
        </w:rPr>
        <w:t>37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Default="004C1C6D" w:rsidP="004C1C6D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EB4ECD">
        <w:rPr>
          <w:rFonts w:ascii="Times New Roman" w:hAnsi="Times New Roman"/>
          <w:b w:val="0"/>
          <w:i w:val="0"/>
          <w:sz w:val="28"/>
          <w:szCs w:val="28"/>
          <w:lang w:val="en-US"/>
        </w:rPr>
        <w:t>3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 w:rsidR="00EB4ECD">
        <w:rPr>
          <w:rFonts w:ascii="Times New Roman" w:hAnsi="Times New Roman"/>
          <w:b w:val="0"/>
          <w:i w:val="0"/>
          <w:sz w:val="28"/>
          <w:szCs w:val="28"/>
        </w:rPr>
        <w:t>ы</w:t>
      </w:r>
      <w:r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4C1C6D" w:rsidRPr="00B11C07" w:rsidRDefault="004C1C6D" w:rsidP="004C1C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8C3865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вместимости;</w:t>
      </w:r>
    </w:p>
    <w:p w:rsidR="00B362B5" w:rsidRDefault="00B362B5" w:rsidP="00B362B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низкопольность транспортных средств –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%;</w:t>
      </w:r>
    </w:p>
    <w:p w:rsidR="004C1C6D" w:rsidRDefault="004C1C6D" w:rsidP="004C1C6D">
      <w:pPr>
        <w:ind w:left="720"/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Pr="00523C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до</w:t>
      </w:r>
      <w:r w:rsidR="001376F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83709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560960" w:rsidRPr="00560960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E83709">
        <w:rPr>
          <w:rFonts w:ascii="Times New Roman" w:hAnsi="Times New Roman"/>
          <w:b w:val="0"/>
          <w:i w:val="0"/>
          <w:sz w:val="28"/>
          <w:szCs w:val="28"/>
        </w:rPr>
        <w:t xml:space="preserve">:00 </w:t>
      </w:r>
      <w:r w:rsidR="00EB54AC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560960">
        <w:rPr>
          <w:rFonts w:ascii="Times New Roman" w:hAnsi="Times New Roman"/>
          <w:b w:val="0"/>
          <w:i w:val="0"/>
          <w:sz w:val="28"/>
          <w:szCs w:val="28"/>
          <w:lang w:val="en-US"/>
        </w:rPr>
        <w:t>9</w:t>
      </w:r>
      <w:bookmarkStart w:id="0" w:name="_GoBack"/>
      <w:bookmarkEnd w:id="0"/>
      <w:r>
        <w:rPr>
          <w:rFonts w:ascii="Times New Roman" w:hAnsi="Times New Roman"/>
          <w:b w:val="0"/>
          <w:i w:val="0"/>
          <w:sz w:val="28"/>
          <w:szCs w:val="28"/>
        </w:rPr>
        <w:t>.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>.201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тдел пассажирских перевозок, каб.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1376F6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до </w:t>
      </w:r>
      <w:r w:rsidR="00EB54AC">
        <w:rPr>
          <w:sz w:val="28"/>
          <w:szCs w:val="28"/>
        </w:rPr>
        <w:t>дня начала исполнения обязательств перевозчиком в рамках договора, заключенного по результатам конкурса</w:t>
      </w:r>
      <w:r w:rsidR="004905EC">
        <w:rPr>
          <w:sz w:val="28"/>
          <w:szCs w:val="28"/>
        </w:rPr>
        <w:t>,</w:t>
      </w:r>
      <w:r>
        <w:rPr>
          <w:sz w:val="28"/>
          <w:szCs w:val="28"/>
        </w:rPr>
        <w:t xml:space="preserve"> с лицом, предложившим лучшие условия исполнения договора в соответствии с критериями </w:t>
      </w:r>
      <w:r w:rsidR="004C1C6D">
        <w:rPr>
          <w:sz w:val="28"/>
          <w:szCs w:val="28"/>
        </w:rPr>
        <w:t>конкурса, установленными решением Пермской городской Думы от 17.12.2013 №</w:t>
      </w:r>
      <w:r>
        <w:rPr>
          <w:sz w:val="28"/>
          <w:szCs w:val="28"/>
        </w:rPr>
        <w:t> </w:t>
      </w:r>
      <w:r w:rsidR="004C1C6D">
        <w:rPr>
          <w:sz w:val="28"/>
          <w:szCs w:val="28"/>
        </w:rPr>
        <w:t>293 «</w:t>
      </w:r>
      <w:r w:rsidR="004C1C6D"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4C1C6D"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0734DB"/>
    <w:rsid w:val="001376F6"/>
    <w:rsid w:val="003A47CC"/>
    <w:rsid w:val="004905EC"/>
    <w:rsid w:val="004C1C6D"/>
    <w:rsid w:val="00560960"/>
    <w:rsid w:val="0065313F"/>
    <w:rsid w:val="00720212"/>
    <w:rsid w:val="00724003"/>
    <w:rsid w:val="008C3865"/>
    <w:rsid w:val="00930518"/>
    <w:rsid w:val="00A9781E"/>
    <w:rsid w:val="00B10A7C"/>
    <w:rsid w:val="00B362B5"/>
    <w:rsid w:val="00C020BD"/>
    <w:rsid w:val="00C95104"/>
    <w:rsid w:val="00D67132"/>
    <w:rsid w:val="00E83709"/>
    <w:rsid w:val="00EB4ECD"/>
    <w:rsid w:val="00E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4</cp:revision>
  <cp:lastPrinted>2015-04-07T09:36:00Z</cp:lastPrinted>
  <dcterms:created xsi:type="dcterms:W3CDTF">2015-05-18T11:42:00Z</dcterms:created>
  <dcterms:modified xsi:type="dcterms:W3CDTF">2015-05-28T12:45:00Z</dcterms:modified>
</cp:coreProperties>
</file>