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C44388" w:rsidP="009E1DC9">
                            <w:pPr>
                              <w:jc w:val="right"/>
                              <w:rPr>
                                <w:sz w:val="28"/>
                                <w:szCs w:val="28"/>
                                <w:u w:val="single"/>
                              </w:rPr>
                            </w:pPr>
                            <w:r>
                              <w:rPr>
                                <w:sz w:val="28"/>
                                <w:szCs w:val="28"/>
                                <w:u w:val="single"/>
                              </w:rPr>
                              <w:t>№</w:t>
                            </w:r>
                            <w:r w:rsidR="00422F64">
                              <w:rPr>
                                <w:sz w:val="28"/>
                                <w:szCs w:val="28"/>
                                <w:u w:val="single"/>
                              </w:rPr>
                              <w:t xml:space="preserve"> 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C44388" w:rsidP="009E1DC9">
                      <w:pPr>
                        <w:jc w:val="right"/>
                        <w:rPr>
                          <w:sz w:val="28"/>
                          <w:szCs w:val="28"/>
                          <w:u w:val="single"/>
                        </w:rPr>
                      </w:pPr>
                      <w:r>
                        <w:rPr>
                          <w:sz w:val="28"/>
                          <w:szCs w:val="28"/>
                          <w:u w:val="single"/>
                        </w:rPr>
                        <w:t>№</w:t>
                      </w:r>
                      <w:r w:rsidR="00422F64">
                        <w:rPr>
                          <w:sz w:val="28"/>
                          <w:szCs w:val="28"/>
                          <w:u w:val="single"/>
                        </w:rPr>
                        <w:t xml:space="preserve"> 252</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C44388" w:rsidP="009E1DC9">
                            <w:pPr>
                              <w:jc w:val="right"/>
                              <w:rPr>
                                <w:sz w:val="28"/>
                                <w:szCs w:val="28"/>
                                <w:u w:val="single"/>
                              </w:rPr>
                            </w:pPr>
                            <w:r>
                              <w:rPr>
                                <w:sz w:val="28"/>
                                <w:szCs w:val="28"/>
                                <w:u w:val="single"/>
                              </w:rPr>
                              <w:t>15.11.2022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C44388" w:rsidP="009E1DC9">
                      <w:pPr>
                        <w:jc w:val="right"/>
                        <w:rPr>
                          <w:sz w:val="28"/>
                          <w:szCs w:val="28"/>
                          <w:u w:val="single"/>
                        </w:rPr>
                      </w:pPr>
                      <w:r>
                        <w:rPr>
                          <w:sz w:val="28"/>
                          <w:szCs w:val="28"/>
                          <w:u w:val="single"/>
                        </w:rPr>
                        <w:t>15.11.2022</w:t>
                      </w:r>
                    </w:p>
                  </w:txbxContent>
                </v:textbox>
              </v:shape>
            </w:pict>
          </mc:Fallback>
        </mc:AlternateContent>
      </w:r>
    </w:p>
    <w:p w:rsidR="00897D8E" w:rsidRDefault="00897D8E" w:rsidP="00025DB9">
      <w:pPr>
        <w:jc w:val="both"/>
        <w:rPr>
          <w:b/>
          <w:bCs/>
          <w:sz w:val="28"/>
          <w:szCs w:val="28"/>
        </w:rPr>
      </w:pPr>
    </w:p>
    <w:p w:rsidR="001116CC" w:rsidRPr="001116CC" w:rsidRDefault="001116CC" w:rsidP="001116CC">
      <w:pPr>
        <w:widowControl w:val="0"/>
        <w:autoSpaceDE w:val="0"/>
        <w:autoSpaceDN w:val="0"/>
        <w:adjustRightInd w:val="0"/>
        <w:spacing w:before="480" w:after="480"/>
        <w:jc w:val="center"/>
        <w:rPr>
          <w:b/>
          <w:sz w:val="28"/>
          <w:szCs w:val="28"/>
        </w:rPr>
      </w:pPr>
      <w:r w:rsidRPr="001116CC">
        <w:rPr>
          <w:b/>
          <w:sz w:val="28"/>
          <w:szCs w:val="28"/>
        </w:rPr>
        <w:t>О внесении изменений в Устав города Перми</w:t>
      </w:r>
    </w:p>
    <w:p w:rsidR="001116CC" w:rsidRPr="00C44388" w:rsidRDefault="001116CC" w:rsidP="001116CC">
      <w:pPr>
        <w:autoSpaceDE w:val="0"/>
        <w:autoSpaceDN w:val="0"/>
        <w:adjustRightInd w:val="0"/>
        <w:ind w:firstLine="709"/>
        <w:jc w:val="both"/>
        <w:rPr>
          <w:sz w:val="28"/>
          <w:szCs w:val="28"/>
        </w:rPr>
      </w:pPr>
      <w:r w:rsidRPr="001116CC">
        <w:rPr>
          <w:sz w:val="28"/>
          <w:szCs w:val="28"/>
        </w:rPr>
        <w:t xml:space="preserve">На основании федеральных </w:t>
      </w:r>
      <w:r w:rsidRPr="00C44388">
        <w:rPr>
          <w:sz w:val="28"/>
          <w:szCs w:val="28"/>
        </w:rPr>
        <w:t>закон</w:t>
      </w:r>
      <w:hyperlink r:id="rId8" w:history="1">
        <w:r w:rsidRPr="00C44388">
          <w:rPr>
            <w:sz w:val="28"/>
            <w:szCs w:val="28"/>
          </w:rPr>
          <w:t>ов</w:t>
        </w:r>
      </w:hyperlink>
      <w:r w:rsidRPr="00C44388">
        <w:rPr>
          <w:sz w:val="28"/>
          <w:szCs w:val="28"/>
        </w:rPr>
        <w:t xml:space="preserve">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C44388">
        <w:rPr>
          <w:sz w:val="28"/>
        </w:rPr>
        <w:t>от 14.03.2022 № 60-ФЗ «</w:t>
      </w:r>
      <w:r w:rsidRPr="00C44388">
        <w:rPr>
          <w:sz w:val="28"/>
          <w:szCs w:val="28"/>
        </w:rPr>
        <w:t xml:space="preserve">О внесении изменений в отдельные законодательные акты Российской Федерации», </w:t>
      </w:r>
      <w:hyperlink r:id="rId9" w:history="1">
        <w:r w:rsidRPr="00C44388">
          <w:rPr>
            <w:sz w:val="28"/>
            <w:szCs w:val="28"/>
          </w:rPr>
          <w:t>Устава</w:t>
        </w:r>
      </w:hyperlink>
      <w:r w:rsidRPr="00C44388">
        <w:rPr>
          <w:sz w:val="28"/>
          <w:szCs w:val="28"/>
        </w:rPr>
        <w:t xml:space="preserve"> города Перми</w:t>
      </w:r>
    </w:p>
    <w:p w:rsidR="001116CC" w:rsidRPr="00C44388" w:rsidRDefault="001116CC" w:rsidP="001116CC">
      <w:pPr>
        <w:autoSpaceDE w:val="0"/>
        <w:autoSpaceDN w:val="0"/>
        <w:adjustRightInd w:val="0"/>
        <w:spacing w:before="240" w:after="240"/>
        <w:jc w:val="center"/>
        <w:rPr>
          <w:b/>
          <w:sz w:val="28"/>
          <w:szCs w:val="28"/>
        </w:rPr>
      </w:pPr>
      <w:r w:rsidRPr="00C44388">
        <w:rPr>
          <w:sz w:val="28"/>
          <w:szCs w:val="28"/>
        </w:rPr>
        <w:t xml:space="preserve">Пермская городская Дума </w:t>
      </w:r>
      <w:r w:rsidRPr="00C44388">
        <w:rPr>
          <w:b/>
          <w:sz w:val="28"/>
          <w:szCs w:val="28"/>
        </w:rPr>
        <w:t>р е ш и л а:</w:t>
      </w:r>
    </w:p>
    <w:p w:rsidR="001116CC" w:rsidRPr="00C44388" w:rsidRDefault="001116CC" w:rsidP="001116CC">
      <w:pPr>
        <w:shd w:val="clear" w:color="auto" w:fill="FFFFFF"/>
        <w:ind w:firstLine="709"/>
        <w:jc w:val="both"/>
        <w:rPr>
          <w:sz w:val="28"/>
          <w:szCs w:val="28"/>
        </w:rPr>
      </w:pPr>
      <w:r w:rsidRPr="00C44388">
        <w:rPr>
          <w:sz w:val="28"/>
          <w:szCs w:val="28"/>
        </w:rPr>
        <w:t xml:space="preserve">1. Внести в Устав города Перми, принятый решением Пермской городской Думы от 25.08.2015 № 150 (в редакции решений Пермской городской Думы от 26.06.2018 № 110, от 22.01.2019 № 8, от 24.09.2019 № 202, от 24.09.2019 № 203, от 26.01.2021 № 4, от 23.03.2021 № 69, от 26.10.2021 № 234, от 22.03.2022 </w:t>
      </w:r>
      <w:hyperlink r:id="rId10" w:history="1">
        <w:r w:rsidRPr="00C44388">
          <w:rPr>
            <w:sz w:val="28"/>
            <w:szCs w:val="28"/>
          </w:rPr>
          <w:t>№ 58</w:t>
        </w:r>
      </w:hyperlink>
      <w:r w:rsidRPr="00C44388">
        <w:rPr>
          <w:sz w:val="28"/>
          <w:szCs w:val="28"/>
        </w:rPr>
        <w:t xml:space="preserve">, от 26.04.2022 </w:t>
      </w:r>
      <w:hyperlink r:id="rId11" w:history="1">
        <w:r w:rsidRPr="00C44388">
          <w:rPr>
            <w:sz w:val="28"/>
            <w:szCs w:val="28"/>
          </w:rPr>
          <w:t>№ 77</w:t>
        </w:r>
      </w:hyperlink>
      <w:r w:rsidRPr="00C44388">
        <w:rPr>
          <w:sz w:val="28"/>
          <w:szCs w:val="28"/>
        </w:rPr>
        <w:t>), изменения:</w:t>
      </w:r>
    </w:p>
    <w:p w:rsidR="001116CC" w:rsidRPr="001116CC" w:rsidRDefault="001116CC" w:rsidP="001116CC">
      <w:pPr>
        <w:shd w:val="clear" w:color="auto" w:fill="FFFFFF"/>
        <w:ind w:firstLine="709"/>
        <w:jc w:val="both"/>
        <w:rPr>
          <w:sz w:val="28"/>
          <w:szCs w:val="28"/>
        </w:rPr>
      </w:pPr>
      <w:r w:rsidRPr="001116CC">
        <w:rPr>
          <w:sz w:val="28"/>
          <w:szCs w:val="28"/>
        </w:rPr>
        <w:t>1.1 пункт 3 статьи 31 признать утратившим силу;</w:t>
      </w:r>
    </w:p>
    <w:p w:rsidR="001116CC" w:rsidRPr="001116CC" w:rsidRDefault="001116CC" w:rsidP="001116CC">
      <w:pPr>
        <w:shd w:val="clear" w:color="auto" w:fill="FFFFFF"/>
        <w:ind w:firstLine="709"/>
        <w:jc w:val="both"/>
        <w:rPr>
          <w:sz w:val="28"/>
          <w:szCs w:val="28"/>
        </w:rPr>
      </w:pPr>
      <w:r w:rsidRPr="001116CC">
        <w:rPr>
          <w:sz w:val="28"/>
          <w:szCs w:val="28"/>
        </w:rPr>
        <w:t>1.2 в статье 38:</w:t>
      </w:r>
    </w:p>
    <w:p w:rsidR="001116CC" w:rsidRPr="001116CC" w:rsidRDefault="001116CC" w:rsidP="001116CC">
      <w:pPr>
        <w:shd w:val="clear" w:color="auto" w:fill="FFFFFF"/>
        <w:ind w:firstLine="709"/>
        <w:jc w:val="both"/>
        <w:rPr>
          <w:sz w:val="28"/>
          <w:szCs w:val="28"/>
        </w:rPr>
      </w:pPr>
      <w:r w:rsidRPr="001116CC">
        <w:rPr>
          <w:sz w:val="28"/>
          <w:szCs w:val="28"/>
        </w:rPr>
        <w:t>1.2.1 пункт 10 изложить в редакции:</w:t>
      </w:r>
    </w:p>
    <w:p w:rsidR="001116CC" w:rsidRPr="001116CC" w:rsidRDefault="001116CC" w:rsidP="001116CC">
      <w:pPr>
        <w:shd w:val="clear" w:color="auto" w:fill="FFFFFF"/>
        <w:ind w:firstLine="709"/>
        <w:jc w:val="both"/>
        <w:rPr>
          <w:sz w:val="28"/>
          <w:szCs w:val="28"/>
        </w:rPr>
      </w:pPr>
      <w:r w:rsidRPr="001116CC">
        <w:rPr>
          <w:sz w:val="28"/>
          <w:szCs w:val="28"/>
        </w:rPr>
        <w:t>«10) устанавливает, изменяет и отменяет местные налоги и сборы в соответствии с законодательством Российской Федерации о налогах и сборах;»;</w:t>
      </w:r>
    </w:p>
    <w:p w:rsidR="001116CC" w:rsidRPr="001116CC" w:rsidRDefault="001116CC" w:rsidP="001116CC">
      <w:pPr>
        <w:shd w:val="clear" w:color="auto" w:fill="FFFFFF"/>
        <w:ind w:firstLine="709"/>
        <w:jc w:val="both"/>
        <w:rPr>
          <w:sz w:val="28"/>
          <w:szCs w:val="28"/>
        </w:rPr>
      </w:pPr>
      <w:r w:rsidRPr="001116CC">
        <w:rPr>
          <w:sz w:val="28"/>
          <w:szCs w:val="28"/>
        </w:rPr>
        <w:t>1.2.2 пункт 33 признать утратившим силу;</w:t>
      </w:r>
    </w:p>
    <w:p w:rsidR="001116CC" w:rsidRPr="001116CC" w:rsidRDefault="001116CC" w:rsidP="001116CC">
      <w:pPr>
        <w:shd w:val="clear" w:color="auto" w:fill="FFFFFF"/>
        <w:ind w:firstLine="709"/>
        <w:jc w:val="both"/>
        <w:rPr>
          <w:sz w:val="28"/>
          <w:szCs w:val="28"/>
        </w:rPr>
      </w:pPr>
      <w:r w:rsidRPr="001116CC">
        <w:rPr>
          <w:sz w:val="28"/>
          <w:szCs w:val="28"/>
        </w:rPr>
        <w:t>1.2.3 пункт 51 изложить в редакции:</w:t>
      </w:r>
    </w:p>
    <w:p w:rsidR="001116CC" w:rsidRPr="001116CC" w:rsidRDefault="001116CC" w:rsidP="001116CC">
      <w:pPr>
        <w:shd w:val="clear" w:color="auto" w:fill="FFFFFF"/>
        <w:ind w:firstLine="709"/>
        <w:jc w:val="both"/>
        <w:rPr>
          <w:sz w:val="28"/>
          <w:szCs w:val="28"/>
        </w:rPr>
      </w:pPr>
      <w:r w:rsidRPr="001116CC">
        <w:rPr>
          <w:sz w:val="28"/>
          <w:szCs w:val="28"/>
        </w:rPr>
        <w:t>«51) определяет размеры и условия оплаты труда (денежного содержания (вознаграждения)) депутатов Думы, выборных должностных лиц местного самоуправления, должностных лиц Контрольно-счетной палаты, замещающих муниципальные должности и осуществляющих свои полномочия на постоянной основе, муниципальных служащих;»;</w:t>
      </w:r>
    </w:p>
    <w:p w:rsidR="001116CC" w:rsidRPr="001116CC" w:rsidRDefault="001116CC" w:rsidP="001116CC">
      <w:pPr>
        <w:shd w:val="clear" w:color="auto" w:fill="FFFFFF"/>
        <w:ind w:firstLine="709"/>
        <w:jc w:val="both"/>
        <w:rPr>
          <w:sz w:val="28"/>
          <w:szCs w:val="28"/>
        </w:rPr>
      </w:pPr>
      <w:r w:rsidRPr="001116CC">
        <w:rPr>
          <w:sz w:val="28"/>
          <w:szCs w:val="28"/>
        </w:rPr>
        <w:t>1.3 абзац первый пункта 2 статьи 41 изложить в редакции:</w:t>
      </w:r>
    </w:p>
    <w:p w:rsidR="001116CC" w:rsidRPr="001116CC" w:rsidRDefault="001116CC" w:rsidP="001116CC">
      <w:pPr>
        <w:ind w:firstLine="709"/>
        <w:jc w:val="both"/>
        <w:rPr>
          <w:sz w:val="28"/>
          <w:szCs w:val="28"/>
        </w:rPr>
      </w:pPr>
      <w:r w:rsidRPr="001116CC">
        <w:rPr>
          <w:sz w:val="28"/>
          <w:szCs w:val="28"/>
        </w:rPr>
        <w:t>«2. Дума нового созыва созывается на свое первое заседание Главой города Перми не позднее чем через тридцать дней со дня избрания не менее двух третей от установленного настоящим Уставом числа депутатов Думы.»;</w:t>
      </w:r>
    </w:p>
    <w:p w:rsidR="001116CC" w:rsidRPr="001116CC" w:rsidRDefault="001116CC" w:rsidP="001116CC">
      <w:pPr>
        <w:ind w:firstLine="709"/>
        <w:jc w:val="both"/>
        <w:rPr>
          <w:sz w:val="28"/>
          <w:szCs w:val="28"/>
        </w:rPr>
      </w:pPr>
      <w:r w:rsidRPr="001116CC">
        <w:rPr>
          <w:sz w:val="28"/>
          <w:szCs w:val="28"/>
        </w:rPr>
        <w:t>1.4 в подпункте 3 пункта 2 статьи 46 слова «Избирательной комиссией,» исключить;</w:t>
      </w:r>
    </w:p>
    <w:p w:rsidR="001116CC" w:rsidRPr="001116CC" w:rsidRDefault="001116CC" w:rsidP="001116CC">
      <w:pPr>
        <w:ind w:firstLine="709"/>
        <w:jc w:val="both"/>
        <w:rPr>
          <w:sz w:val="28"/>
          <w:szCs w:val="28"/>
        </w:rPr>
      </w:pPr>
      <w:r w:rsidRPr="001116CC">
        <w:rPr>
          <w:sz w:val="28"/>
          <w:szCs w:val="28"/>
        </w:rPr>
        <w:lastRenderedPageBreak/>
        <w:t>1.5 в статье 50:</w:t>
      </w:r>
    </w:p>
    <w:p w:rsidR="001116CC" w:rsidRPr="001116CC" w:rsidRDefault="001116CC" w:rsidP="001116CC">
      <w:pPr>
        <w:ind w:firstLine="709"/>
        <w:jc w:val="both"/>
        <w:rPr>
          <w:sz w:val="28"/>
          <w:szCs w:val="28"/>
        </w:rPr>
      </w:pPr>
      <w:r w:rsidRPr="001116CC">
        <w:rPr>
          <w:sz w:val="28"/>
          <w:szCs w:val="28"/>
        </w:rPr>
        <w:t>1.5.1 абзац второй пункта 4 изложить в редакции:</w:t>
      </w:r>
    </w:p>
    <w:p w:rsidR="001116CC" w:rsidRPr="001116CC" w:rsidRDefault="001116CC" w:rsidP="001116CC">
      <w:pPr>
        <w:ind w:firstLine="709"/>
        <w:jc w:val="both"/>
        <w:rPr>
          <w:sz w:val="28"/>
          <w:szCs w:val="28"/>
        </w:rPr>
      </w:pPr>
      <w:r w:rsidRPr="001116CC">
        <w:rPr>
          <w:sz w:val="28"/>
          <w:szCs w:val="28"/>
        </w:rPr>
        <w:t>«Председатель, заместитель председателя, аудиторы и инспекторы Контрольно-счетной палаты являются должностными лицами Контрольно-счетной палаты.»;</w:t>
      </w:r>
    </w:p>
    <w:p w:rsidR="001116CC" w:rsidRPr="001116CC" w:rsidRDefault="001116CC" w:rsidP="001116CC">
      <w:pPr>
        <w:ind w:firstLine="709"/>
        <w:jc w:val="both"/>
        <w:rPr>
          <w:sz w:val="28"/>
          <w:szCs w:val="28"/>
        </w:rPr>
      </w:pPr>
      <w:r w:rsidRPr="001116CC">
        <w:rPr>
          <w:sz w:val="28"/>
          <w:szCs w:val="28"/>
        </w:rPr>
        <w:t>1.5.2 пункт 6 признать утратившим силу;</w:t>
      </w:r>
    </w:p>
    <w:p w:rsidR="001116CC" w:rsidRPr="001116CC" w:rsidRDefault="001116CC" w:rsidP="001116CC">
      <w:pPr>
        <w:ind w:firstLine="709"/>
        <w:jc w:val="both"/>
        <w:rPr>
          <w:sz w:val="28"/>
          <w:szCs w:val="28"/>
        </w:rPr>
      </w:pPr>
      <w:r w:rsidRPr="001116CC">
        <w:rPr>
          <w:sz w:val="28"/>
          <w:szCs w:val="28"/>
        </w:rPr>
        <w:t>1.5.3 пункт 9 изложить в редакции:</w:t>
      </w:r>
    </w:p>
    <w:p w:rsidR="001116CC" w:rsidRPr="001116CC" w:rsidRDefault="001116CC" w:rsidP="001116CC">
      <w:pPr>
        <w:ind w:firstLine="709"/>
        <w:jc w:val="both"/>
        <w:rPr>
          <w:sz w:val="28"/>
          <w:szCs w:val="28"/>
        </w:rPr>
      </w:pPr>
      <w:r w:rsidRPr="001116CC">
        <w:rPr>
          <w:sz w:val="28"/>
          <w:szCs w:val="28"/>
        </w:rPr>
        <w:t>«9. Структура Контрольно-счетной палаты утверждается председателем Контрольно-счетной палаты в пределах штатной численности.</w:t>
      </w:r>
    </w:p>
    <w:p w:rsidR="001116CC" w:rsidRPr="001116CC" w:rsidRDefault="001116CC" w:rsidP="001116CC">
      <w:pPr>
        <w:ind w:firstLine="709"/>
        <w:jc w:val="both"/>
        <w:rPr>
          <w:sz w:val="28"/>
          <w:szCs w:val="28"/>
        </w:rPr>
      </w:pPr>
      <w:r w:rsidRPr="001116CC">
        <w:rPr>
          <w:sz w:val="28"/>
          <w:szCs w:val="28"/>
        </w:rPr>
        <w:t>Штатная численность Контрольно-счетной палаты определяется решением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1116CC" w:rsidRPr="001116CC" w:rsidRDefault="001116CC" w:rsidP="001116CC">
      <w:pPr>
        <w:ind w:firstLine="709"/>
        <w:jc w:val="both"/>
        <w:rPr>
          <w:sz w:val="28"/>
          <w:szCs w:val="28"/>
        </w:rPr>
      </w:pPr>
      <w:r w:rsidRPr="001116CC">
        <w:rPr>
          <w:sz w:val="28"/>
          <w:szCs w:val="28"/>
        </w:rPr>
        <w:t>1.5.4 абзац второй пункта 10 после слов «Указанный отчет» дополнить словами «после его рассмотрения Думой»;</w:t>
      </w:r>
    </w:p>
    <w:p w:rsidR="001116CC" w:rsidRPr="001116CC" w:rsidRDefault="001116CC" w:rsidP="001116CC">
      <w:pPr>
        <w:ind w:firstLine="709"/>
        <w:jc w:val="both"/>
        <w:rPr>
          <w:sz w:val="28"/>
          <w:szCs w:val="28"/>
        </w:rPr>
      </w:pPr>
      <w:r w:rsidRPr="001116CC">
        <w:rPr>
          <w:sz w:val="28"/>
          <w:szCs w:val="28"/>
        </w:rPr>
        <w:t>1.6 статью 52 признать утратившей силу;</w:t>
      </w:r>
    </w:p>
    <w:p w:rsidR="001116CC" w:rsidRPr="001116CC" w:rsidRDefault="001116CC" w:rsidP="001116CC">
      <w:pPr>
        <w:ind w:firstLine="709"/>
        <w:jc w:val="both"/>
        <w:rPr>
          <w:sz w:val="28"/>
          <w:szCs w:val="28"/>
        </w:rPr>
      </w:pPr>
      <w:r w:rsidRPr="001116CC">
        <w:rPr>
          <w:sz w:val="28"/>
          <w:szCs w:val="28"/>
        </w:rPr>
        <w:t>1.7 в абзаце первом пункта 2 статьи 56 слова «Избирательной комиссии,» исключить.</w:t>
      </w:r>
    </w:p>
    <w:p w:rsidR="001116CC" w:rsidRPr="001116CC" w:rsidRDefault="001116CC" w:rsidP="001116CC">
      <w:pPr>
        <w:autoSpaceDE w:val="0"/>
        <w:autoSpaceDN w:val="0"/>
        <w:adjustRightInd w:val="0"/>
        <w:ind w:firstLine="709"/>
        <w:jc w:val="both"/>
        <w:rPr>
          <w:sz w:val="28"/>
          <w:szCs w:val="28"/>
          <w:highlight w:val="lightGray"/>
        </w:rPr>
      </w:pPr>
      <w:r w:rsidRPr="001116CC">
        <w:rPr>
          <w:sz w:val="28"/>
          <w:szCs w:val="28"/>
        </w:rPr>
        <w:t>2. Настоящее решение вступает в силу после государственной регистрации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при этом подпункты 1.2.2, 1.2.3, 1.3, 1.4, 1.6, 1.7 распространяются на правоотношения, возникшие с 02.09.2022.</w:t>
      </w:r>
    </w:p>
    <w:p w:rsidR="001116CC" w:rsidRPr="001116CC" w:rsidRDefault="001116CC" w:rsidP="001116CC">
      <w:pPr>
        <w:autoSpaceDE w:val="0"/>
        <w:autoSpaceDN w:val="0"/>
        <w:adjustRightInd w:val="0"/>
        <w:ind w:firstLine="709"/>
        <w:jc w:val="both"/>
        <w:rPr>
          <w:sz w:val="28"/>
          <w:szCs w:val="28"/>
        </w:rPr>
      </w:pPr>
      <w:r w:rsidRPr="001116CC">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после проведения его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116CC" w:rsidRPr="001116CC" w:rsidRDefault="001116CC" w:rsidP="001116CC">
      <w:pPr>
        <w:autoSpaceDE w:val="0"/>
        <w:autoSpaceDN w:val="0"/>
        <w:adjustRightInd w:val="0"/>
        <w:ind w:firstLine="709"/>
        <w:jc w:val="both"/>
        <w:rPr>
          <w:sz w:val="28"/>
          <w:szCs w:val="28"/>
        </w:rPr>
      </w:pPr>
      <w:r w:rsidRPr="001116CC">
        <w:rPr>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1116CC" w:rsidRPr="001116CC" w:rsidRDefault="001116CC" w:rsidP="001116CC">
      <w:pPr>
        <w:tabs>
          <w:tab w:val="right" w:pos="9923"/>
        </w:tabs>
        <w:spacing w:before="720"/>
        <w:rPr>
          <w:rFonts w:eastAsia="Arial Unicode MS"/>
          <w:sz w:val="28"/>
          <w:szCs w:val="28"/>
        </w:rPr>
      </w:pPr>
      <w:r w:rsidRPr="001116CC">
        <w:rPr>
          <w:rFonts w:eastAsia="Arial Unicode MS"/>
          <w:sz w:val="28"/>
          <w:szCs w:val="28"/>
        </w:rPr>
        <w:t xml:space="preserve">Председатель </w:t>
      </w:r>
    </w:p>
    <w:p w:rsidR="001116CC" w:rsidRPr="001116CC" w:rsidRDefault="001116CC" w:rsidP="001116CC">
      <w:pPr>
        <w:tabs>
          <w:tab w:val="right" w:pos="9923"/>
        </w:tabs>
        <w:rPr>
          <w:rFonts w:eastAsia="Arial Unicode MS"/>
          <w:sz w:val="28"/>
          <w:szCs w:val="28"/>
        </w:rPr>
      </w:pPr>
      <w:r w:rsidRPr="001116CC">
        <w:rPr>
          <w:rFonts w:eastAsia="Arial Unicode MS"/>
          <w:sz w:val="28"/>
          <w:szCs w:val="28"/>
        </w:rPr>
        <w:t>Пермской городской Думы</w:t>
      </w:r>
      <w:r w:rsidRPr="001116CC">
        <w:rPr>
          <w:rFonts w:eastAsia="Arial Unicode MS"/>
          <w:sz w:val="28"/>
          <w:szCs w:val="28"/>
        </w:rPr>
        <w:tab/>
        <w:t>Д.В. Малютин</w:t>
      </w:r>
    </w:p>
    <w:p w:rsidR="001116CC" w:rsidRPr="001116CC" w:rsidRDefault="001116CC" w:rsidP="001116CC">
      <w:pPr>
        <w:tabs>
          <w:tab w:val="right" w:pos="9923"/>
        </w:tabs>
        <w:spacing w:before="720"/>
        <w:rPr>
          <w:rFonts w:eastAsia="Arial Unicode MS"/>
          <w:sz w:val="28"/>
          <w:szCs w:val="28"/>
        </w:rPr>
      </w:pPr>
      <w:r w:rsidRPr="001116CC">
        <w:rPr>
          <w:rFonts w:eastAsia="Arial Unicode MS"/>
          <w:sz w:val="28"/>
          <w:szCs w:val="28"/>
        </w:rPr>
        <w:t>Глава города Перми</w:t>
      </w:r>
      <w:r w:rsidRPr="001116CC">
        <w:rPr>
          <w:rFonts w:eastAsia="Arial Unicode MS"/>
          <w:sz w:val="28"/>
          <w:szCs w:val="28"/>
        </w:rPr>
        <w:tab/>
        <w:t>А.Н. Дёмкин</w:t>
      </w:r>
    </w:p>
    <w:p w:rsidR="0066009D" w:rsidRPr="009E1DC9" w:rsidRDefault="0066009D" w:rsidP="00025DB9">
      <w:pPr>
        <w:jc w:val="both"/>
        <w:rPr>
          <w:b/>
          <w:bCs/>
          <w:sz w:val="28"/>
          <w:szCs w:val="28"/>
        </w:rPr>
      </w:pPr>
    </w:p>
    <w:sectPr w:rsidR="0066009D" w:rsidRPr="009E1DC9" w:rsidSect="00A44226">
      <w:headerReference w:type="even" r:id="rId12"/>
      <w:headerReference w:type="default" r:id="rId13"/>
      <w:footerReference w:type="first" r:id="rId14"/>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422F64">
      <w:rPr>
        <w:noProof/>
        <w:snapToGrid w:val="0"/>
        <w:sz w:val="16"/>
      </w:rPr>
      <w:t>15.11.2022 11:40</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422F64">
      <w:rPr>
        <w:noProof/>
        <w:snapToGrid w:val="0"/>
        <w:sz w:val="16"/>
      </w:rPr>
      <w:t>решение 252</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087893"/>
      <w:docPartObj>
        <w:docPartGallery w:val="Page Numbers (Top of Page)"/>
        <w:docPartUnique/>
      </w:docPartObj>
    </w:sdtPr>
    <w:sdtEndPr/>
    <w:sdtContent>
      <w:p w:rsidR="001116CC" w:rsidRDefault="001116CC">
        <w:pPr>
          <w:pStyle w:val="aa"/>
          <w:jc w:val="center"/>
        </w:pPr>
        <w:r>
          <w:fldChar w:fldCharType="begin"/>
        </w:r>
        <w:r>
          <w:instrText>PAGE   \* MERGEFORMAT</w:instrText>
        </w:r>
        <w:r>
          <w:fldChar w:fldCharType="separate"/>
        </w:r>
        <w:r w:rsidR="00422F64">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J4Z9gd/i5fnN21X2ED0zA5J9UfMKLMgKmu7ZZ5Tluq292kjalrcRW20BGmZPXbqZfgItogn9I1A9llRRRoRQ==" w:salt="7cDIy9vGV+JQG3QOluMXY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16CC"/>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200AF"/>
    <w:rsid w:val="00422F64"/>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44388"/>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B619505-7304-4DAD-9B04-6AE894FE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447237988">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5D38F1E588B672CEF3A4532DD0618470A2B0DB725444ED1CCC6BAD5AEA341D4A675DAADADD005B6748F4BC29a209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06E6F424C8A8D7CC35577583ED7A836974F4A03CD603208B6429369FE4FB524E4FF39F3569996D43651D209688403AA4FF6137848A953165F67185gEl4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906E6F424C8A8D7CC35577583ED7A836974F4A03CD601288E6629369FE4FB524E4FF39F3569996D43651D209688403AA4FF6137848A953165F67185gEl4E" TargetMode="External"/><Relationship Id="rId4" Type="http://schemas.openxmlformats.org/officeDocument/2006/relationships/webSettings" Target="webSettings.xml"/><Relationship Id="rId9" Type="http://schemas.openxmlformats.org/officeDocument/2006/relationships/hyperlink" Target="consultantplus://offline/ref=B05D38F1E588B672CEF3BA5E3BBC3C8F7BAEECD6705946B347986DFA05BA3248182703F39899135B6656F6BE292389AC42E143A63A86A834F49DF9EAaE05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3826</Characters>
  <Application>Microsoft Office Word</Application>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4</cp:revision>
  <cp:lastPrinted>2022-11-15T06:40:00Z</cp:lastPrinted>
  <dcterms:created xsi:type="dcterms:W3CDTF">2022-11-10T10:26:00Z</dcterms:created>
  <dcterms:modified xsi:type="dcterms:W3CDTF">2022-11-15T06:41:00Z</dcterms:modified>
</cp:coreProperties>
</file>