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63A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64D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63A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64D24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63A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63A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87846" w:rsidRPr="00687846" w:rsidRDefault="00687846" w:rsidP="00687846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687846">
        <w:rPr>
          <w:b/>
          <w:sz w:val="28"/>
          <w:szCs w:val="28"/>
        </w:rPr>
        <w:t>О внесении изменений в Устав города Перми</w:t>
      </w:r>
    </w:p>
    <w:p w:rsidR="00687846" w:rsidRPr="00663AA7" w:rsidRDefault="00687846" w:rsidP="0068784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 xml:space="preserve">На основании Федерального </w:t>
      </w:r>
      <w:proofErr w:type="gramStart"/>
      <w:r w:rsidRPr="00663AA7">
        <w:rPr>
          <w:color w:val="000000" w:themeColor="text1"/>
          <w:sz w:val="28"/>
          <w:szCs w:val="28"/>
        </w:rPr>
        <w:t>закон</w:t>
      </w:r>
      <w:proofErr w:type="gramEnd"/>
      <w:r w:rsidRPr="00663AA7">
        <w:rPr>
          <w:color w:val="000000" w:themeColor="text1"/>
          <w:sz w:val="28"/>
          <w:szCs w:val="28"/>
        </w:rPr>
        <w:fldChar w:fldCharType="begin"/>
      </w:r>
      <w:r w:rsidRPr="00663AA7">
        <w:rPr>
          <w:color w:val="000000" w:themeColor="text1"/>
          <w:sz w:val="28"/>
          <w:szCs w:val="28"/>
        </w:rPr>
        <w:instrText xml:space="preserve"> HYPERLINK "consultantplus://offline/ref=B05D38F1E588B672CEF3A4532DD0618470A2B0DB725444ED1CCC6BAD5AEA341D4A675DAADADD005B6748F4BC29a209F" </w:instrText>
      </w:r>
      <w:r w:rsidRPr="00663AA7">
        <w:rPr>
          <w:color w:val="000000" w:themeColor="text1"/>
          <w:sz w:val="28"/>
          <w:szCs w:val="28"/>
        </w:rPr>
        <w:fldChar w:fldCharType="separate"/>
      </w:r>
      <w:r w:rsidRPr="00663AA7">
        <w:rPr>
          <w:color w:val="000000" w:themeColor="text1"/>
          <w:sz w:val="28"/>
          <w:szCs w:val="28"/>
        </w:rPr>
        <w:t>а</w:t>
      </w:r>
      <w:r w:rsidRPr="00663AA7">
        <w:rPr>
          <w:color w:val="000000" w:themeColor="text1"/>
          <w:sz w:val="28"/>
          <w:szCs w:val="28"/>
        </w:rPr>
        <w:fldChar w:fldCharType="end"/>
      </w:r>
      <w:r w:rsidRPr="00663AA7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663AA7">
          <w:rPr>
            <w:color w:val="000000" w:themeColor="text1"/>
            <w:sz w:val="28"/>
            <w:szCs w:val="28"/>
          </w:rPr>
          <w:t>Устава</w:t>
        </w:r>
      </w:hyperlink>
      <w:r w:rsidRPr="00663AA7">
        <w:rPr>
          <w:color w:val="000000" w:themeColor="text1"/>
          <w:sz w:val="28"/>
          <w:szCs w:val="28"/>
        </w:rPr>
        <w:t xml:space="preserve"> города Перми</w:t>
      </w:r>
    </w:p>
    <w:p w:rsidR="00687846" w:rsidRPr="00687846" w:rsidRDefault="00687846" w:rsidP="0068784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687846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687846">
        <w:rPr>
          <w:b/>
          <w:color w:val="000000"/>
          <w:sz w:val="28"/>
          <w:szCs w:val="28"/>
        </w:rPr>
        <w:t>р</w:t>
      </w:r>
      <w:proofErr w:type="gramEnd"/>
      <w:r w:rsidRPr="00687846">
        <w:rPr>
          <w:b/>
          <w:color w:val="000000"/>
          <w:sz w:val="28"/>
          <w:szCs w:val="28"/>
        </w:rPr>
        <w:t xml:space="preserve"> е ш и л а:</w:t>
      </w:r>
    </w:p>
    <w:p w:rsidR="00687846" w:rsidRPr="00663AA7" w:rsidRDefault="00687846" w:rsidP="00687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 xml:space="preserve">1. </w:t>
      </w:r>
      <w:proofErr w:type="gramStart"/>
      <w:r w:rsidRPr="00663AA7">
        <w:rPr>
          <w:color w:val="000000" w:themeColor="text1"/>
          <w:sz w:val="28"/>
          <w:szCs w:val="28"/>
        </w:rPr>
        <w:t xml:space="preserve">Внести в Устав города Перми, принятый решением Пермской городской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</w:t>
      </w:r>
      <w:hyperlink r:id="rId10" w:history="1">
        <w:r w:rsidRPr="00663AA7">
          <w:rPr>
            <w:color w:val="000000" w:themeColor="text1"/>
            <w:sz w:val="28"/>
            <w:szCs w:val="28"/>
          </w:rPr>
          <w:t>№ 58</w:t>
        </w:r>
      </w:hyperlink>
      <w:r w:rsidRPr="00663AA7">
        <w:rPr>
          <w:color w:val="000000" w:themeColor="text1"/>
          <w:sz w:val="28"/>
          <w:szCs w:val="28"/>
        </w:rPr>
        <w:t xml:space="preserve">, от 26.04.2022 </w:t>
      </w:r>
      <w:hyperlink r:id="rId11" w:history="1">
        <w:r w:rsidRPr="00663AA7">
          <w:rPr>
            <w:color w:val="000000" w:themeColor="text1"/>
            <w:sz w:val="28"/>
            <w:szCs w:val="28"/>
          </w:rPr>
          <w:t>№ 77</w:t>
        </w:r>
      </w:hyperlink>
      <w:r w:rsidRPr="00663AA7">
        <w:rPr>
          <w:color w:val="000000" w:themeColor="text1"/>
          <w:sz w:val="28"/>
          <w:szCs w:val="28"/>
        </w:rPr>
        <w:t xml:space="preserve">, от 15.11.2022 </w:t>
      </w:r>
      <w:hyperlink r:id="rId12" w:history="1">
        <w:r w:rsidRPr="00663AA7">
          <w:rPr>
            <w:color w:val="000000" w:themeColor="text1"/>
            <w:sz w:val="28"/>
            <w:szCs w:val="28"/>
          </w:rPr>
          <w:t>№ 252</w:t>
        </w:r>
      </w:hyperlink>
      <w:r w:rsidRPr="00663AA7">
        <w:rPr>
          <w:color w:val="000000" w:themeColor="text1"/>
          <w:sz w:val="28"/>
          <w:szCs w:val="28"/>
        </w:rPr>
        <w:t>), изменения:</w:t>
      </w:r>
      <w:proofErr w:type="gramEnd"/>
    </w:p>
    <w:p w:rsidR="00687846" w:rsidRPr="00663AA7" w:rsidRDefault="00687846" w:rsidP="00687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>1.1 дополнить пункт 3 статьи 39 подпунктом 9</w:t>
      </w:r>
      <w:r w:rsidRPr="00663AA7">
        <w:rPr>
          <w:color w:val="000000" w:themeColor="text1"/>
          <w:sz w:val="28"/>
          <w:szCs w:val="28"/>
          <w:vertAlign w:val="superscript"/>
        </w:rPr>
        <w:t>2</w:t>
      </w:r>
      <w:r w:rsidRPr="00663AA7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687846" w:rsidRPr="00663AA7" w:rsidRDefault="00687846" w:rsidP="00687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>«9</w:t>
      </w:r>
      <w:r w:rsidRPr="00663AA7">
        <w:rPr>
          <w:color w:val="000000" w:themeColor="text1"/>
          <w:sz w:val="28"/>
          <w:szCs w:val="28"/>
          <w:vertAlign w:val="superscript"/>
        </w:rPr>
        <w:t>2</w:t>
      </w:r>
      <w:r w:rsidRPr="00663AA7">
        <w:rPr>
          <w:color w:val="000000" w:themeColor="text1"/>
          <w:sz w:val="28"/>
          <w:szCs w:val="28"/>
        </w:rPr>
        <w:t>) отсутствия депутата без уважительных причин на всех заседаниях Д</w:t>
      </w:r>
      <w:r w:rsidRPr="00663AA7">
        <w:rPr>
          <w:color w:val="000000" w:themeColor="text1"/>
          <w:sz w:val="28"/>
          <w:szCs w:val="28"/>
        </w:rPr>
        <w:t>у</w:t>
      </w:r>
      <w:r w:rsidRPr="00663AA7">
        <w:rPr>
          <w:color w:val="000000" w:themeColor="text1"/>
          <w:sz w:val="28"/>
          <w:szCs w:val="28"/>
        </w:rPr>
        <w:t>мы в течение шести месяцев подряд</w:t>
      </w:r>
      <w:proofErr w:type="gramStart"/>
      <w:r w:rsidRPr="00663AA7">
        <w:rPr>
          <w:color w:val="000000" w:themeColor="text1"/>
          <w:sz w:val="28"/>
          <w:szCs w:val="28"/>
        </w:rPr>
        <w:t>;»</w:t>
      </w:r>
      <w:proofErr w:type="gramEnd"/>
      <w:r w:rsidRPr="00663AA7">
        <w:rPr>
          <w:color w:val="000000" w:themeColor="text1"/>
          <w:sz w:val="28"/>
          <w:szCs w:val="28"/>
        </w:rPr>
        <w:t>;</w:t>
      </w:r>
    </w:p>
    <w:p w:rsidR="00687846" w:rsidRPr="00663AA7" w:rsidRDefault="00687846" w:rsidP="00687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>1.2 в абзаце первом пункта 2 статьи 41 слово «созывается» заменить словом «собирается».</w:t>
      </w:r>
    </w:p>
    <w:p w:rsidR="00687846" w:rsidRPr="00663AA7" w:rsidRDefault="00687846" w:rsidP="00687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>2. Настоящее решение вступает в силу после государственной регистрации со дня его официального опубликования в печатном средстве массовой информ</w:t>
      </w:r>
      <w:r w:rsidRPr="00663AA7">
        <w:rPr>
          <w:color w:val="000000" w:themeColor="text1"/>
          <w:sz w:val="28"/>
          <w:szCs w:val="28"/>
        </w:rPr>
        <w:t>а</w:t>
      </w:r>
      <w:r w:rsidRPr="00663AA7">
        <w:rPr>
          <w:color w:val="000000" w:themeColor="text1"/>
          <w:sz w:val="28"/>
          <w:szCs w:val="28"/>
        </w:rPr>
        <w:t>ции «Официальный бюллетень органов местного самоуправления муниципальн</w:t>
      </w:r>
      <w:r w:rsidRPr="00663AA7">
        <w:rPr>
          <w:color w:val="000000" w:themeColor="text1"/>
          <w:sz w:val="28"/>
          <w:szCs w:val="28"/>
        </w:rPr>
        <w:t>о</w:t>
      </w:r>
      <w:r w:rsidRPr="00663AA7">
        <w:rPr>
          <w:color w:val="000000" w:themeColor="text1"/>
          <w:sz w:val="28"/>
          <w:szCs w:val="28"/>
        </w:rPr>
        <w:t>го образования город Пермь», при этом действие подпункта 1.1 распространяется на правоотношения, возникшие с 01.03.2023.</w:t>
      </w:r>
    </w:p>
    <w:p w:rsidR="00687846" w:rsidRPr="00663AA7" w:rsidRDefault="00687846" w:rsidP="00687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3AA7">
        <w:rPr>
          <w:color w:val="000000" w:themeColor="text1"/>
          <w:sz w:val="28"/>
          <w:szCs w:val="28"/>
        </w:rPr>
        <w:t xml:space="preserve">3. </w:t>
      </w:r>
      <w:proofErr w:type="gramStart"/>
      <w:r w:rsidRPr="00663AA7">
        <w:rPr>
          <w:color w:val="000000" w:themeColor="text1"/>
          <w:sz w:val="28"/>
          <w:szCs w:val="28"/>
        </w:rPr>
        <w:t>Опубликовать настоящее решение в печатном средстве массовой инфо</w:t>
      </w:r>
      <w:r w:rsidRPr="00663AA7">
        <w:rPr>
          <w:color w:val="000000" w:themeColor="text1"/>
          <w:sz w:val="28"/>
          <w:szCs w:val="28"/>
        </w:rPr>
        <w:t>р</w:t>
      </w:r>
      <w:r w:rsidRPr="00663AA7">
        <w:rPr>
          <w:color w:val="000000" w:themeColor="text1"/>
          <w:sz w:val="28"/>
          <w:szCs w:val="28"/>
        </w:rPr>
        <w:t>мации «Официальный бюллетень органов местного самоуправления муниципал</w:t>
      </w:r>
      <w:r w:rsidRPr="00663AA7">
        <w:rPr>
          <w:color w:val="000000" w:themeColor="text1"/>
          <w:sz w:val="28"/>
          <w:szCs w:val="28"/>
        </w:rPr>
        <w:t>ь</w:t>
      </w:r>
      <w:r w:rsidRPr="00663AA7">
        <w:rPr>
          <w:color w:val="000000" w:themeColor="text1"/>
          <w:sz w:val="28"/>
          <w:szCs w:val="28"/>
        </w:rPr>
        <w:t>ного образования город Пермь» после проведения его государственной регистр</w:t>
      </w:r>
      <w:r w:rsidRPr="00663AA7">
        <w:rPr>
          <w:color w:val="000000" w:themeColor="text1"/>
          <w:sz w:val="28"/>
          <w:szCs w:val="28"/>
        </w:rPr>
        <w:t>а</w:t>
      </w:r>
      <w:r w:rsidRPr="00663AA7">
        <w:rPr>
          <w:color w:val="000000" w:themeColor="text1"/>
          <w:sz w:val="28"/>
          <w:szCs w:val="28"/>
        </w:rPr>
        <w:t>ции в порядке, установленном Федеральным законом от 21.07.2005 № 97-ФЗ «О государственной регистрации уставов муниципальных образований», а также опубликовать (обнародовать) настоящее решение на официальном сайте муниц</w:t>
      </w:r>
      <w:r w:rsidRPr="00663AA7">
        <w:rPr>
          <w:color w:val="000000" w:themeColor="text1"/>
          <w:sz w:val="28"/>
          <w:szCs w:val="28"/>
        </w:rPr>
        <w:t>и</w:t>
      </w:r>
      <w:r w:rsidRPr="00663AA7">
        <w:rPr>
          <w:color w:val="000000" w:themeColor="text1"/>
          <w:sz w:val="28"/>
          <w:szCs w:val="28"/>
        </w:rPr>
        <w:t>пального образования город Пермь в информационно-телекоммуникационной с</w:t>
      </w:r>
      <w:r w:rsidRPr="00663AA7">
        <w:rPr>
          <w:color w:val="000000" w:themeColor="text1"/>
          <w:sz w:val="28"/>
          <w:szCs w:val="28"/>
        </w:rPr>
        <w:t>е</w:t>
      </w:r>
      <w:r w:rsidRPr="00663AA7">
        <w:rPr>
          <w:color w:val="000000" w:themeColor="text1"/>
          <w:sz w:val="28"/>
          <w:szCs w:val="28"/>
        </w:rPr>
        <w:t>ти Интернет.</w:t>
      </w:r>
      <w:proofErr w:type="gramEnd"/>
    </w:p>
    <w:p w:rsidR="00687846" w:rsidRPr="00663AA7" w:rsidRDefault="00687846" w:rsidP="00687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87846" w:rsidRPr="00663AA7" w:rsidRDefault="00687846" w:rsidP="00687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87846" w:rsidRPr="00687846" w:rsidRDefault="00687846" w:rsidP="00687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846">
        <w:rPr>
          <w:sz w:val="28"/>
          <w:szCs w:val="28"/>
        </w:rPr>
        <w:lastRenderedPageBreak/>
        <w:t xml:space="preserve">4. </w:t>
      </w:r>
      <w:proofErr w:type="gramStart"/>
      <w:r w:rsidRPr="00687846">
        <w:rPr>
          <w:sz w:val="28"/>
          <w:szCs w:val="28"/>
        </w:rPr>
        <w:t>Контроль за</w:t>
      </w:r>
      <w:proofErr w:type="gramEnd"/>
      <w:r w:rsidRPr="0068784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87846" w:rsidRPr="00687846" w:rsidRDefault="00687846" w:rsidP="00687846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687846">
        <w:rPr>
          <w:rFonts w:eastAsia="Arial Unicode MS"/>
          <w:sz w:val="28"/>
          <w:szCs w:val="28"/>
        </w:rPr>
        <w:t xml:space="preserve">Председатель </w:t>
      </w:r>
    </w:p>
    <w:p w:rsidR="00687846" w:rsidRPr="00687846" w:rsidRDefault="00687846" w:rsidP="00687846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687846">
        <w:rPr>
          <w:rFonts w:eastAsia="Arial Unicode MS"/>
          <w:sz w:val="28"/>
          <w:szCs w:val="28"/>
        </w:rPr>
        <w:t>Пермской городской Думы</w:t>
      </w:r>
      <w:r w:rsidRPr="00687846">
        <w:rPr>
          <w:rFonts w:eastAsia="Arial Unicode MS"/>
          <w:sz w:val="28"/>
          <w:szCs w:val="28"/>
        </w:rPr>
        <w:tab/>
        <w:t>Д.В. Малютин</w:t>
      </w:r>
    </w:p>
    <w:p w:rsidR="00064D24" w:rsidRDefault="00064D24" w:rsidP="00064D2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64D24" w:rsidRDefault="00064D24" w:rsidP="00064D2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4D24">
      <w:rPr>
        <w:noProof/>
        <w:snapToGrid w:val="0"/>
        <w:sz w:val="16"/>
      </w:rPr>
      <w:t>28.06.2023 18:06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4D24">
      <w:rPr>
        <w:noProof/>
        <w:snapToGrid w:val="0"/>
        <w:sz w:val="16"/>
      </w:rPr>
      <w:t>1349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6818"/>
      <w:docPartObj>
        <w:docPartGallery w:val="Page Numbers (Top of Page)"/>
        <w:docPartUnique/>
      </w:docPartObj>
    </w:sdtPr>
    <w:sdtEndPr/>
    <w:sdtContent>
      <w:p w:rsidR="00687846" w:rsidRDefault="006878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2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MDF3hMPEODEGoPKTD8qVAnUEnY=" w:salt="CpYqsWwfktNn0TK5pgVH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D24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AA7"/>
    <w:rsid w:val="00663E4E"/>
    <w:rsid w:val="00667FA9"/>
    <w:rsid w:val="0067048B"/>
    <w:rsid w:val="006745FC"/>
    <w:rsid w:val="0068784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3090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9829E88A7634A40A07257717F200EC961CFFF10D6CF54C7B56047B44FDAC7329FA4F8C3C42D2F148A4CAAD5E2F56DE2723BA0F4758A36A1BDBB08Dr8A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9829E88A7634A40A07257717F200EC961CFFF10D6DF6487554047B44FDAC7329FA4F8C3C42D2F148A4CAAD5E2F56DE2723BA0F4758A36A1BDBB08Dr8A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99829E88A7634A40A07257717F200EC961CFFF10D6DF4407056047B44FDAC7329FA4F8C3C42D2F148A4CAAD5E2F56DE2723BA0F4758A36A1BDBB08Dr8A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D38F1E588B672CEF3BA5E3BBC3C8F7BAEECD6705946B347986DFA05BA3248182703F39899135B6656F6BE292389AC42E143A63A86A834F49DF9EAaE05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2563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2023-06-28T13:06:00Z</cp:lastPrinted>
  <dcterms:created xsi:type="dcterms:W3CDTF">2023-06-09T05:41:00Z</dcterms:created>
  <dcterms:modified xsi:type="dcterms:W3CDTF">2023-06-28T13:06:00Z</dcterms:modified>
</cp:coreProperties>
</file>