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48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ИНФОРМАЦИЯ О ПРОВЕДЕНИИ ЖЕРЕБЬЕВКИ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распределения земельных участков между многодетными семьями города Перми, поставленными на учет в целях предоставления земельных участков, состоится </w:t>
      </w:r>
      <w:r>
        <w:rPr>
          <w:rFonts w:ascii="Times New Roman" w:hAnsi="Times New Roman" w:cs="Times New Roman"/>
          <w:b/>
          <w:sz w:val="28"/>
          <w:szCs w:val="28"/>
        </w:rPr>
        <w:t>26 декабря 2016 года в 11.00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br/>
        <w:t>по адресу: г.Пермь, ул.Куйбышева,14</w:t>
      </w:r>
      <w:r>
        <w:rPr>
          <w:rFonts w:ascii="Arial" w:hAnsi="Arial" w:cs="Arial"/>
          <w:color w:val="446B70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(Культурно-деловой центр, малый зал). Вход свободный.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Жеребьевка будет проводится в отношении 215 земельных участков, включенных в перечень земельных участков, предназначенных для предоставления многодетным семьям в собственность бесплатно без торгов </w:t>
      </w:r>
      <w:r>
        <w:rPr>
          <w:rFonts w:ascii="Times New Roman" w:hAnsi="Times New Roman" w:cs="Times New Roman"/>
          <w:sz w:val="28"/>
          <w:szCs w:val="28"/>
        </w:rPr>
        <w:br/>
        <w:t xml:space="preserve">в городе Перми (далее - Перечень), расположенных на территории жилого района Бахаревка Свердловского района города Перми. 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Многодетная семья, не желающая приобретать земельный участок </w:t>
      </w:r>
      <w:r>
        <w:rPr>
          <w:rFonts w:ascii="Times New Roman" w:hAnsi="Times New Roman" w:cs="Times New Roman"/>
          <w:sz w:val="28"/>
          <w:szCs w:val="28"/>
        </w:rPr>
        <w:br/>
        <w:t xml:space="preserve">из опубликованного Перечня, в соответствии с Постановлением администрации города Перми от 04.12.2012 № 88-П «Об утверждении Порядка распределения земельных участков между многодетными семьями, поставленными на учет в целях предоставления земельных участков </w:t>
      </w:r>
      <w:r>
        <w:rPr>
          <w:rFonts w:ascii="Times New Roman" w:hAnsi="Times New Roman" w:cs="Times New Roman"/>
          <w:sz w:val="28"/>
          <w:szCs w:val="28"/>
        </w:rPr>
        <w:br/>
        <w:t>на территории города Перми» должна отказаться от участия в процедуре распределения земельных участков, которая состоится 26 декабря 2016 года.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Многодетная семья, отказавшаяся от участия в жеребьевке,  сохраняет очередность в Реестре и может  участвовать в следующих процедурах распределения земельных участков.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многодетной семьи об отказе от участия в процедуре распределения земельных участков 26 декабря 2016 года оформляется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соответствии с Постановлением от 04.12.2012 № 88-П и подается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департамент социальной политики администрации города Перми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ул.Пермская,60,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 12.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срока приема заявлений многодетных семей об отказе </w:t>
      </w:r>
      <w:r>
        <w:rPr>
          <w:rFonts w:ascii="Times New Roman" w:hAnsi="Times New Roman" w:cs="Times New Roman"/>
          <w:sz w:val="28"/>
          <w:szCs w:val="28"/>
        </w:rPr>
        <w:br/>
        <w:t xml:space="preserve">от участия в жеребьевке по распределению земельных участков – </w:t>
      </w:r>
      <w:r>
        <w:rPr>
          <w:rFonts w:ascii="Times New Roman" w:hAnsi="Times New Roman" w:cs="Times New Roman"/>
          <w:b/>
          <w:sz w:val="28"/>
          <w:szCs w:val="28"/>
        </w:rPr>
        <w:t xml:space="preserve">18.00 </w:t>
      </w:r>
      <w:r>
        <w:rPr>
          <w:rFonts w:ascii="Times New Roman" w:hAnsi="Times New Roman" w:cs="Times New Roman"/>
          <w:b/>
          <w:sz w:val="28"/>
          <w:szCs w:val="28"/>
        </w:rPr>
        <w:br/>
        <w:t>21 декабря 2016 года.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земельных участков будет происходить между многодетными семьями, не направившими заявление об отказе от участия </w:t>
      </w:r>
      <w:r>
        <w:rPr>
          <w:rFonts w:ascii="Times New Roman" w:hAnsi="Times New Roman" w:cs="Times New Roman"/>
          <w:sz w:val="28"/>
          <w:szCs w:val="28"/>
        </w:rPr>
        <w:br/>
        <w:t xml:space="preserve">в процедуре распределения земельных участков 26 декабря 2016 года,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очередностью, установленной в Реестре.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9D440-2F65-4ECB-87E1-15934C48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3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73A33-E18E-4C11-A50B-2566A84E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Nemirova</dc:creator>
  <cp:lastModifiedBy>Стампель Наталья Николаевна</cp:lastModifiedBy>
  <cp:revision>2</cp:revision>
  <cp:lastPrinted>2015-04-07T11:02:00Z</cp:lastPrinted>
  <dcterms:created xsi:type="dcterms:W3CDTF">2016-12-09T11:59:00Z</dcterms:created>
  <dcterms:modified xsi:type="dcterms:W3CDTF">2016-12-09T11:59:00Z</dcterms:modified>
</cp:coreProperties>
</file>