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Мотовилихинский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1130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59:01:4015003:129</w:t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</w:pPr>
            <w:r>
              <w:rPr>
                <w:sz w:val="28"/>
                <w:szCs w:val="28"/>
              </w:rPr>
              <w:t xml:space="preserve">Российская Федерация, </w:t>
            </w:r>
            <w:r>
              <w:rPr>
                <w:sz w:val="28"/>
                <w:szCs w:val="28"/>
              </w:rPr>
              <w:t xml:space="preserve">Пермский край, городской округ Пермский, </w:t>
              <w:br/>
              <w:t xml:space="preserve">город Пермь, улица Севастопольская, земельный участок 34б</w:t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</w:t>
      </w:r>
      <w:r>
        <w:rPr>
          <w:rFonts w:eastAsia="Calibri"/>
          <w:b/>
          <w:sz w:val="28"/>
          <w:szCs w:val="28"/>
          <w:lang w:eastAsia="en-US"/>
        </w:rPr>
        <w:t xml:space="preserve">аренды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10</w:t>
      </w:r>
      <w:r>
        <w:t xml:space="preserve">.</w:t>
      </w:r>
      <w:r>
        <w:t xml:space="preserve">04.202</w:t>
      </w:r>
      <w:r>
        <w:t xml:space="preserve">6 по </w:t>
      </w:r>
      <w:r>
        <w:t xml:space="preserve">09.05.202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86</cp:revision>
  <dcterms:created xsi:type="dcterms:W3CDTF">2019-10-23T12:14:00Z</dcterms:created>
  <dcterms:modified xsi:type="dcterms:W3CDTF">2026-04-08T11:58:33Z</dcterms:modified>
  <cp:version>917504</cp:version>
</cp:coreProperties>
</file>