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</w:t>
      </w:r>
      <w:r>
        <w:rPr>
          <w:b/>
          <w:sz w:val="28"/>
          <w:szCs w:val="28"/>
        </w:rPr>
        <w:t xml:space="preserve">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</w:t>
      </w:r>
      <w:r>
        <w:rPr>
          <w:b/>
          <w:sz w:val="28"/>
          <w:szCs w:val="28"/>
        </w:rPr>
        <w:t xml:space="preserve">статьей 39.18 Земельного кодекса Российской Федерации информирует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426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нформацию департамента з</w:t>
      </w:r>
      <w:r>
        <w:rPr>
          <w:sz w:val="28"/>
          <w:szCs w:val="28"/>
        </w:rPr>
        <w:t xml:space="preserve">емельных отношений администрации</w:t>
      </w:r>
      <w:r>
        <w:rPr>
          <w:sz w:val="28"/>
          <w:szCs w:val="28"/>
        </w:rPr>
        <w:t xml:space="preserve"> города Перми о возможности предоставления земельного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для индивидуального жилищного строительства, опубликованную </w:t>
      </w:r>
      <w:r>
        <w:rPr>
          <w:sz w:val="28"/>
          <w:szCs w:val="28"/>
        </w:rPr>
        <w:t xml:space="preserve">29.05.2026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официальном Интернет-сайте муниципального образования </w:t>
      </w:r>
      <w:r>
        <w:rPr>
          <w:color w:val="000000"/>
          <w:sz w:val="28"/>
          <w:szCs w:val="28"/>
        </w:rPr>
        <w:t xml:space="preserve">город </w:t>
      </w:r>
      <w:r>
        <w:rPr>
          <w:color w:val="000000"/>
          <w:sz w:val="28"/>
          <w:szCs w:val="28"/>
        </w:rPr>
        <w:t xml:space="preserve">Пермь</w:t>
      </w:r>
      <w:r>
        <w:rPr>
          <w:sz w:val="28"/>
          <w:szCs w:val="28"/>
        </w:rPr>
        <w:t xml:space="preserve">, в отношении земельного участка</w:t>
      </w:r>
      <w:r>
        <w:rPr>
          <w:sz w:val="28"/>
          <w:szCs w:val="28"/>
        </w:rPr>
        <w:t xml:space="preserve">, расположенного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Кировском 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кадастровым номером 59:01:1713104:18</w:t>
      </w:r>
      <w:r>
        <w:rPr>
          <w:sz w:val="28"/>
          <w:szCs w:val="28"/>
        </w:rPr>
        <w:t xml:space="preserve"> считать недействительной.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5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7"/>
    <w:next w:val="837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8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7"/>
    <w:next w:val="837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8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8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8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8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8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8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8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7"/>
    <w:next w:val="837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8"/>
    <w:link w:val="681"/>
    <w:uiPriority w:val="10"/>
    <w:rPr>
      <w:sz w:val="48"/>
      <w:szCs w:val="48"/>
    </w:rPr>
  </w:style>
  <w:style w:type="paragraph" w:styleId="683">
    <w:name w:val="Subtitle"/>
    <w:basedOn w:val="837"/>
    <w:next w:val="837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8"/>
    <w:link w:val="683"/>
    <w:uiPriority w:val="11"/>
    <w:rPr>
      <w:sz w:val="24"/>
      <w:szCs w:val="24"/>
    </w:rPr>
  </w:style>
  <w:style w:type="paragraph" w:styleId="685">
    <w:name w:val="Quote"/>
    <w:basedOn w:val="837"/>
    <w:next w:val="837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7"/>
    <w:next w:val="837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8"/>
    <w:link w:val="842"/>
    <w:uiPriority w:val="99"/>
  </w:style>
  <w:style w:type="character" w:styleId="690">
    <w:name w:val="Footer Char"/>
    <w:basedOn w:val="838"/>
    <w:link w:val="844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4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paragraph" w:styleId="842">
    <w:name w:val="Header"/>
    <w:basedOn w:val="837"/>
    <w:link w:val="8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8"/>
    <w:link w:val="842"/>
    <w:uiPriority w:val="99"/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44">
    <w:name w:val="Footer"/>
    <w:basedOn w:val="837"/>
    <w:link w:val="8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8"/>
    <w:link w:val="844"/>
    <w:uiPriority w:val="99"/>
    <w:rPr>
      <w:rFonts w:ascii="Times New Roman" w:hAnsi="Times New Roman" w:cs="Times New Roman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Паздникова Полина Владимировна</dc:creator>
  <cp:keywords/>
  <dc:description/>
  <cp:revision>18</cp:revision>
  <dcterms:created xsi:type="dcterms:W3CDTF">2019-05-13T11:15:00Z</dcterms:created>
  <dcterms:modified xsi:type="dcterms:W3CDTF">2026-06-02T09:14:39Z</dcterms:modified>
</cp:coreProperties>
</file>