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Default="00CA5A9E" w:rsidP="00DA34C2">
      <w:pPr>
        <w:pStyle w:val="ConsPlusNonformat"/>
        <w:jc w:val="righ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 xml:space="preserve">                                      УТВЕРЖДЕН</w:t>
      </w:r>
    </w:p>
    <w:p w:rsidR="00CA5A9E" w:rsidRDefault="00CA5A9E" w:rsidP="00DA34C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CA5A9E" w:rsidRDefault="00CA5A9E" w:rsidP="00DA34C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«Центр развития ребенка –</w:t>
      </w:r>
    </w:p>
    <w:p w:rsidR="00CA5A9E" w:rsidRDefault="00CA5A9E" w:rsidP="00DA34C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сад№112» г.Перми</w:t>
      </w:r>
    </w:p>
    <w:p w:rsidR="00CA5A9E" w:rsidRDefault="00CA5A9E" w:rsidP="00D165C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22.04.2013 г. №</w:t>
      </w:r>
      <w:r w:rsidRPr="00DA3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CA5A9E" w:rsidRPr="00DA34C2" w:rsidRDefault="00CA5A9E" w:rsidP="00DA34C2">
      <w:pPr>
        <w:pStyle w:val="ConsPlusNonformat"/>
        <w:jc w:val="righ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 xml:space="preserve">                                </w:t>
      </w:r>
    </w:p>
    <w:p w:rsidR="00CA5A9E" w:rsidRPr="00DA34C2" w:rsidRDefault="00CA5A9E" w:rsidP="00DA34C2">
      <w:pPr>
        <w:pStyle w:val="ConsPlusNonformat"/>
        <w:jc w:val="right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Отчет</w:t>
      </w:r>
    </w:p>
    <w:p w:rsidR="00CA5A9E" w:rsidRDefault="00CA5A9E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</w:rPr>
        <w:t xml:space="preserve">дошкольного образовательного </w:t>
      </w:r>
      <w:r w:rsidRPr="00DA34C2">
        <w:rPr>
          <w:rFonts w:ascii="Times New Roman" w:hAnsi="Times New Roman" w:cs="Times New Roman"/>
        </w:rPr>
        <w:t>учреждения</w:t>
      </w:r>
    </w:p>
    <w:p w:rsidR="00CA5A9E" w:rsidRDefault="00CA5A9E" w:rsidP="00E5629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развития ребенка – детский сад №112»</w:t>
      </w:r>
      <w:r w:rsidRPr="00DA34C2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Pr="00DA34C2">
        <w:rPr>
          <w:rFonts w:ascii="Times New Roman" w:hAnsi="Times New Roman" w:cs="Times New Roman"/>
        </w:rPr>
        <w:t xml:space="preserve">Перми </w:t>
      </w:r>
    </w:p>
    <w:p w:rsidR="00CA5A9E" w:rsidRPr="00750912" w:rsidRDefault="00CA5A9E" w:rsidP="007509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50912">
        <w:rPr>
          <w:rFonts w:ascii="Times New Roman" w:hAnsi="Times New Roman" w:cs="Times New Roman"/>
        </w:rPr>
        <w:t xml:space="preserve">за период с «01» января </w:t>
      </w:r>
      <w:smartTag w:uri="urn:schemas-microsoft-com:office:smarttags" w:element="metricconverter">
        <w:smartTagPr>
          <w:attr w:name="ProductID" w:val="2012 г"/>
        </w:smartTagPr>
        <w:r w:rsidRPr="00750912">
          <w:rPr>
            <w:rFonts w:ascii="Times New Roman" w:hAnsi="Times New Roman" w:cs="Times New Roman"/>
          </w:rPr>
          <w:t>201</w:t>
        </w:r>
        <w:r>
          <w:rPr>
            <w:rFonts w:ascii="Times New Roman" w:hAnsi="Times New Roman" w:cs="Times New Roman"/>
          </w:rPr>
          <w:t xml:space="preserve">2 </w:t>
        </w:r>
        <w:r w:rsidRPr="00750912">
          <w:rPr>
            <w:rFonts w:ascii="Times New Roman" w:hAnsi="Times New Roman" w:cs="Times New Roman"/>
          </w:rPr>
          <w:t>г</w:t>
        </w:r>
      </w:smartTag>
      <w:r w:rsidRPr="00750912">
        <w:rPr>
          <w:rFonts w:ascii="Times New Roman" w:hAnsi="Times New Roman" w:cs="Times New Roman"/>
        </w:rPr>
        <w:t xml:space="preserve">. по «31» декабря </w:t>
      </w:r>
      <w:smartTag w:uri="urn:schemas-microsoft-com:office:smarttags" w:element="metricconverter">
        <w:smartTagPr>
          <w:attr w:name="ProductID" w:val="2012 г"/>
        </w:smartTagPr>
        <w:r w:rsidRPr="00750912">
          <w:rPr>
            <w:rFonts w:ascii="Times New Roman" w:hAnsi="Times New Roman" w:cs="Times New Roman"/>
          </w:rPr>
          <w:t>201</w:t>
        </w:r>
        <w:r>
          <w:rPr>
            <w:rFonts w:ascii="Times New Roman" w:hAnsi="Times New Roman" w:cs="Times New Roman"/>
          </w:rPr>
          <w:t>2</w:t>
        </w:r>
        <w:r w:rsidRPr="00750912">
          <w:rPr>
            <w:rFonts w:ascii="Times New Roman" w:hAnsi="Times New Roman" w:cs="Times New Roman"/>
          </w:rPr>
          <w:t xml:space="preserve"> г</w:t>
        </w:r>
      </w:smartTag>
      <w:r w:rsidRPr="00750912">
        <w:rPr>
          <w:rFonts w:ascii="Times New Roman" w:hAnsi="Times New Roman" w:cs="Times New Roman"/>
        </w:rPr>
        <w:t>.</w:t>
      </w: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Раздел 1. Общие сведения об учреждении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1.1. Сведения об учреждении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40"/>
        <w:gridCol w:w="5040"/>
      </w:tblGrid>
      <w:tr w:rsidR="00CA5A9E" w:rsidRPr="00DA34C2">
        <w:trPr>
          <w:tblCellSpacing w:w="5" w:type="nil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7509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50912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«Центр развития ребенка – детский сад № 112» г.Перми </w:t>
            </w:r>
          </w:p>
          <w:p w:rsidR="00CA5A9E" w:rsidRPr="0075091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34C2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МАДОУ «Центр развития ребенка – детский сад №112» г.Перми</w:t>
            </w:r>
          </w:p>
        </w:tc>
      </w:tr>
      <w:tr w:rsidR="00CA5A9E" w:rsidRPr="00DA34C2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88, г"/>
              </w:smartTagPr>
              <w:r w:rsidRPr="00750912">
                <w:rPr>
                  <w:rFonts w:ascii="Times New Roman" w:hAnsi="Times New Roman" w:cs="Times New Roman"/>
                  <w:sz w:val="20"/>
                  <w:szCs w:val="20"/>
                </w:rPr>
                <w:t>614088, г</w:t>
              </w:r>
            </w:smartTag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.Пермь, ул. Архитектора Свиязева,20</w:t>
            </w:r>
          </w:p>
        </w:tc>
      </w:tr>
      <w:tr w:rsidR="00CA5A9E" w:rsidRPr="00DA34C2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88, г"/>
              </w:smartTagPr>
              <w:r w:rsidRPr="00750912">
                <w:rPr>
                  <w:rFonts w:ascii="Times New Roman" w:hAnsi="Times New Roman" w:cs="Times New Roman"/>
                  <w:sz w:val="20"/>
                  <w:szCs w:val="20"/>
                </w:rPr>
                <w:t>614088, г</w:t>
              </w:r>
            </w:smartTag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.Пермь, ул. Архитектора Свиязева,20</w:t>
            </w:r>
          </w:p>
        </w:tc>
      </w:tr>
      <w:tr w:rsidR="00CA5A9E" w:rsidRPr="00DA34C2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Style w:val="val"/>
                <w:rFonts w:ascii="Times New Roman" w:hAnsi="Times New Roman"/>
                <w:sz w:val="20"/>
                <w:szCs w:val="20"/>
              </w:rPr>
              <w:t xml:space="preserve">(342)228-26-41 </w:t>
            </w:r>
            <w:r w:rsidRPr="00750912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crrds112</w:t>
            </w:r>
            <w:r w:rsidRPr="00750912">
              <w:rPr>
                <w:rStyle w:val="val"/>
                <w:rFonts w:ascii="Times New Roman" w:hAnsi="Times New Roman"/>
                <w:sz w:val="20"/>
                <w:szCs w:val="20"/>
              </w:rPr>
              <w:t>@</w:t>
            </w:r>
            <w:r w:rsidRPr="00750912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750912">
              <w:rPr>
                <w:rStyle w:val="val"/>
                <w:rFonts w:ascii="Times New Roman" w:hAnsi="Times New Roman"/>
                <w:sz w:val="20"/>
                <w:szCs w:val="20"/>
              </w:rPr>
              <w:t>.ru</w:t>
            </w:r>
          </w:p>
        </w:tc>
      </w:tr>
      <w:tr w:rsidR="00CA5A9E" w:rsidRPr="00DA34C2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Семенович Татьяна Анатольевна, </w:t>
            </w:r>
            <w:r w:rsidRPr="00750912">
              <w:rPr>
                <w:rStyle w:val="val"/>
                <w:rFonts w:ascii="Times New Roman" w:hAnsi="Times New Roman"/>
                <w:sz w:val="20"/>
                <w:szCs w:val="20"/>
              </w:rPr>
              <w:t>(342)</w:t>
            </w:r>
            <w:r w:rsidRPr="00750912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228-39-73</w:t>
            </w:r>
          </w:p>
        </w:tc>
      </w:tr>
      <w:tr w:rsidR="00CA5A9E" w:rsidRPr="00DA34C2">
        <w:trPr>
          <w:trHeight w:val="400"/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004398093 «10»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50912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. срок действия - бессрочно</w:t>
            </w:r>
          </w:p>
        </w:tc>
      </w:tr>
      <w:tr w:rsidR="00CA5A9E" w:rsidRPr="00DA34C2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5A9E" w:rsidRPr="00DA34C2">
        <w:trPr>
          <w:trHeight w:val="400"/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Серия АА № 143532 «16» декабря 2004,</w:t>
            </w:r>
          </w:p>
          <w:p w:rsidR="00CA5A9E" w:rsidRPr="00750912" w:rsidRDefault="00CA5A9E" w:rsidP="002736B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срок действия - бессрочно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1.2. Состав наблюдательного совета учреждения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60"/>
        <w:gridCol w:w="6120"/>
      </w:tblGrid>
      <w:tr w:rsidR="00CA5A9E" w:rsidRPr="00DA34C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567C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567C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750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750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750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5A9E" w:rsidRPr="00DA34C2">
        <w:trPr>
          <w:trHeight w:val="721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750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Беляева Елена Валерьевна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75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учредителя – 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</w:p>
        </w:tc>
      </w:tr>
      <w:tr w:rsidR="00CA5A9E" w:rsidRPr="00DA34C2">
        <w:trPr>
          <w:trHeight w:val="793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6663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66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6663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Горбунова Наталья Игоревна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66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редставитель родительской общественности (решение общего родительского собрания от 03.12.2009)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750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Корнейчук Полина Валерьевна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75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редставитель родительской общественности (решение общего родительского собрания от 03.12.2009)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6663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Кочнева Татьяна Вениаминовна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66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редставитель трудового коллектива (решение общего собрания трудового коллектива от 02.12.2009)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6663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Лебедева Светлана Алексеевна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66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редставитель трудового коллектива (решение общего собрания трудового коллектива от 02.12.2009)</w:t>
            </w:r>
          </w:p>
        </w:tc>
      </w:tr>
      <w:tr w:rsidR="00CA5A9E" w:rsidRPr="00DA34C2" w:rsidTr="00360B3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6663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Муфлиханова Анна Валерьевна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66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редставитель трудового коллектива (решение общего собрания трудового коллектива от 02.12.2009)</w:t>
            </w:r>
          </w:p>
        </w:tc>
      </w:tr>
      <w:tr w:rsidR="00CA5A9E" w:rsidRPr="00DA34C2" w:rsidTr="00360B3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663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Споданейко Вера Васильевна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66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учредителя - 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образования администрации города Перми 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750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750912" w:rsidRDefault="00CA5A9E" w:rsidP="00365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Трапезникова Наталия Андреевна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750912" w:rsidRDefault="00CA5A9E" w:rsidP="0075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редставитель родительской общественности (решение общего родительского собрания от 03.12.2009)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6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6"/>
        <w:gridCol w:w="4381"/>
        <w:gridCol w:w="2065"/>
        <w:gridCol w:w="2422"/>
      </w:tblGrid>
      <w:tr w:rsidR="00CA5A9E" w:rsidRPr="00DA34C2">
        <w:trPr>
          <w:trHeight w:val="1600"/>
          <w:tblCellSpacing w:w="5" w:type="nil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A5A9E" w:rsidRPr="00DA34C2">
        <w:trPr>
          <w:tblCellSpacing w:w="5" w:type="nil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141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141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D757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D757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D757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D757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A9E" w:rsidRPr="00DA34C2">
        <w:trPr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1B0E00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0E0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7577C" w:rsidRDefault="00CA5A9E" w:rsidP="00D7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7C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CA5A9E" w:rsidRPr="00D7577C" w:rsidRDefault="00CA5A9E" w:rsidP="00D7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7C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различной направленности, обеспечивающей воспитание и обучение детей.</w:t>
            </w:r>
          </w:p>
          <w:p w:rsidR="00CA5A9E" w:rsidRPr="001B0E00" w:rsidRDefault="00CA5A9E" w:rsidP="00DF5F66"/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1939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21.10.2009 г. № 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A5A9E" w:rsidRDefault="00CA5A9E" w:rsidP="001939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15.11.2011</w:t>
            </w:r>
          </w:p>
          <w:p w:rsidR="00CA5A9E" w:rsidRDefault="00CA5A9E" w:rsidP="001939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СЭД-08-01-26-406</w:t>
            </w:r>
          </w:p>
          <w:p w:rsidR="00CA5A9E" w:rsidRDefault="00CA5A9E" w:rsidP="001939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9E" w:rsidRPr="00750912" w:rsidRDefault="00CA5A9E" w:rsidP="001939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АА № 143532 от «16»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50912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1939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15.11.2011 № СЭД-08-01-26-406</w:t>
            </w:r>
          </w:p>
          <w:p w:rsidR="00CA5A9E" w:rsidRPr="00750912" w:rsidRDefault="00CA5A9E" w:rsidP="0075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1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АА № 143532 от «16»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50912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750912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</w:tc>
      </w:tr>
      <w:tr w:rsidR="00CA5A9E" w:rsidRPr="00DA34C2">
        <w:trPr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CA5A9E" w:rsidRPr="00D7577C" w:rsidRDefault="00CA5A9E" w:rsidP="00DF5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7C"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деятельность, предусмотренную настоящим Уставом;</w:t>
            </w:r>
          </w:p>
          <w:p w:rsidR="00CA5A9E" w:rsidRPr="00D7577C" w:rsidRDefault="00CA5A9E" w:rsidP="00DF5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7C">
              <w:rPr>
                <w:rFonts w:ascii="Times New Roman" w:hAnsi="Times New Roman" w:cs="Times New Roman"/>
                <w:sz w:val="20"/>
                <w:szCs w:val="20"/>
              </w:rPr>
              <w:t>оказывает платные дополнительные образовательные услуги.</w:t>
            </w:r>
          </w:p>
          <w:p w:rsidR="00CA5A9E" w:rsidRPr="00DF5F66" w:rsidRDefault="00CA5A9E" w:rsidP="00DF5F66">
            <w:r w:rsidRPr="00D7577C">
              <w:rPr>
                <w:rFonts w:ascii="Times New Roman" w:hAnsi="Times New Roman" w:cs="Times New Roman"/>
                <w:sz w:val="20"/>
                <w:szCs w:val="20"/>
              </w:rPr>
              <w:t>сдает в аренду имущество, закрепленное на правах оперативного управления</w:t>
            </w:r>
            <w:r w:rsidRPr="00D7577C">
              <w:t>.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7343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281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21.10.2009 г. № 61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15.11.2011</w:t>
            </w:r>
          </w:p>
          <w:p w:rsidR="00CA5A9E" w:rsidRDefault="00CA5A9E" w:rsidP="007343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СЭД-08-01-26-406</w:t>
            </w:r>
          </w:p>
          <w:p w:rsidR="00CA5A9E" w:rsidRPr="00417281" w:rsidRDefault="00CA5A9E" w:rsidP="00DF5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28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АА № 143532 от «16»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17281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417281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Default="00CA5A9E" w:rsidP="007343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281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15.11.2011</w:t>
            </w:r>
          </w:p>
          <w:p w:rsidR="00CA5A9E" w:rsidRDefault="00CA5A9E" w:rsidP="007343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СЭД-08-01-26-406</w:t>
            </w:r>
          </w:p>
          <w:p w:rsidR="00CA5A9E" w:rsidRDefault="00CA5A9E" w:rsidP="00DF5F66">
            <w:r w:rsidRPr="0041728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АА № 143532 от «16»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17281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417281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1.4. Функции, осуществляемые учреждением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A5A9E" w:rsidRPr="00DA34C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B715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B715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B715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BB53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BB53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BB53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BB53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37790C" w:rsidRDefault="00CA5A9E" w:rsidP="002736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37790C" w:rsidRDefault="00CA5A9E" w:rsidP="002736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37790C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37790C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9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37790C" w:rsidRDefault="00CA5A9E" w:rsidP="00273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37790C" w:rsidRDefault="00CA5A9E" w:rsidP="002736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37790C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37790C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9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A34C2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CA5A9E" w:rsidRPr="00DA34C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37790C" w:rsidRDefault="00CA5A9E" w:rsidP="002736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90C">
              <w:rPr>
                <w:rFonts w:ascii="Times New Roman" w:hAnsi="Times New Roman" w:cs="Times New Roman"/>
                <w:sz w:val="20"/>
                <w:szCs w:val="20"/>
              </w:rPr>
              <w:t>57,25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37790C" w:rsidRDefault="00CA5A9E" w:rsidP="002736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90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5A9E" w:rsidRPr="00DF4A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F4AF4" w:rsidRDefault="00CA5A9E" w:rsidP="002736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377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CA5A9E" w:rsidRPr="00DF4AF4" w:rsidRDefault="00CA5A9E" w:rsidP="0037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4AF4">
        <w:rPr>
          <w:rFonts w:ascii="Times New Roman" w:hAnsi="Times New Roman" w:cs="Times New Roman"/>
          <w:sz w:val="20"/>
          <w:szCs w:val="20"/>
        </w:rPr>
        <w:t xml:space="preserve">Причина отклонения показателей: оптимизация штатных единиц. </w:t>
      </w:r>
    </w:p>
    <w:p w:rsidR="00CA5A9E" w:rsidRPr="00DF4AF4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A5A9E" w:rsidRPr="00DF4AF4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DF4AF4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9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760"/>
        <w:gridCol w:w="920"/>
        <w:gridCol w:w="1060"/>
        <w:gridCol w:w="1030"/>
      </w:tblGrid>
      <w:tr w:rsidR="00CA5A9E" w:rsidRPr="00DF4AF4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6141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DF4AF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11057,47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13119,00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11057,47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13119,00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12278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5405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7683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24186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32685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15727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15722</w:t>
            </w:r>
          </w:p>
        </w:tc>
      </w:tr>
      <w:tr w:rsidR="00CA5A9E" w:rsidRPr="00DF4AF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7148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F4AF4" w:rsidRDefault="00CA5A9E" w:rsidP="00DF4A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7292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A5A9E" w:rsidRPr="00DA34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EB64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A5A9E" w:rsidRPr="00DA34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DA34C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141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141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C34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400A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5A9E" w:rsidRPr="002D60A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60A2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900"/>
        <w:gridCol w:w="993"/>
        <w:gridCol w:w="1005"/>
        <w:gridCol w:w="2502"/>
      </w:tblGrid>
      <w:tr w:rsidR="00CA5A9E" w:rsidRPr="00E663B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E663B3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CA5A9E" w:rsidRPr="00E663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5A9E" w:rsidRPr="00E663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(работы):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E663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F4584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</w:t>
            </w:r>
          </w:p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для детей от 1,5 до 3 лет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B7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B7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61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 1,5 до 3 лет</w:t>
            </w:r>
          </w:p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A5A9E" w:rsidRPr="00E663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F4584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</w:t>
            </w:r>
          </w:p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для детей от 3 до 7 лет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B7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B7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61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 3 лет до 7 лет</w:t>
            </w:r>
          </w:p>
        </w:tc>
      </w:tr>
      <w:tr w:rsidR="00CA5A9E" w:rsidRPr="00E663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F4584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F4584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B7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B7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E663B3" w:rsidRDefault="00CA5A9E" w:rsidP="006141E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 3 лет до 7 лет</w:t>
            </w:r>
          </w:p>
        </w:tc>
      </w:tr>
      <w:tr w:rsidR="00CA5A9E" w:rsidRPr="00E663B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F4584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B71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B71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61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1,5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«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би-фитнес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 1,5 до 3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«Юниор-ф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итнес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 3 до 7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Изостудия для малышей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 1,5 до 3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«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Математика для малышей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1,5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Эмоционально-психологическая поддержка «Игралочка-развивалочка»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1,5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направление деятельности «Изостудия 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1,5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культурно-массовых, развлекательных мероприятий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1,5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 возрасте 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«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Юный химик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A5A9E" w:rsidRPr="00E663B3" w:rsidTr="009273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D5A07" w:rsidRDefault="00CA5A9E" w:rsidP="009273E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</w:t>
            </w:r>
            <w:r w:rsidRPr="006D5A0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 студия»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B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927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E663B3" w:rsidRDefault="00CA5A9E" w:rsidP="00927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E663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</w:tr>
    </w:tbl>
    <w:p w:rsidR="00CA5A9E" w:rsidRDefault="00CA5A9E" w:rsidP="00CA4B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Pr="00DA34C2" w:rsidRDefault="00CA5A9E" w:rsidP="00CA4B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A34C2">
        <w:rPr>
          <w:rFonts w:ascii="Times New Roman" w:hAnsi="Times New Roman" w:cs="Times New Roman"/>
        </w:rPr>
        <w:t>аздел 2. Результат деятельности учреждения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20"/>
        <w:gridCol w:w="800"/>
        <w:gridCol w:w="900"/>
        <w:gridCol w:w="900"/>
        <w:gridCol w:w="900"/>
        <w:gridCol w:w="900"/>
        <w:gridCol w:w="900"/>
        <w:gridCol w:w="900"/>
        <w:gridCol w:w="1000"/>
      </w:tblGrid>
      <w:tr w:rsidR="00CA5A9E" w:rsidRPr="00DA34C2">
        <w:trPr>
          <w:trHeight w:val="48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0E49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0E4929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0E49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CA5A9E" w:rsidRPr="00DA34C2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0E4929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929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</w:tr>
      <w:tr w:rsidR="00CA5A9E" w:rsidRPr="00DA34C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9E7B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A5A9E" w:rsidRPr="00C34D3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4D38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</w:t>
            </w:r>
          </w:p>
          <w:p w:rsidR="00CA5A9E" w:rsidRPr="00C34D3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4D38">
              <w:rPr>
                <w:rFonts w:ascii="Times New Roman" w:hAnsi="Times New Roman" w:cs="Times New Roman"/>
                <w:sz w:val="18"/>
                <w:szCs w:val="18"/>
              </w:rPr>
              <w:t>для детей от 1,5 до 3 лет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1539,7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1539,7</w:t>
            </w:r>
          </w:p>
        </w:tc>
      </w:tr>
      <w:tr w:rsidR="00CA5A9E" w:rsidRPr="00C34D3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4D38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</w:t>
            </w:r>
          </w:p>
          <w:p w:rsidR="00CA5A9E" w:rsidRPr="00C34D3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4D38">
              <w:rPr>
                <w:rFonts w:ascii="Times New Roman" w:hAnsi="Times New Roman" w:cs="Times New Roman"/>
                <w:sz w:val="18"/>
                <w:szCs w:val="18"/>
              </w:rPr>
              <w:t>для детей от 3 до 7 лет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12709,2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13566,1</w:t>
            </w:r>
          </w:p>
        </w:tc>
      </w:tr>
      <w:tr w:rsidR="00CA5A9E" w:rsidRPr="00C34D3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CA5A9E" w:rsidRPr="00C34D3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34D3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C34D38" w:rsidRDefault="00CA5A9E" w:rsidP="00D05C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2002,9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CA5A9E" w:rsidRPr="00DA34C2" w:rsidSect="00A44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A9E" w:rsidRDefault="00CA5A9E">
      <w:pPr>
        <w:rPr>
          <w:rFonts w:ascii="Times New Roman" w:hAnsi="Times New Roman" w:cs="Times New Roman"/>
        </w:rPr>
      </w:pPr>
      <w:r w:rsidRPr="00D75D0C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1474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984"/>
        <w:gridCol w:w="1276"/>
        <w:gridCol w:w="1276"/>
        <w:gridCol w:w="1275"/>
        <w:gridCol w:w="1134"/>
      </w:tblGrid>
      <w:tr w:rsidR="00CA5A9E" w:rsidRPr="00342DE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5A9E" w:rsidRPr="00342DE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5A9E" w:rsidRPr="00342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</w:tr>
      <w:tr w:rsidR="00CA5A9E" w:rsidRPr="00342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9E" w:rsidRPr="00342DEB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бесплатными, из них по видам услуг (работ)</w:t>
            </w:r>
            <w:r w:rsidRPr="00342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A9E" w:rsidRPr="00342DEB">
        <w:trPr>
          <w:cantSplit/>
          <w:trHeight w:val="6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</w:p>
          <w:p w:rsidR="00CA5A9E" w:rsidRPr="00342DEB" w:rsidRDefault="00CA5A9E" w:rsidP="00271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для детей от 1,5 до 3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9E" w:rsidRPr="00342DEB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</w:p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для детей от 3 до 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A9E" w:rsidRPr="00342DEB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обучения детей-инвалидов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A9E" w:rsidRPr="00342DEB">
        <w:trPr>
          <w:cantSplit/>
          <w:trHeight w:val="4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A5A9E" w:rsidRPr="00342DEB" w:rsidTr="00D260BD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</w:p>
          <w:p w:rsidR="00CA5A9E" w:rsidRPr="00342DEB" w:rsidRDefault="00CA5A9E" w:rsidP="00271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для детей от 1,5 до 3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5A9E" w:rsidRPr="00342D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</w:p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для детей от 3 до 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CA5A9E" w:rsidRPr="00342DEB">
        <w:trPr>
          <w:cantSplit/>
          <w:trHeight w:val="4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CA5A9E" w:rsidRPr="00342DEB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«Бэби-фитнес»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«Юниор-фитнес»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«Изостудия для малышей»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«Математика для малышей»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Эмоционально-психологическая поддержка «Игралочка-развивалочка»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«Изостудия Семицветик»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754C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754C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культурно-массовых, развлекательных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754C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«Умелые ручки»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754C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«Юный химик»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754C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A5A9E" w:rsidRPr="00342DE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«Театральная студия»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754C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032C3">
            <w:pPr>
              <w:jc w:val="center"/>
            </w:pPr>
            <w:r w:rsidRPr="00D44C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A5A9E" w:rsidRPr="00342DEB">
        <w:trPr>
          <w:cantSplit/>
          <w:trHeight w:val="6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1209,5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1209,5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1004,31</w:t>
            </w:r>
          </w:p>
        </w:tc>
      </w:tr>
      <w:tr w:rsidR="00CA5A9E" w:rsidRPr="00342DEB">
        <w:trPr>
          <w:cantSplit/>
          <w:trHeight w:val="8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</w:p>
          <w:p w:rsidR="00CA5A9E" w:rsidRPr="00342DEB" w:rsidRDefault="00CA5A9E" w:rsidP="00271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для детей от 1,5 до 3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1107,18</w:t>
            </w:r>
          </w:p>
        </w:tc>
      </w:tr>
      <w:tr w:rsidR="00CA5A9E" w:rsidRPr="00342D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</w:p>
          <w:p w:rsidR="00CA5A9E" w:rsidRPr="00342DEB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для детей от 3 до 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3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37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901,44</w:t>
            </w:r>
          </w:p>
        </w:tc>
      </w:tr>
      <w:tr w:rsidR="00CA5A9E" w:rsidRPr="00342DEB" w:rsidTr="00F52567">
        <w:trPr>
          <w:cantSplit/>
          <w:trHeight w:val="6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</w:pPr>
            <w:r w:rsidRPr="00342DE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52567">
            <w:pPr>
              <w:jc w:val="center"/>
            </w:pPr>
            <w:r w:rsidRPr="009B04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F52567">
            <w:pPr>
              <w:jc w:val="center"/>
            </w:pPr>
            <w:r w:rsidRPr="009B04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572,7</w:t>
            </w:r>
          </w:p>
        </w:tc>
      </w:tr>
      <w:tr w:rsidR="00CA5A9E" w:rsidRPr="00342DEB" w:rsidTr="00D05C9C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«Бэби-фитнес»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D05C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«Юниор-фитнес»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D05C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«Изостудия для малышей»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D05C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«Математика для малышей»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D079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936E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1471D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Эмоционально-психологическая поддержка «Игралочка-развивалочка»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855F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855F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7470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«Изостудия Семицветик»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7470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F5256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культурно-массовых, развлекательных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52567" w:rsidRDefault="00CA5A9E" w:rsidP="00F5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6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52567" w:rsidRDefault="00CA5A9E" w:rsidP="00F5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6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A5A9E" w:rsidRPr="00342DEB" w:rsidTr="007470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«Умелые ручки»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7470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«Юный химик»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5A9E" w:rsidRPr="00342DEB" w:rsidTr="007470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F032C3" w:rsidRDefault="00CA5A9E" w:rsidP="00790D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2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«Театральная студия»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032C3">
            <w:pPr>
              <w:jc w:val="center"/>
            </w:pPr>
            <w:r w:rsidRPr="00187C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342DEB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F52567">
            <w:pPr>
              <w:jc w:val="center"/>
            </w:pPr>
            <w:r w:rsidRPr="002F254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A34C2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47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180"/>
        <w:gridCol w:w="1440"/>
        <w:gridCol w:w="1980"/>
        <w:gridCol w:w="1620"/>
      </w:tblGrid>
      <w:tr w:rsidR="00CA5A9E" w:rsidRPr="000F3CC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9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CA5A9E" w:rsidRPr="000F3CC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5A9E" w:rsidRPr="000F3C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A9E" w:rsidRPr="000F3CC6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 xml:space="preserve">вс)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2890,8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2890,8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2318,2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2318,2</w:t>
            </w:r>
          </w:p>
        </w:tc>
      </w:tr>
      <w:tr w:rsidR="00CA5A9E" w:rsidRPr="000F3CC6">
        <w:trPr>
          <w:cantSplit/>
          <w:trHeight w:hRule="exact" w:val="3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</w:tr>
      <w:tr w:rsidR="00CA5A9E" w:rsidRPr="000F3CC6">
        <w:trPr>
          <w:cantSplit/>
          <w:trHeight w:hRule="exact"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2121,9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2121,9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«Бэби-фитнес»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«Юниор-фитнес»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«Изостудия для малышей»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«Математика для малышей»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Эмоционально-психологическая поддержка «Игралочка-развивалочка»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27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«Изостудия Семицветик»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культурно-массовых, развлекательных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580461">
            <w:pPr>
              <w:jc w:val="center"/>
              <w:rPr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«Умелые ручки»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580461">
            <w:pPr>
              <w:jc w:val="center"/>
              <w:rPr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«Юный химик»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580461">
            <w:pPr>
              <w:jc w:val="center"/>
              <w:rPr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CA5A9E" w:rsidRPr="000F3CC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деятельности «Театральная студия»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A239C8" w:rsidRDefault="00CA5A9E" w:rsidP="00580461">
            <w:pPr>
              <w:jc w:val="center"/>
              <w:rPr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A239C8" w:rsidRDefault="00CA5A9E" w:rsidP="00790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</w:tbl>
    <w:p w:rsidR="00CA5A9E" w:rsidRPr="00DA34C2" w:rsidRDefault="00CA5A9E" w:rsidP="000F3C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A34C2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66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A5A9E" w:rsidRPr="00C60C5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161C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864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CA5A9E" w:rsidRPr="00C60C50">
        <w:trPr>
          <w:cantSplit/>
          <w:trHeight w:val="20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CA5A9E" w:rsidRPr="00C60C50">
        <w:trPr>
          <w:cantSplit/>
          <w:trHeight w:val="344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A5A9E" w:rsidRPr="00C60C50">
        <w:trPr>
          <w:cantSplit/>
          <w:trHeight w:val="1047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6141E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A5A9E" w:rsidRPr="00C60C50">
        <w:trPr>
          <w:cantSplit/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A5A9E" w:rsidRPr="00342DEB" w:rsidTr="005460B0">
        <w:trPr>
          <w:cantSplit/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161C2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Style w:val="NormalIndentChar"/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«Бэби-</w:t>
            </w: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фитнес» «Бэби-фитнес»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29185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5460B0">
        <w:trPr>
          <w:cantSplit/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16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«Юниор-фитнес»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5460B0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16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«Изостудия для малышей»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6141E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5460B0">
        <w:trPr>
          <w:cantSplit/>
          <w:trHeight w:val="6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«Математика для малышей»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C60C5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5460B0">
        <w:trPr>
          <w:cantSplit/>
          <w:trHeight w:val="7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Эмоционально-психологическая поддержка «Игралочка-развивалочка»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C60C50" w:rsidRDefault="00CA5A9E" w:rsidP="00C60C5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5460B0">
        <w:trPr>
          <w:cantSplit/>
          <w:trHeight w:val="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«Изостудия Семицветик»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0B5A92">
            <w:pPr>
              <w:ind w:left="113" w:right="113"/>
            </w:pPr>
            <w:r w:rsidRPr="00AD384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5460B0">
        <w:trPr>
          <w:cantSplit/>
          <w:trHeight w:val="7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0B5A92">
            <w:pPr>
              <w:ind w:left="113" w:right="113"/>
            </w:pPr>
            <w:r w:rsidRPr="00AD384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A234F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>
        <w:trPr>
          <w:cantSplit/>
          <w:trHeight w:val="9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культурно-массовых, развлекательных мероприятий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0B5A92">
            <w:pPr>
              <w:ind w:left="113" w:right="113"/>
            </w:pPr>
            <w:r w:rsidRPr="00AD384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Pr="007F712D" w:rsidRDefault="00CA5A9E" w:rsidP="00C60C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12D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CA5A9E" w:rsidRPr="00342DEB" w:rsidTr="00F52567">
        <w:trPr>
          <w:cantSplit/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«Умелые ручки»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0B5A92">
            <w:pPr>
              <w:ind w:left="113" w:right="113"/>
            </w:pPr>
            <w:r w:rsidRPr="00FC79A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F52567">
        <w:trPr>
          <w:cantSplit/>
          <w:trHeight w:val="8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C6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«Юный химик»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0B5A92">
            <w:pPr>
              <w:ind w:left="113" w:right="113"/>
            </w:pPr>
            <w:r w:rsidRPr="00FC79A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CA5A9E" w:rsidRPr="00342DEB" w:rsidTr="00F52567">
        <w:trPr>
          <w:cantSplit/>
          <w:trHeight w:val="8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C60C50" w:rsidRDefault="00CA5A9E" w:rsidP="000B5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C60C50" w:rsidRDefault="00CA5A9E" w:rsidP="0016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5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 деятельности «Театральная студия»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0B5A92">
            <w:pPr>
              <w:ind w:left="113" w:right="113"/>
            </w:pPr>
            <w:r w:rsidRPr="00FC79A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722A7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C60C50">
            <w:pPr>
              <w:ind w:left="113" w:right="113"/>
            </w:pPr>
            <w: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5A9E" w:rsidRDefault="00CA5A9E" w:rsidP="005460B0">
            <w:pPr>
              <w:ind w:left="113" w:right="113"/>
            </w:pPr>
            <w:r w:rsidRPr="00592FCE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</w:tbl>
    <w:p w:rsidR="00CA5A9E" w:rsidRPr="00DA34C2" w:rsidRDefault="00CA5A9E" w:rsidP="00614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CA5A9E" w:rsidRPr="00BB5368">
        <w:trPr>
          <w:trHeight w:val="800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Количество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Принятые меры   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  по результатам  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>рассмотрения жалоб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CA5A9E" w:rsidRPr="00BB5368">
        <w:trPr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    4        </w:t>
            </w:r>
          </w:p>
        </w:tc>
      </w:tr>
      <w:tr w:rsidR="00CA5A9E" w:rsidRPr="00BB5368">
        <w:trPr>
          <w:trHeight w:val="400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Жалобы потребителей, поступившие в     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0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CA5A9E" w:rsidRPr="00BB5368">
        <w:trPr>
          <w:trHeight w:val="400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Жалобы потребителей, поступившие к     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0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CA5A9E" w:rsidRPr="00BB5368">
        <w:trPr>
          <w:trHeight w:val="400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Жалобы потребителей, поступившие на имя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0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CA5A9E" w:rsidRPr="00BB5368">
        <w:trPr>
          <w:trHeight w:val="400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Жалобы потребителей, поступившие на имя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0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CA5A9E" w:rsidRPr="00BB5368">
        <w:trPr>
          <w:trHeight w:val="400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Жалобы потребителей, поступившие на имя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0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CA5A9E" w:rsidRPr="00BB5368">
        <w:trPr>
          <w:trHeight w:val="539"/>
          <w:tblCellSpacing w:w="5" w:type="nil"/>
        </w:trPr>
        <w:tc>
          <w:tcPr>
            <w:tcW w:w="60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</w:tcPr>
          <w:p w:rsidR="00CA5A9E" w:rsidRPr="00BB5368" w:rsidRDefault="00CA5A9E" w:rsidP="00AD60CE">
            <w:pPr>
              <w:pStyle w:val="ConsPlusCell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Жалобы потребителей, поступившие в     </w:t>
            </w: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B53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00" w:type="dxa"/>
            <w:vAlign w:val="center"/>
          </w:tcPr>
          <w:p w:rsidR="00CA5A9E" w:rsidRPr="00BB5368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</w:tbl>
    <w:p w:rsidR="00CA5A9E" w:rsidRPr="00BB5368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FFFF"/>
        </w:rPr>
        <w:sectPr w:rsidR="00CA5A9E" w:rsidRPr="00BB5368" w:rsidSect="002062E6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A9E" w:rsidRPr="001645CD" w:rsidRDefault="00CA5A9E" w:rsidP="001645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</w:rPr>
      </w:pPr>
      <w:r w:rsidRPr="001645CD">
        <w:rPr>
          <w:rFonts w:ascii="Times New Roman" w:hAnsi="Times New Roman" w:cs="Times New Roman"/>
        </w:rPr>
        <w:t>2.5. Информация о жалобах потребителей</w:t>
      </w:r>
      <w:r w:rsidRPr="001645CD">
        <w:rPr>
          <w:rFonts w:ascii="Times New Roman" w:hAnsi="Times New Roman" w:cs="Times New Roman"/>
          <w:color w:val="FF0000"/>
        </w:rPr>
        <w:t xml:space="preserve">. </w:t>
      </w:r>
    </w:p>
    <w:p w:rsidR="00CA5A9E" w:rsidRPr="00342DEB" w:rsidRDefault="00CA5A9E" w:rsidP="001645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1440"/>
        <w:gridCol w:w="2520"/>
      </w:tblGrid>
      <w:tr w:rsidR="00CA5A9E" w:rsidRPr="001645C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  по результатам  </w:t>
            </w:r>
            <w:r w:rsidRPr="001645CD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 потребителей</w:t>
            </w:r>
          </w:p>
        </w:tc>
      </w:tr>
      <w:tr w:rsidR="00CA5A9E" w:rsidRPr="001645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A9E" w:rsidRPr="001645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1645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к учредителю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jc w:val="center"/>
              <w:rPr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1645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jc w:val="center"/>
              <w:rPr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1645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 Главы города Перми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jc w:val="center"/>
              <w:rPr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1645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jc w:val="center"/>
              <w:rPr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1645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jc w:val="center"/>
              <w:rPr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900"/>
        <w:gridCol w:w="720"/>
        <w:gridCol w:w="720"/>
        <w:gridCol w:w="720"/>
        <w:gridCol w:w="900"/>
      </w:tblGrid>
      <w:tr w:rsidR="00CA5A9E" w:rsidRPr="001645C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CA5A9E" w:rsidRPr="001645C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A5A9E" w:rsidRPr="001645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5A9E" w:rsidRPr="001645C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1645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1645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1645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1645C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1645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1645C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1645CD" w:rsidRDefault="00CA5A9E" w:rsidP="001645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1645CD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080"/>
        <w:gridCol w:w="1800"/>
        <w:gridCol w:w="1620"/>
        <w:gridCol w:w="1620"/>
      </w:tblGrid>
      <w:tr w:rsidR="00CA5A9E" w:rsidRPr="00DA34C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5A9E" w:rsidRPr="00DA34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19077,8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19259,7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CA5A9E" w:rsidRPr="00DA34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4D63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9812,2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9172,5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509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44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CA5A9E" w:rsidRPr="00DA34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A9E" w:rsidRPr="00DA34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D06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D5A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DA55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94"/>
        <w:gridCol w:w="900"/>
        <w:gridCol w:w="900"/>
        <w:gridCol w:w="720"/>
        <w:gridCol w:w="720"/>
        <w:gridCol w:w="720"/>
        <w:gridCol w:w="900"/>
        <w:gridCol w:w="1080"/>
      </w:tblGrid>
      <w:tr w:rsidR="00CA5A9E" w:rsidRPr="00DA55C9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</w:p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 xml:space="preserve">Суммы задолженности относительно </w:t>
            </w:r>
            <w:r w:rsidRPr="00DA55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предыдущего </w:t>
            </w:r>
            <w:r w:rsidRPr="00DA55C9">
              <w:rPr>
                <w:rFonts w:ascii="Times New Roman" w:hAnsi="Times New Roman" w:cs="Times New Roman"/>
                <w:sz w:val="16"/>
                <w:szCs w:val="16"/>
              </w:rPr>
              <w:br/>
              <w:t>отчетного года, %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Причины образования просроченной кредиторской</w:t>
            </w:r>
          </w:p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A55C9">
              <w:rPr>
                <w:rFonts w:ascii="Times New Roman" w:hAnsi="Times New Roman" w:cs="Times New Roman"/>
                <w:sz w:val="16"/>
                <w:szCs w:val="16"/>
              </w:rPr>
              <w:t>дебиторской задолженности, нереальной к взысканию</w:t>
            </w:r>
          </w:p>
        </w:tc>
      </w:tr>
      <w:tr w:rsidR="00CA5A9E" w:rsidRPr="00DA55C9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A5A9E" w:rsidRPr="00DA55C9">
        <w:trPr>
          <w:cantSplit/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5A9E" w:rsidRPr="00DA55C9">
        <w:trPr>
          <w:cantSplit/>
          <w:trHeight w:hRule="exact" w:val="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5A9E" w:rsidRPr="00DA55C9">
        <w:trPr>
          <w:cantSplit/>
          <w:trHeight w:hRule="exact"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приобретению</w:t>
            </w: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 работ,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5A9E" w:rsidRPr="00DA55C9">
        <w:trPr>
          <w:cantSplit/>
          <w:trHeight w:hRule="exact"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 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5A9E" w:rsidRPr="00DA55C9">
        <w:trPr>
          <w:cantSplit/>
          <w:trHeight w:hRule="exact" w:val="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5A9E" w:rsidRPr="00DA55C9">
        <w:trPr>
          <w:cantSplit/>
          <w:trHeight w:hRule="exact" w:val="8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 по коммунальным услугам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принятым по принятым обязательствам по работам, услугам по содержанию имущества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8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 по п</w:t>
            </w: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риобретени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 работ,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5A9E" w:rsidRPr="00DA55C9">
        <w:trPr>
          <w:cantSplit/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03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03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0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5A9E" w:rsidRPr="00DA55C9">
        <w:trPr>
          <w:cantSplit/>
          <w:trHeight w:hRule="exact" w:val="10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(страховые взносы на обязательное социальное страхование)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10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(страховые взносы на медицинское и пенсионное страхование)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DA55C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DA55C9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DA55C9" w:rsidRDefault="00CA5A9E" w:rsidP="00E62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1080"/>
        <w:gridCol w:w="2880"/>
      </w:tblGrid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21168,9</w:t>
            </w: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учреждения,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2890,8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доход за содержание детей в дошкольном учреждении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2318,2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545,6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17116,1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1162,0</w:t>
            </w: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8F4E34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34">
              <w:rPr>
                <w:rFonts w:ascii="Times New Roman" w:hAnsi="Times New Roman" w:cs="Times New Roman"/>
                <w:sz w:val="20"/>
                <w:szCs w:val="20"/>
              </w:rPr>
              <w:t>21168,9</w:t>
            </w: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8F4E34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учреждения,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8F4E34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34">
              <w:rPr>
                <w:rFonts w:ascii="Times New Roman" w:hAnsi="Times New Roman" w:cs="Times New Roman"/>
                <w:sz w:val="20"/>
                <w:szCs w:val="20"/>
              </w:rPr>
              <w:t>2890,8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8F4E34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 xml:space="preserve">доход за содержание детей в дошкольном учреждении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2318,2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545,6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17116,1</w:t>
            </w:r>
          </w:p>
        </w:tc>
      </w:tr>
      <w:tr w:rsidR="00CA5A9E" w:rsidRPr="009403FA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1162,0</w:t>
            </w:r>
          </w:p>
        </w:tc>
      </w:tr>
      <w:tr w:rsidR="00CA5A9E" w:rsidRPr="009403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21176,4</w:t>
            </w: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03F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9403FA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2894,0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570,5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по приобретению нефинансовых активов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17120,4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9536,6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7328,7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2205,2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4206,5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885,8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2349,2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943,9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2013,7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1363,6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1185,5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Субсидия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1162,0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1085,5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тыс.руб.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833,7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251,8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A5A9E" w:rsidRPr="006C285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21176,3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2893,9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570,4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по приобретению нефинансовых активов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17120,4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9536,6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7328,7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2205,2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4206,5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885,8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2349,2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943,9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2013,7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1363,6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1185,5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Субсидия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1162,0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27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1085,5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 xml:space="preserve">тыс.руб.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833,7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251,8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A5A9E" w:rsidRPr="006C28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9E" w:rsidRPr="009403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9E" w:rsidRPr="006C2850" w:rsidRDefault="00CA5A9E" w:rsidP="00704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5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</w:tbl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A34C2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за муниципальным автономным учреждением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CA5A9E" w:rsidRPr="00DA34C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A4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5A9E" w:rsidRPr="00DA34C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CA5A9E" w:rsidRPr="00DA34C2" w:rsidTr="004E3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E6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имущества, находящегося у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на праве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CA5A9E" w:rsidRPr="00DA34C2" w:rsidTr="00477CB0">
        <w:trPr>
          <w:trHeight w:val="3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аренду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  муниципального автономного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9521,1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8900,1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9521,1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8900,1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находящегося у муниципального    автономного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1285,0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1285,0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E6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находящегося у муниципального 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2E6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2E6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муниципального автономного учреждения   на праве 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оперативного  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1674,7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4C2">
              <w:rPr>
                <w:rFonts w:ascii="Times New Roman" w:hAnsi="Times New Roman" w:cs="Times New Roman"/>
                <w:sz w:val="18"/>
                <w:szCs w:val="18"/>
              </w:rPr>
              <w:t>1849,9</w:t>
            </w:r>
          </w:p>
        </w:tc>
      </w:tr>
      <w:tr w:rsidR="00CA5A9E" w:rsidRPr="00DA34C2" w:rsidTr="000957A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0957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175,2</w:t>
            </w:r>
          </w:p>
        </w:tc>
      </w:tr>
    </w:tbl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5A9E" w:rsidRDefault="00CA5A9E" w:rsidP="00477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477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477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477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Default="00CA5A9E" w:rsidP="00477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A5A9E" w:rsidRPr="00DA34C2" w:rsidRDefault="00CA5A9E" w:rsidP="00477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CA5A9E" w:rsidRPr="00DA34C2" w:rsidTr="007200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Год 2011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Год 2012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A5A9E" w:rsidRPr="00DA34C2" w:rsidTr="0072008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CA5A9E" w:rsidRPr="00DA34C2" w:rsidTr="007200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5A9E" w:rsidRPr="00DA34C2" w:rsidTr="00477CB0">
        <w:trPr>
          <w:trHeight w:val="1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имущества,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у   муниципального       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автономного учреждения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праве оперативного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A5A9E" w:rsidRPr="00DA34C2" w:rsidTr="00477CB0">
        <w:trPr>
          <w:trHeight w:val="12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неиспользованных         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недвижимого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находящегося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муниципального  автономного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учреждения  на праве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оперативного 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477CB0">
        <w:trPr>
          <w:trHeight w:val="12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особо ценного движимого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находящегося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муниципального   автономного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 на праве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оперативного   управления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A5A9E" w:rsidRPr="00DA34C2" w:rsidTr="00477CB0">
        <w:trPr>
          <w:trHeight w:val="14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неиспользованных  объектов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особо ценного  движимого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находящегося  у 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автономного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 на праве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оперативного  управления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477CB0" w:rsidRDefault="00CA5A9E" w:rsidP="002E6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объектов недвижимого имущества, находящегося у  муниципального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автономного учреждения, в т.ч.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4570,02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на праве 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4570,02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>здание, сооружения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2290,5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358,12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>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1899,0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>иные объекты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 управления  и переданного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7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>на праве оперативного управления  и переданного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 безвозмездное  пользование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неиспользованных площадей недвижимого имущества, находящегося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у 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477CB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переданного в     безвозмездное    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477CB0">
        <w:trPr>
          <w:trHeight w:val="12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  движимого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приобретенного 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муниципальным автономным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учреждением за счет  средств,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выделенных    учредителем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6B6C6C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6B6C6C" w:rsidRDefault="00CA5A9E" w:rsidP="00707C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C6C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  <w:p w:rsidR="00CA5A9E" w:rsidRPr="00DA34C2" w:rsidRDefault="00CA5A9E" w:rsidP="00707C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CA5A9E" w:rsidRPr="00DA34C2" w:rsidTr="00F30D68">
        <w:trPr>
          <w:trHeight w:val="1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 недвижимого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приобретенного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муниципальным автономным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учреждением за счет  доходов,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полученных от  платных услуг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иной    приносящей доход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деятельности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15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  движимого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имущества,   приобретенного   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муниципальным автономным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учреждением за счет   доходов,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полученных от  платных услуг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иной  приносящей доход          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CA5A9E" w:rsidRPr="00DA34C2" w:rsidTr="00F30D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A9E" w:rsidRPr="00DA34C2" w:rsidTr="00F30D68">
        <w:trPr>
          <w:trHeight w:val="16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F30D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E" w:rsidRPr="00477CB0" w:rsidRDefault="00CA5A9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0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полученных в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отчетном   году от распоряжения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в  установленном  порядке   имуществом, находящимся  у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автономного      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 на праве</w:t>
            </w:r>
            <w:r w:rsidRPr="00477C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оперативного   управления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4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A34C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9E" w:rsidRPr="00DA34C2" w:rsidRDefault="00CA5A9E" w:rsidP="006B6C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A5A9E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Главный бухгалтер муниципального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автономного учреждения           _______________ __________________________</w:t>
      </w:r>
      <w:r>
        <w:rPr>
          <w:rFonts w:ascii="Times New Roman" w:hAnsi="Times New Roman" w:cs="Times New Roman"/>
        </w:rPr>
        <w:t>Садикова Д.М.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DA34C2">
        <w:rPr>
          <w:rFonts w:ascii="Times New Roman" w:hAnsi="Times New Roman" w:cs="Times New Roman"/>
        </w:rPr>
        <w:t xml:space="preserve">  (подпись)      </w:t>
      </w:r>
      <w:r>
        <w:rPr>
          <w:rFonts w:ascii="Times New Roman" w:hAnsi="Times New Roman" w:cs="Times New Roman"/>
        </w:rPr>
        <w:t xml:space="preserve">                     </w:t>
      </w:r>
      <w:r w:rsidRPr="00DA34C2">
        <w:rPr>
          <w:rFonts w:ascii="Times New Roman" w:hAnsi="Times New Roman" w:cs="Times New Roman"/>
        </w:rPr>
        <w:t>(расшифровка подписи)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Руководитель муниципального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автономного учреждения           _______________ __________________________</w:t>
      </w:r>
      <w:r>
        <w:rPr>
          <w:rFonts w:ascii="Times New Roman" w:hAnsi="Times New Roman" w:cs="Times New Roman"/>
        </w:rPr>
        <w:t>Семенович Т.А.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DA34C2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                    </w:t>
      </w:r>
      <w:r w:rsidRPr="00DA34C2">
        <w:rPr>
          <w:rFonts w:ascii="Times New Roman" w:hAnsi="Times New Roman" w:cs="Times New Roman"/>
        </w:rPr>
        <w:t>(расшифровка подписи)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Исполнитель (лицо, ответственное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за составление отчета)           _______________ __________________________</w:t>
      </w:r>
      <w:r>
        <w:rPr>
          <w:rFonts w:ascii="Times New Roman" w:hAnsi="Times New Roman" w:cs="Times New Roman"/>
        </w:rPr>
        <w:t xml:space="preserve">      Михновец Н.С.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DA34C2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DA34C2">
        <w:rPr>
          <w:rFonts w:ascii="Times New Roman" w:hAnsi="Times New Roman" w:cs="Times New Roman"/>
        </w:rPr>
        <w:t xml:space="preserve">   (расшифровка подписи)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СОГЛАСОВАН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_____________________________________</w:t>
      </w:r>
    </w:p>
    <w:p w:rsidR="00CA5A9E" w:rsidRPr="00DA34C2" w:rsidRDefault="00CA5A9E" w:rsidP="00E5629A">
      <w:pPr>
        <w:pStyle w:val="ConsPlusNonformat"/>
        <w:rPr>
          <w:rFonts w:ascii="Times New Roman" w:hAnsi="Times New Roman" w:cs="Times New Roman"/>
        </w:rPr>
      </w:pPr>
      <w:r w:rsidRPr="00DA34C2">
        <w:rPr>
          <w:rFonts w:ascii="Times New Roman" w:hAnsi="Times New Roman" w:cs="Times New Roman"/>
        </w:rPr>
        <w:t>(начальник департамента имущественных</w:t>
      </w:r>
    </w:p>
    <w:p w:rsidR="00CA5A9E" w:rsidRPr="00DA34C2" w:rsidRDefault="00CA5A9E" w:rsidP="006B6C6C">
      <w:pPr>
        <w:pStyle w:val="ConsPlusNonformat"/>
      </w:pPr>
      <w:r w:rsidRPr="00DA34C2">
        <w:t>отношений администрации города Перми)</w:t>
      </w:r>
    </w:p>
    <w:sectPr w:rsidR="00CA5A9E" w:rsidRPr="00DA34C2" w:rsidSect="00206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68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7AB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201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BEC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90C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3CBA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5CA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622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8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B24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05F4"/>
    <w:multiLevelType w:val="multilevel"/>
    <w:tmpl w:val="11C29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0D79159B"/>
    <w:multiLevelType w:val="multilevel"/>
    <w:tmpl w:val="356AA85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cs="Times New Roman" w:hint="default"/>
      </w:rPr>
    </w:lvl>
  </w:abstractNum>
  <w:abstractNum w:abstractNumId="12">
    <w:nsid w:val="27BF09D5"/>
    <w:multiLevelType w:val="multilevel"/>
    <w:tmpl w:val="73840A6E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3">
    <w:nsid w:val="549340BC"/>
    <w:multiLevelType w:val="multilevel"/>
    <w:tmpl w:val="8026D6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63BC"/>
    <w:rsid w:val="00027C45"/>
    <w:rsid w:val="00056C89"/>
    <w:rsid w:val="00060D74"/>
    <w:rsid w:val="000875B2"/>
    <w:rsid w:val="000957AA"/>
    <w:rsid w:val="000B10F2"/>
    <w:rsid w:val="000B5A92"/>
    <w:rsid w:val="000E4929"/>
    <w:rsid w:val="000F3CC6"/>
    <w:rsid w:val="00140F65"/>
    <w:rsid w:val="001471D4"/>
    <w:rsid w:val="00161C27"/>
    <w:rsid w:val="001645CD"/>
    <w:rsid w:val="00177382"/>
    <w:rsid w:val="00187CE8"/>
    <w:rsid w:val="00193932"/>
    <w:rsid w:val="001B0E00"/>
    <w:rsid w:val="001B2CF7"/>
    <w:rsid w:val="001E19A1"/>
    <w:rsid w:val="001E6F61"/>
    <w:rsid w:val="002062E6"/>
    <w:rsid w:val="002216E7"/>
    <w:rsid w:val="00246875"/>
    <w:rsid w:val="002509EF"/>
    <w:rsid w:val="00270377"/>
    <w:rsid w:val="00271999"/>
    <w:rsid w:val="00271AEC"/>
    <w:rsid w:val="002736BF"/>
    <w:rsid w:val="00281FD9"/>
    <w:rsid w:val="0029185A"/>
    <w:rsid w:val="002D60A2"/>
    <w:rsid w:val="002E6118"/>
    <w:rsid w:val="002F254A"/>
    <w:rsid w:val="0031751D"/>
    <w:rsid w:val="00333B66"/>
    <w:rsid w:val="00342A38"/>
    <w:rsid w:val="00342DEB"/>
    <w:rsid w:val="00360B38"/>
    <w:rsid w:val="003653DB"/>
    <w:rsid w:val="0037586A"/>
    <w:rsid w:val="00375911"/>
    <w:rsid w:val="0037790C"/>
    <w:rsid w:val="003963DB"/>
    <w:rsid w:val="003A709A"/>
    <w:rsid w:val="003D4437"/>
    <w:rsid w:val="00400AC6"/>
    <w:rsid w:val="00417281"/>
    <w:rsid w:val="004264F1"/>
    <w:rsid w:val="00442BCC"/>
    <w:rsid w:val="00477CB0"/>
    <w:rsid w:val="00496832"/>
    <w:rsid w:val="004D2C40"/>
    <w:rsid w:val="004D634D"/>
    <w:rsid w:val="004E3668"/>
    <w:rsid w:val="004F1A8C"/>
    <w:rsid w:val="005306DC"/>
    <w:rsid w:val="00537B14"/>
    <w:rsid w:val="005460B0"/>
    <w:rsid w:val="00554C12"/>
    <w:rsid w:val="0056053E"/>
    <w:rsid w:val="00567C76"/>
    <w:rsid w:val="00580461"/>
    <w:rsid w:val="00584A1A"/>
    <w:rsid w:val="00584CD3"/>
    <w:rsid w:val="00585A15"/>
    <w:rsid w:val="00592FCE"/>
    <w:rsid w:val="00595EC6"/>
    <w:rsid w:val="005A380F"/>
    <w:rsid w:val="005E65FE"/>
    <w:rsid w:val="006135E0"/>
    <w:rsid w:val="006141E0"/>
    <w:rsid w:val="00633C89"/>
    <w:rsid w:val="00666309"/>
    <w:rsid w:val="0067204A"/>
    <w:rsid w:val="00676D73"/>
    <w:rsid w:val="00695665"/>
    <w:rsid w:val="00697090"/>
    <w:rsid w:val="006A276A"/>
    <w:rsid w:val="006A47E6"/>
    <w:rsid w:val="006B6C6C"/>
    <w:rsid w:val="006C2850"/>
    <w:rsid w:val="006D0602"/>
    <w:rsid w:val="006D5A07"/>
    <w:rsid w:val="006E64CF"/>
    <w:rsid w:val="006F0104"/>
    <w:rsid w:val="006F700B"/>
    <w:rsid w:val="00704CC3"/>
    <w:rsid w:val="00707CA9"/>
    <w:rsid w:val="0072008E"/>
    <w:rsid w:val="00722A7E"/>
    <w:rsid w:val="00730736"/>
    <w:rsid w:val="007343C5"/>
    <w:rsid w:val="0074703C"/>
    <w:rsid w:val="0074714A"/>
    <w:rsid w:val="00750912"/>
    <w:rsid w:val="00754C5D"/>
    <w:rsid w:val="00762FC1"/>
    <w:rsid w:val="00771224"/>
    <w:rsid w:val="00790D90"/>
    <w:rsid w:val="007F0D6D"/>
    <w:rsid w:val="007F712D"/>
    <w:rsid w:val="0080786C"/>
    <w:rsid w:val="008250C6"/>
    <w:rsid w:val="00855F35"/>
    <w:rsid w:val="00862BB9"/>
    <w:rsid w:val="00866CD7"/>
    <w:rsid w:val="008778C8"/>
    <w:rsid w:val="00882FDD"/>
    <w:rsid w:val="00884E0A"/>
    <w:rsid w:val="008927AE"/>
    <w:rsid w:val="008D1A4D"/>
    <w:rsid w:val="008F21B7"/>
    <w:rsid w:val="008F279C"/>
    <w:rsid w:val="008F4E34"/>
    <w:rsid w:val="008F7CDF"/>
    <w:rsid w:val="009053B6"/>
    <w:rsid w:val="009273ED"/>
    <w:rsid w:val="00936E90"/>
    <w:rsid w:val="009403FA"/>
    <w:rsid w:val="009A7792"/>
    <w:rsid w:val="009B049A"/>
    <w:rsid w:val="009B0E50"/>
    <w:rsid w:val="009B2950"/>
    <w:rsid w:val="009C48E1"/>
    <w:rsid w:val="009C7842"/>
    <w:rsid w:val="009E7BB6"/>
    <w:rsid w:val="009F5318"/>
    <w:rsid w:val="00A234F5"/>
    <w:rsid w:val="00A239C8"/>
    <w:rsid w:val="00A4439D"/>
    <w:rsid w:val="00A62E63"/>
    <w:rsid w:val="00A63CB3"/>
    <w:rsid w:val="00AB6494"/>
    <w:rsid w:val="00AC16D7"/>
    <w:rsid w:val="00AD384F"/>
    <w:rsid w:val="00AD60CE"/>
    <w:rsid w:val="00B12FD4"/>
    <w:rsid w:val="00B24225"/>
    <w:rsid w:val="00B32F87"/>
    <w:rsid w:val="00B44F2A"/>
    <w:rsid w:val="00B47A0F"/>
    <w:rsid w:val="00B549BD"/>
    <w:rsid w:val="00B54FFA"/>
    <w:rsid w:val="00B572A5"/>
    <w:rsid w:val="00B71553"/>
    <w:rsid w:val="00B7483F"/>
    <w:rsid w:val="00B80762"/>
    <w:rsid w:val="00B81154"/>
    <w:rsid w:val="00B876B3"/>
    <w:rsid w:val="00B92599"/>
    <w:rsid w:val="00B92755"/>
    <w:rsid w:val="00BA3E27"/>
    <w:rsid w:val="00BA7780"/>
    <w:rsid w:val="00BB5368"/>
    <w:rsid w:val="00BD13BC"/>
    <w:rsid w:val="00BD79E0"/>
    <w:rsid w:val="00C004B9"/>
    <w:rsid w:val="00C03095"/>
    <w:rsid w:val="00C05813"/>
    <w:rsid w:val="00C10D1A"/>
    <w:rsid w:val="00C34D38"/>
    <w:rsid w:val="00C60C50"/>
    <w:rsid w:val="00C64EE3"/>
    <w:rsid w:val="00C8438F"/>
    <w:rsid w:val="00C95A9D"/>
    <w:rsid w:val="00CA4BBA"/>
    <w:rsid w:val="00CA5A9E"/>
    <w:rsid w:val="00CA633C"/>
    <w:rsid w:val="00CB60AE"/>
    <w:rsid w:val="00CB7BE0"/>
    <w:rsid w:val="00CD54A8"/>
    <w:rsid w:val="00CE6231"/>
    <w:rsid w:val="00D0048B"/>
    <w:rsid w:val="00D05C9C"/>
    <w:rsid w:val="00D05CD4"/>
    <w:rsid w:val="00D0797E"/>
    <w:rsid w:val="00D165CD"/>
    <w:rsid w:val="00D260BD"/>
    <w:rsid w:val="00D44CF3"/>
    <w:rsid w:val="00D461AE"/>
    <w:rsid w:val="00D54B37"/>
    <w:rsid w:val="00D60B80"/>
    <w:rsid w:val="00D7577C"/>
    <w:rsid w:val="00D75D0C"/>
    <w:rsid w:val="00DA1CFD"/>
    <w:rsid w:val="00DA34C2"/>
    <w:rsid w:val="00DA55C9"/>
    <w:rsid w:val="00DE5DEE"/>
    <w:rsid w:val="00DF4AF4"/>
    <w:rsid w:val="00DF5F66"/>
    <w:rsid w:val="00E1656F"/>
    <w:rsid w:val="00E202E9"/>
    <w:rsid w:val="00E54853"/>
    <w:rsid w:val="00E5629A"/>
    <w:rsid w:val="00E6228C"/>
    <w:rsid w:val="00E663B3"/>
    <w:rsid w:val="00E74F57"/>
    <w:rsid w:val="00E761D1"/>
    <w:rsid w:val="00E8630A"/>
    <w:rsid w:val="00E90BDD"/>
    <w:rsid w:val="00E9511F"/>
    <w:rsid w:val="00EB64CC"/>
    <w:rsid w:val="00EC0D8E"/>
    <w:rsid w:val="00EC5EB0"/>
    <w:rsid w:val="00EC76CA"/>
    <w:rsid w:val="00ED5755"/>
    <w:rsid w:val="00EF488F"/>
    <w:rsid w:val="00EF655A"/>
    <w:rsid w:val="00F032C3"/>
    <w:rsid w:val="00F1151B"/>
    <w:rsid w:val="00F1301B"/>
    <w:rsid w:val="00F30D68"/>
    <w:rsid w:val="00F40B3E"/>
    <w:rsid w:val="00F45848"/>
    <w:rsid w:val="00F52567"/>
    <w:rsid w:val="00F81D1D"/>
    <w:rsid w:val="00FA0764"/>
    <w:rsid w:val="00FC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DefaultParagraphFont"/>
    <w:uiPriority w:val="99"/>
    <w:rsid w:val="00750912"/>
    <w:rPr>
      <w:rFonts w:cs="Times New Roman"/>
    </w:rPr>
  </w:style>
  <w:style w:type="paragraph" w:styleId="NormalIndent">
    <w:name w:val="Normal Indent"/>
    <w:basedOn w:val="Normal"/>
    <w:link w:val="NormalIndentChar"/>
    <w:uiPriority w:val="99"/>
    <w:rsid w:val="001B0E00"/>
    <w:pPr>
      <w:ind w:left="708"/>
    </w:p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161C27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19</Pages>
  <Words>5268</Words>
  <Characters>30028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kurikalova</dc:creator>
  <cp:keywords/>
  <dc:description/>
  <cp:lastModifiedBy>BUH</cp:lastModifiedBy>
  <cp:revision>11</cp:revision>
  <cp:lastPrinted>2013-04-24T05:48:00Z</cp:lastPrinted>
  <dcterms:created xsi:type="dcterms:W3CDTF">2013-03-12T05:34:00Z</dcterms:created>
  <dcterms:modified xsi:type="dcterms:W3CDTF">2013-04-25T10:43:00Z</dcterms:modified>
</cp:coreProperties>
</file>