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C" w:rsidRPr="00BC193C" w:rsidRDefault="00BC193C" w:rsidP="000151A9">
      <w:pPr>
        <w:shd w:val="clear" w:color="auto" w:fill="FFFFFF"/>
        <w:spacing w:line="240" w:lineRule="exact"/>
        <w:ind w:right="62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8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47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C1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C193C" w:rsidRPr="00BC193C" w:rsidRDefault="00BC193C" w:rsidP="000151A9">
      <w:pPr>
        <w:shd w:val="clear" w:color="auto" w:fill="FFFFFF"/>
        <w:spacing w:line="240" w:lineRule="exact"/>
        <w:ind w:left="0" w:right="629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19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реализации совместных мероприятий по противодействию незаконному обороту наркотиков на территории города Перми в апреле-мае 2016 года.</w:t>
      </w:r>
    </w:p>
    <w:p w:rsidR="00BC193C" w:rsidRPr="005A0B82" w:rsidRDefault="00BC193C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AE4" w:rsidRDefault="00803AE4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– мае 2016 года прокуратурой города Перми организовано проведение совместных мероприятий по противодействию незаконному обороту наркотиков на территории города Перми, в которых приняли участие УФСКН России по Пермскому краю, УМВД России по г. Перми, а также администрация города Перми.</w:t>
      </w:r>
    </w:p>
    <w:p w:rsidR="00756C4F" w:rsidRDefault="00756C4F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эффективности проводимой работы в прокуратуре города еженедельно проводились заседания участников мероприятий, на которых обсуждались их результаты.</w:t>
      </w:r>
    </w:p>
    <w:p w:rsidR="00CE4951" w:rsidRDefault="00CE4951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E4951" w:rsidRDefault="00CE4951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Мероприятия, направленные на обеспечение взаимодействия с общественностью, борьбу с незаконным оборотом наркотиков, активного участия граждан в информировании правоохранительных органов и повышение доверия населения к органам власти, осуществляющим противодействие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наркоугрозе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CE4951" w:rsidRPr="00CE4951" w:rsidRDefault="00CE4951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3079" w:rsidRDefault="008B307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информирования населения о проведении указанных мероприятий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года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газеты «Комсомольская правда в Перми» состоялась пресс-конференция, посвященная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началу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«Твой звонок в защиту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которой приняли участие руководители прокуратуры города, УФСКН России по Пермскому краю,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УМВД России по г. Перми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епартамента образования администрации города Перми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B3079" w:rsidRDefault="008B307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прокуратуре города, УФСКН Росси</w:t>
      </w:r>
      <w:r w:rsidR="0075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Пермскому краю, а также УМВД России по г. Перми организована работа «горячих» линий для принятия сообщений от граждан с целью оперативной передачи и проверки поступающей информации правоохранительными органами.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акции </w:t>
      </w:r>
      <w:proofErr w:type="gram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и изготовлены</w:t>
      </w:r>
      <w:proofErr w:type="gram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печатные наглядные раздаточные материалы для распространения в школах и образовательных учреждениях среднего и высшего звена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касающиеся проведения антинаркотических мероприятий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месячника с указанием телефонов «горячей» линии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«Пермский обозреватель» (тираж газеты – 15 тыс. экземпляров).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указанная информация в виде листовок размещена в муниципальных учреждениях на информационных стендах в 8 территориальных органах администрации города Перми, в здании администрации по адресу: г. Пермь, ул. Ленина, 23.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Листовки с информацией о проведении месячника размещены на стендах 32 общественных центров, 42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25 муниципальных учреждений и предприятий.</w:t>
      </w:r>
    </w:p>
    <w:p w:rsidR="006F2179" w:rsidRDefault="006F217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проведении антинаркотических мероприятий размещена на сайте прокуратуры края, а также администрации города в разделе «Общественная безопасность».</w:t>
      </w:r>
    </w:p>
    <w:p w:rsidR="00284C9D" w:rsidRPr="005A0B82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конца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года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работа по информационно-пропагандистскому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сопровождению месячника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рамках проведения которой в СМИ направлено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пресс-релизов, </w:t>
      </w:r>
      <w:r w:rsidR="00C3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размещено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 различных материалов об акции, в том числе на телевидении - 14, на радио – 132, на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для демонстрации в социальных сетях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подготовлено 2 социальных ролика с участием представителей спортивных клубов («Пермские медведи», «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Амкар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C9D" w:rsidRPr="005A0B82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участии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агентств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«Паритет» с 7 апреля по 7 мая на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ситивизоре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расположенном на ТЦ «Товары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Прикамья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адресу: ул. Попова, д. 25/1, демонстрировались один антинаркотический ролик и статичное изображение, пропагандирующее здоровый образ жизни. Общее количество выходов - 4386.</w:t>
      </w:r>
    </w:p>
    <w:p w:rsidR="00284C9D" w:rsidRDefault="00284C9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телеканале «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Ветта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11 по 24 апреля осуществлялось трансляция контактной информации органов правопорядка, задействованных в акции, методом «бегущей строки» во время информационных выпусков, а также в передаче «Утренний вестник».</w:t>
      </w:r>
    </w:p>
    <w:p w:rsidR="0073055E" w:rsidRPr="005A0B82" w:rsidRDefault="0073055E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месячника организован прием электронных обращений о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наркопреступлениях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граждан на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Терон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популярных у несовершеннолетних,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электронной почте и единому номеру. Всего за период проведения акции зарегистрировано 69 обращений граждан.</w:t>
      </w:r>
    </w:p>
    <w:p w:rsidR="0073055E" w:rsidRDefault="0073055E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частности, в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ящик для анонимных сообщений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рокуратуры Дзержинского района города Перми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поступила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распространении наркотических средств в ночном клубе «Q2»</w:t>
      </w:r>
      <w:r w:rsidR="006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расположенном по адресу: г. Пермь, </w:t>
      </w:r>
      <w:r w:rsidR="00AE6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Куйбышева, 2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19A6" w:rsidRDefault="0073055E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проверки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указанном клубе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</w:t>
      </w:r>
      <w:r w:rsidR="0044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</w:t>
      </w:r>
      <w:r w:rsidR="0044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УФСКН России по Пермскому краю</w:t>
      </w:r>
      <w:r w:rsidR="0044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УМВД России по г. Перми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оперативно-профилактические мероприяти</w:t>
      </w:r>
      <w:r w:rsidR="00442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результате которых в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наркотического опьянения задержан</w:t>
      </w:r>
      <w:r w:rsidR="006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посетител</w:t>
      </w:r>
      <w:r w:rsidR="006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ночного заведения. Кроме того, у одного </w:t>
      </w:r>
      <w:r w:rsidR="00651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гостей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личного досмотра был изъят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амфетамин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 двух разовых доз, а также стеклянный тубус и мерная ложка. </w:t>
      </w:r>
    </w:p>
    <w:p w:rsidR="0073055E" w:rsidRDefault="0073055E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задержанного возбуждено уголовное дело по ч.1 ст. 228 УК РФ.</w:t>
      </w:r>
    </w:p>
    <w:p w:rsidR="0058506D" w:rsidRDefault="0058506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506D" w:rsidRPr="0058506D" w:rsidRDefault="0058506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Мероприятия, направленные на сокращение предложения наркотиков, активизацию выявления правонарушений в сфере НОН.</w:t>
      </w:r>
    </w:p>
    <w:p w:rsidR="0058506D" w:rsidRDefault="0058506D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A54" w:rsidRDefault="003C6A54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истекший период 2016 года УФСКН </w:t>
      </w:r>
      <w:r w:rsidR="00D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</w:t>
      </w:r>
      <w:r w:rsidR="00DD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Пермскому краю зарегистрировано </w:t>
      </w:r>
      <w:r w:rsidRPr="003C6A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219 </w:t>
      </w:r>
      <w:r w:rsidRP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преступлений</w:t>
      </w:r>
      <w:r w:rsid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аппг</w:t>
      </w:r>
      <w:proofErr w:type="spellEnd"/>
      <w:r w:rsid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164), </w:t>
      </w:r>
      <w:r w:rsidR="00C37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 есть</w:t>
      </w:r>
      <w:r w:rsid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55 преступлений больше.</w:t>
      </w:r>
    </w:p>
    <w:p w:rsidR="00DD20F3" w:rsidRDefault="00DD20F3" w:rsidP="00EC4F8C">
      <w:pPr>
        <w:shd w:val="clear" w:color="auto" w:fill="FFFFFF"/>
        <w:ind w:left="0"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г. Перми ОП УМВД России по г. Перми </w:t>
      </w:r>
      <w:r w:rsidRPr="00C37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</w:t>
      </w:r>
      <w:r w:rsidRPr="00EC4F8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преступлений (</w:t>
      </w:r>
      <w:proofErr w:type="spellStart"/>
      <w:r w:rsidRP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аппг</w:t>
      </w:r>
      <w:proofErr w:type="spellEnd"/>
      <w:r w:rsidRPr="00DD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- 508), то есть на 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преступлений больше, чем за тот же период прошлого года.</w:t>
      </w:r>
    </w:p>
    <w:p w:rsidR="00DC2EEE" w:rsidRDefault="002D228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апреле текущего года возбуждено </w:t>
      </w:r>
      <w:r w:rsidRPr="002D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уголовных дела по признакам состава преступления, предусмотренного ст. </w:t>
      </w:r>
      <w:r w:rsidRPr="002D22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232 УК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по линии </w:t>
      </w:r>
      <w:r w:rsidR="00DC2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УФСКН России по Пермскому краю зарегистрировано 3 преступления,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линии УМВД России по г. Перми – 1 такое  преступление.</w:t>
      </w:r>
    </w:p>
    <w:p w:rsidR="007D1C09" w:rsidRDefault="00A94CBA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D1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проведения месячника участковыми оперуполномоченными полиции ОП №№ 1-7 УМВД России по г. Перми проводились мероприятия, направленные на установление лиц, уклоняющихся от прохождения диагностики, профилактических мероприятий, лечения от наркомании.</w:t>
      </w:r>
    </w:p>
    <w:p w:rsidR="007D1C09" w:rsidRDefault="007D1C0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34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330 лиц,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уклоняющихся от прохождения диагностики, лечения, назначенных  судом, </w:t>
      </w:r>
      <w:r w:rsidRPr="00834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привлечены к административной ответственности</w:t>
      </w:r>
      <w:r w:rsidR="002D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ст. 6.9.1.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4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 обязаны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явкой в УФСКН</w:t>
      </w:r>
      <w:r w:rsidR="002D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по Пермскому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1C09" w:rsidRDefault="007D1C0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общего количества уклоняющихся 2 лица умерло, 3 находятся в розыске, 3 проходят социальную реабилитацию, </w:t>
      </w:r>
      <w:r w:rsidRPr="00C379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местах лишения свободы.</w:t>
      </w:r>
      <w:proofErr w:type="gramEnd"/>
    </w:p>
    <w:p w:rsidR="00602FC9" w:rsidRDefault="00C379AE" w:rsidP="00602FC9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Кроме того, </w:t>
      </w:r>
      <w:r w:rsidR="00602FC9" w:rsidRPr="0027640C">
        <w:rPr>
          <w:color w:val="000000"/>
          <w:sz w:val="28"/>
          <w:szCs w:val="28"/>
        </w:rPr>
        <w:t xml:space="preserve">сотрудниками полиции </w:t>
      </w:r>
      <w:r w:rsidR="00602FC9" w:rsidRPr="00102104">
        <w:rPr>
          <w:color w:val="000000"/>
          <w:sz w:val="28"/>
          <w:szCs w:val="28"/>
        </w:rPr>
        <w:t xml:space="preserve">города </w:t>
      </w:r>
      <w:r w:rsidR="00602FC9" w:rsidRPr="00102104">
        <w:rPr>
          <w:rStyle w:val="apple-converted-space"/>
          <w:color w:val="000000"/>
          <w:sz w:val="28"/>
          <w:szCs w:val="28"/>
        </w:rPr>
        <w:t> </w:t>
      </w:r>
      <w:r w:rsidR="00602FC9" w:rsidRPr="00102104">
        <w:rPr>
          <w:rStyle w:val="s1"/>
          <w:bCs/>
          <w:color w:val="000000"/>
          <w:sz w:val="28"/>
          <w:szCs w:val="28"/>
        </w:rPr>
        <w:t xml:space="preserve">в рамках антинаркотических мероприятий </w:t>
      </w:r>
      <w:r w:rsidR="00602FC9">
        <w:rPr>
          <w:rStyle w:val="s1"/>
          <w:bCs/>
          <w:color w:val="000000"/>
          <w:sz w:val="28"/>
          <w:szCs w:val="28"/>
        </w:rPr>
        <w:t>в апреле</w:t>
      </w:r>
      <w:r w:rsidR="00602FC9" w:rsidRPr="00102104">
        <w:rPr>
          <w:rStyle w:val="s1"/>
          <w:bCs/>
          <w:color w:val="000000"/>
          <w:sz w:val="28"/>
          <w:szCs w:val="28"/>
        </w:rPr>
        <w:t xml:space="preserve"> 2016 года</w:t>
      </w:r>
      <w:r w:rsidR="00602FC9">
        <w:rPr>
          <w:rStyle w:val="s1"/>
          <w:b/>
          <w:bCs/>
          <w:color w:val="000000"/>
          <w:sz w:val="28"/>
          <w:szCs w:val="28"/>
        </w:rPr>
        <w:t xml:space="preserve"> </w:t>
      </w:r>
      <w:r w:rsidR="00602FC9" w:rsidRPr="0027640C">
        <w:rPr>
          <w:rStyle w:val="apple-converted-space"/>
          <w:color w:val="000000"/>
          <w:sz w:val="28"/>
          <w:szCs w:val="28"/>
        </w:rPr>
        <w:t> </w:t>
      </w:r>
      <w:r w:rsidR="00602FC9" w:rsidRPr="0027640C">
        <w:rPr>
          <w:color w:val="000000"/>
          <w:sz w:val="28"/>
          <w:szCs w:val="28"/>
        </w:rPr>
        <w:t xml:space="preserve">выявлено </w:t>
      </w:r>
      <w:r w:rsidR="00602FC9" w:rsidRPr="00834F9B">
        <w:rPr>
          <w:b/>
          <w:color w:val="000000"/>
          <w:sz w:val="28"/>
          <w:szCs w:val="28"/>
        </w:rPr>
        <w:t xml:space="preserve">280 административных правонарушений </w:t>
      </w:r>
      <w:r w:rsidR="00602FC9">
        <w:rPr>
          <w:b/>
          <w:color w:val="000000"/>
          <w:sz w:val="28"/>
          <w:szCs w:val="28"/>
        </w:rPr>
        <w:t xml:space="preserve">в сфере </w:t>
      </w:r>
      <w:r w:rsidR="00602FC9">
        <w:rPr>
          <w:color w:val="000000"/>
          <w:sz w:val="28"/>
          <w:szCs w:val="28"/>
        </w:rPr>
        <w:t>НОН</w:t>
      </w:r>
      <w:r w:rsidR="00602FC9" w:rsidRPr="0027640C">
        <w:rPr>
          <w:color w:val="000000"/>
          <w:sz w:val="28"/>
          <w:szCs w:val="28"/>
        </w:rPr>
        <w:t>, психотропных веществ и их аналогов, из них по ст. 6.8 КоАП РФ – 5, ст. 6.9 КоАП РФ- 120, ч.2 ст. 20.20 КоАП РФ-152, ст.20.21 Ко</w:t>
      </w:r>
      <w:r w:rsidR="00602FC9">
        <w:rPr>
          <w:color w:val="000000"/>
          <w:sz w:val="28"/>
          <w:szCs w:val="28"/>
        </w:rPr>
        <w:t>АП РФ – 1, ст.20.22 КоАП РФ – 2.</w:t>
      </w:r>
      <w:proofErr w:type="gramEnd"/>
    </w:p>
    <w:p w:rsidR="00602FC9" w:rsidRDefault="00602FC9" w:rsidP="00602FC9">
      <w:pPr>
        <w:pStyle w:val="p26"/>
        <w:shd w:val="clear" w:color="auto" w:fill="FFFFFF"/>
        <w:spacing w:before="0" w:beforeAutospacing="0" w:after="0" w:afterAutospacing="0"/>
        <w:ind w:right="629" w:firstLine="850"/>
        <w:rPr>
          <w:rStyle w:val="s1"/>
          <w:bCs/>
          <w:color w:val="000000"/>
          <w:sz w:val="28"/>
          <w:szCs w:val="28"/>
        </w:rPr>
      </w:pPr>
      <w:r>
        <w:rPr>
          <w:rStyle w:val="s3"/>
          <w:bCs/>
          <w:iCs/>
          <w:color w:val="000000"/>
          <w:sz w:val="28"/>
          <w:szCs w:val="28"/>
        </w:rPr>
        <w:t>(В</w:t>
      </w:r>
      <w:r w:rsidRPr="00834F9B">
        <w:rPr>
          <w:rStyle w:val="s3"/>
          <w:bCs/>
          <w:iCs/>
          <w:color w:val="000000"/>
          <w:sz w:val="28"/>
          <w:szCs w:val="28"/>
        </w:rPr>
        <w:t xml:space="preserve"> март</w:t>
      </w:r>
      <w:r>
        <w:rPr>
          <w:rStyle w:val="s3"/>
          <w:bCs/>
          <w:iCs/>
          <w:color w:val="000000"/>
          <w:sz w:val="28"/>
          <w:szCs w:val="28"/>
        </w:rPr>
        <w:t>е</w:t>
      </w:r>
      <w:r w:rsidRPr="00834F9B">
        <w:rPr>
          <w:rStyle w:val="s3"/>
          <w:bCs/>
          <w:iCs/>
          <w:color w:val="000000"/>
          <w:sz w:val="28"/>
          <w:szCs w:val="28"/>
        </w:rPr>
        <w:t xml:space="preserve"> 2016 года выявлено 252</w:t>
      </w:r>
      <w:r w:rsidRPr="00834F9B">
        <w:rPr>
          <w:rStyle w:val="apple-converted-space"/>
          <w:bCs/>
          <w:iCs/>
          <w:color w:val="000000"/>
          <w:sz w:val="28"/>
          <w:szCs w:val="28"/>
        </w:rPr>
        <w:t> </w:t>
      </w:r>
      <w:r w:rsidRPr="00834F9B">
        <w:rPr>
          <w:rStyle w:val="s1"/>
          <w:bCs/>
          <w:color w:val="000000"/>
          <w:sz w:val="28"/>
          <w:szCs w:val="28"/>
        </w:rPr>
        <w:t xml:space="preserve">административных правонарушения по линии незаконного оборота наркотических средств, психотропных веществ и их аналогов, </w:t>
      </w:r>
      <w:r>
        <w:rPr>
          <w:rStyle w:val="s1"/>
          <w:bCs/>
          <w:color w:val="000000"/>
          <w:sz w:val="28"/>
          <w:szCs w:val="28"/>
        </w:rPr>
        <w:t>то есть на 27 правонарушений меньше).</w:t>
      </w:r>
    </w:p>
    <w:p w:rsidR="00602FC9" w:rsidRPr="0027640C" w:rsidRDefault="00602FC9" w:rsidP="00602FC9">
      <w:pPr>
        <w:pStyle w:val="p27"/>
        <w:shd w:val="clear" w:color="auto" w:fill="FFFFFF"/>
        <w:spacing w:before="0" w:beforeAutospacing="0" w:after="0" w:afterAutospacing="0"/>
        <w:ind w:right="629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 </w:t>
      </w:r>
      <w:r w:rsidRPr="0027640C">
        <w:rPr>
          <w:color w:val="000000"/>
          <w:sz w:val="28"/>
          <w:szCs w:val="28"/>
        </w:rPr>
        <w:t xml:space="preserve">к административной ответственности привлечено </w:t>
      </w:r>
      <w:r w:rsidRPr="00C379AE">
        <w:rPr>
          <w:b/>
          <w:color w:val="000000"/>
          <w:sz w:val="28"/>
          <w:szCs w:val="28"/>
        </w:rPr>
        <w:t>7</w:t>
      </w:r>
      <w:r w:rsidRPr="0027640C">
        <w:rPr>
          <w:color w:val="000000"/>
          <w:sz w:val="28"/>
          <w:szCs w:val="28"/>
        </w:rPr>
        <w:t xml:space="preserve"> водителей управляющих транспортным средством в состоянии наркотического опьянения. </w:t>
      </w:r>
    </w:p>
    <w:p w:rsidR="007F2C37" w:rsidRDefault="007F2C37" w:rsidP="00C863A8">
      <w:pPr>
        <w:shd w:val="clear" w:color="auto" w:fill="FFFFFF"/>
        <w:ind w:left="0"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 волонтеры благотворительного фонда «Здоровая жизнь» провели акцию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Антиспайс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направленную на выявление и устранение незаконной рекламы наркотических средств. В ходе акции уничтожено более 10 надписей на конструкциях города с соответствующей рекламой.</w:t>
      </w:r>
    </w:p>
    <w:p w:rsidR="007F2C37" w:rsidRPr="00CB4451" w:rsidRDefault="007F2C37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проведения профилактических мероприятий, направленных на противодействие наркотизации населения, </w:t>
      </w:r>
      <w:r w:rsidRPr="00CB4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 человек, потребляющих наркотические средства, добровольно обратилось в Пермский краевой наркологический диспансер за консультативной помощью. </w:t>
      </w:r>
    </w:p>
    <w:p w:rsidR="0027640C" w:rsidRDefault="007F2C37" w:rsidP="00C863A8">
      <w:pPr>
        <w:shd w:val="clear" w:color="auto" w:fill="FFFFFF"/>
        <w:ind w:right="6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них 28.04.2016 года организован семинар-совещание, на котором выступили как специалисты краевого наркологического диспансера, так и </w:t>
      </w:r>
      <w:r w:rsidRPr="0027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прокуратуры города, УФСКН России по Пермскому краю. </w:t>
      </w:r>
    </w:p>
    <w:p w:rsidR="00FA4AD0" w:rsidRDefault="00FA4AD0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 сотрудниками УФСКН России по Пермскому краю и УМВД России по г. Перми проведено 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оперативно-розыскных мероприяти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том числе 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местах массового досуга молодежи (клуб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Room</w:t>
      </w:r>
      <w:r w:rsidRPr="00A9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– в общежитиях образовательных учреждений (общежитие «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ермского речного училища» и «Пермской государственной фармацевтической академии») </w:t>
      </w:r>
    </w:p>
    <w:p w:rsidR="00FA4AD0" w:rsidRDefault="00FA4AD0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освидетельствования на предмет состояния наркотического опьянения направлено 27 лиц. </w:t>
      </w:r>
    </w:p>
    <w:p w:rsidR="00FA4AD0" w:rsidRDefault="00537BF8" w:rsidP="00C863A8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FA4AD0">
        <w:rPr>
          <w:color w:val="000000"/>
          <w:sz w:val="28"/>
          <w:szCs w:val="28"/>
        </w:rPr>
        <w:t xml:space="preserve">отрудниками полиции </w:t>
      </w:r>
      <w:r>
        <w:rPr>
          <w:color w:val="000000"/>
          <w:sz w:val="28"/>
          <w:szCs w:val="28"/>
        </w:rPr>
        <w:t xml:space="preserve">города </w:t>
      </w:r>
      <w:r w:rsidR="00FA4AD0">
        <w:rPr>
          <w:color w:val="000000"/>
          <w:sz w:val="28"/>
          <w:szCs w:val="28"/>
        </w:rPr>
        <w:t>в</w:t>
      </w:r>
      <w:r w:rsidR="006B3CA8" w:rsidRPr="0027640C">
        <w:rPr>
          <w:color w:val="000000"/>
          <w:sz w:val="28"/>
          <w:szCs w:val="28"/>
        </w:rPr>
        <w:t xml:space="preserve"> рамках </w:t>
      </w:r>
      <w:r w:rsidR="00FA4AD0">
        <w:rPr>
          <w:color w:val="000000"/>
          <w:sz w:val="28"/>
          <w:szCs w:val="28"/>
        </w:rPr>
        <w:t>акции</w:t>
      </w:r>
      <w:r w:rsidR="006B3CA8" w:rsidRPr="0027640C">
        <w:rPr>
          <w:color w:val="000000"/>
          <w:sz w:val="28"/>
          <w:szCs w:val="28"/>
        </w:rPr>
        <w:t xml:space="preserve"> по противодействию НОН в целях предупреждения и пресечения распространения наркотических средств и психотропных веществ и их </w:t>
      </w:r>
      <w:proofErr w:type="spellStart"/>
      <w:r w:rsidR="006B3CA8" w:rsidRPr="0027640C">
        <w:rPr>
          <w:color w:val="000000"/>
          <w:sz w:val="28"/>
          <w:szCs w:val="28"/>
        </w:rPr>
        <w:t>прекурсов</w:t>
      </w:r>
      <w:proofErr w:type="spellEnd"/>
      <w:r w:rsidR="006B3CA8" w:rsidRPr="0027640C">
        <w:rPr>
          <w:color w:val="000000"/>
          <w:sz w:val="28"/>
          <w:szCs w:val="28"/>
        </w:rPr>
        <w:t xml:space="preserve"> на территории г. Перми, в том числе в местах массового скопления молодежи проводились комплексные профилактические мероприятия, такие как «</w:t>
      </w:r>
      <w:proofErr w:type="spellStart"/>
      <w:r w:rsidR="006B3CA8" w:rsidRPr="0027640C">
        <w:rPr>
          <w:color w:val="000000"/>
          <w:sz w:val="28"/>
          <w:szCs w:val="28"/>
        </w:rPr>
        <w:t>Наркопотребитель</w:t>
      </w:r>
      <w:proofErr w:type="spellEnd"/>
      <w:r w:rsidR="006B3CA8" w:rsidRPr="0027640C">
        <w:rPr>
          <w:color w:val="000000"/>
          <w:sz w:val="28"/>
          <w:szCs w:val="28"/>
        </w:rPr>
        <w:t>», «</w:t>
      </w:r>
      <w:proofErr w:type="spellStart"/>
      <w:r w:rsidR="006B3CA8" w:rsidRPr="0027640C">
        <w:rPr>
          <w:color w:val="000000"/>
          <w:sz w:val="28"/>
          <w:szCs w:val="28"/>
        </w:rPr>
        <w:t>Наркопритон</w:t>
      </w:r>
      <w:proofErr w:type="spellEnd"/>
      <w:r w:rsidR="006B3CA8" w:rsidRPr="0027640C">
        <w:rPr>
          <w:color w:val="000000"/>
          <w:sz w:val="28"/>
          <w:szCs w:val="28"/>
        </w:rPr>
        <w:t xml:space="preserve">», «Наркотики», «Здоровье». </w:t>
      </w:r>
    </w:p>
    <w:p w:rsidR="00102104" w:rsidRDefault="006B3CA8" w:rsidP="00C863A8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r w:rsidRPr="0027640C">
        <w:rPr>
          <w:color w:val="000000"/>
          <w:sz w:val="28"/>
          <w:szCs w:val="28"/>
        </w:rPr>
        <w:t>К проведению мероприятий и рейдов по пресечению незаконного оборота наркотических сре</w:t>
      </w:r>
      <w:proofErr w:type="gramStart"/>
      <w:r w:rsidRPr="0027640C">
        <w:rPr>
          <w:color w:val="000000"/>
          <w:sz w:val="28"/>
          <w:szCs w:val="28"/>
        </w:rPr>
        <w:t>дств пр</w:t>
      </w:r>
      <w:proofErr w:type="gramEnd"/>
      <w:r w:rsidRPr="0027640C">
        <w:rPr>
          <w:color w:val="000000"/>
          <w:sz w:val="28"/>
          <w:szCs w:val="28"/>
        </w:rPr>
        <w:t xml:space="preserve">ивлекался передвижной пункт медицинского освидетельствования ГБУЗ «Пермский краевой наркологический диспансер». </w:t>
      </w:r>
      <w:r w:rsidR="00102104">
        <w:rPr>
          <w:color w:val="000000"/>
          <w:sz w:val="28"/>
          <w:szCs w:val="28"/>
        </w:rPr>
        <w:t xml:space="preserve">  </w:t>
      </w:r>
    </w:p>
    <w:p w:rsidR="00102104" w:rsidRDefault="006B3CA8" w:rsidP="00C863A8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proofErr w:type="gramStart"/>
      <w:r w:rsidRPr="0027640C">
        <w:rPr>
          <w:color w:val="000000"/>
          <w:sz w:val="28"/>
          <w:szCs w:val="28"/>
        </w:rPr>
        <w:t>Так, в соответствии с приказом Управления МВД России по г. Перми от 31.03.2016г. №</w:t>
      </w:r>
      <w:r w:rsidR="00102104">
        <w:rPr>
          <w:color w:val="000000"/>
          <w:sz w:val="28"/>
          <w:szCs w:val="28"/>
        </w:rPr>
        <w:t xml:space="preserve"> </w:t>
      </w:r>
      <w:r w:rsidRPr="0027640C">
        <w:rPr>
          <w:color w:val="000000"/>
          <w:sz w:val="28"/>
          <w:szCs w:val="28"/>
        </w:rPr>
        <w:t>931 в период с 04 по 08 апреля 2016 года на территории г. Перми проведена оперативно-профилактическая операция</w:t>
      </w:r>
      <w:r w:rsidR="00FA4AD0">
        <w:rPr>
          <w:color w:val="000000"/>
          <w:sz w:val="28"/>
          <w:szCs w:val="28"/>
        </w:rPr>
        <w:t xml:space="preserve"> </w:t>
      </w:r>
      <w:r w:rsidRPr="00FA4AD0">
        <w:rPr>
          <w:rStyle w:val="s1"/>
          <w:bCs/>
          <w:color w:val="000000"/>
          <w:sz w:val="28"/>
          <w:szCs w:val="28"/>
        </w:rPr>
        <w:t>«Наркотик»,</w:t>
      </w:r>
      <w:r w:rsidRPr="0027640C">
        <w:rPr>
          <w:rStyle w:val="apple-converted-space"/>
          <w:color w:val="000000"/>
          <w:sz w:val="28"/>
          <w:szCs w:val="28"/>
        </w:rPr>
        <w:t> </w:t>
      </w:r>
      <w:r w:rsidRPr="0027640C">
        <w:rPr>
          <w:color w:val="000000"/>
          <w:sz w:val="28"/>
          <w:szCs w:val="28"/>
        </w:rPr>
        <w:t xml:space="preserve">направленная на выявление лиц, в </w:t>
      </w:r>
      <w:proofErr w:type="spellStart"/>
      <w:r w:rsidRPr="0027640C">
        <w:rPr>
          <w:color w:val="000000"/>
          <w:sz w:val="28"/>
          <w:szCs w:val="28"/>
        </w:rPr>
        <w:t>т.ч</w:t>
      </w:r>
      <w:proofErr w:type="spellEnd"/>
      <w:r w:rsidRPr="0027640C">
        <w:rPr>
          <w:color w:val="000000"/>
          <w:sz w:val="28"/>
          <w:szCs w:val="28"/>
        </w:rPr>
        <w:t>. несовершеннолетних, употребляющих наркотические средства и совершающих правонарушения в сфере незаконного оборота наркотических средств и психотропных веществ.</w:t>
      </w:r>
      <w:proofErr w:type="gramEnd"/>
    </w:p>
    <w:p w:rsidR="00102104" w:rsidRDefault="006B3CA8" w:rsidP="00C863A8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r w:rsidRPr="0027640C">
        <w:rPr>
          <w:color w:val="000000"/>
          <w:sz w:val="28"/>
          <w:szCs w:val="28"/>
        </w:rPr>
        <w:t xml:space="preserve"> В ходе операции в отделы полиции №№1-7 Управления МВД России по г.</w:t>
      </w:r>
      <w:r w:rsidR="00102104">
        <w:rPr>
          <w:color w:val="000000"/>
          <w:sz w:val="28"/>
          <w:szCs w:val="28"/>
        </w:rPr>
        <w:t xml:space="preserve"> </w:t>
      </w:r>
      <w:r w:rsidRPr="0027640C">
        <w:rPr>
          <w:color w:val="000000"/>
          <w:sz w:val="28"/>
          <w:szCs w:val="28"/>
        </w:rPr>
        <w:t>Перми доставлены 104 лица, совершивших правонарушения в сфере незаконного оборота наркотических средств, из них 16 несовершеннолетних. Сотрудниками ОП №№1-7 Управления МВД России по г.</w:t>
      </w:r>
      <w:r w:rsidR="00102104">
        <w:rPr>
          <w:color w:val="000000"/>
          <w:sz w:val="28"/>
          <w:szCs w:val="28"/>
        </w:rPr>
        <w:t xml:space="preserve"> </w:t>
      </w:r>
      <w:r w:rsidRPr="0027640C">
        <w:rPr>
          <w:color w:val="000000"/>
          <w:sz w:val="28"/>
          <w:szCs w:val="28"/>
        </w:rPr>
        <w:t>Перми составлено 77 административных протокол</w:t>
      </w:r>
      <w:r w:rsidR="00537BF8">
        <w:rPr>
          <w:color w:val="000000"/>
          <w:sz w:val="28"/>
          <w:szCs w:val="28"/>
        </w:rPr>
        <w:t>а</w:t>
      </w:r>
      <w:r w:rsidRPr="0027640C">
        <w:rPr>
          <w:color w:val="000000"/>
          <w:sz w:val="28"/>
          <w:szCs w:val="28"/>
        </w:rPr>
        <w:t xml:space="preserve"> за совершение правонарушений по линии НОН, в том числе 34-по фактам потребления наркотических средств в общественном месте, 31 – по фактам немедицинского потребления наркотических сре</w:t>
      </w:r>
      <w:proofErr w:type="gramStart"/>
      <w:r w:rsidRPr="0027640C">
        <w:rPr>
          <w:color w:val="000000"/>
          <w:sz w:val="28"/>
          <w:szCs w:val="28"/>
        </w:rPr>
        <w:t>дств в п</w:t>
      </w:r>
      <w:proofErr w:type="gramEnd"/>
      <w:r w:rsidRPr="0027640C">
        <w:rPr>
          <w:color w:val="000000"/>
          <w:sz w:val="28"/>
          <w:szCs w:val="28"/>
        </w:rPr>
        <w:t xml:space="preserve">орядке ст.6.9 КоАП РФ. </w:t>
      </w:r>
    </w:p>
    <w:p w:rsidR="00102104" w:rsidRDefault="006B3CA8" w:rsidP="00C863A8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r w:rsidRPr="0027640C">
        <w:rPr>
          <w:color w:val="000000"/>
          <w:sz w:val="28"/>
          <w:szCs w:val="28"/>
        </w:rPr>
        <w:t>Совместно со службами ОП №№1-7 Управления МВД России по г. Перми и представителями ведомств государственной системы профилактики проверены по месту жительства 672 лица, страдающих наркоманией, 158 подростков, допускающих потребление наркотических средств и психотропных веществ, и 113 неблагополучных семей, где родители допускают потребление наркотических средств. Поставлен</w:t>
      </w:r>
      <w:r w:rsidR="00102104">
        <w:rPr>
          <w:color w:val="000000"/>
          <w:sz w:val="28"/>
          <w:szCs w:val="28"/>
        </w:rPr>
        <w:t>о</w:t>
      </w:r>
      <w:r w:rsidRPr="0027640C">
        <w:rPr>
          <w:color w:val="000000"/>
          <w:sz w:val="28"/>
          <w:szCs w:val="28"/>
        </w:rPr>
        <w:t xml:space="preserve"> на учет 25 </w:t>
      </w:r>
      <w:r w:rsidR="00102104">
        <w:rPr>
          <w:color w:val="000000"/>
          <w:sz w:val="28"/>
          <w:szCs w:val="28"/>
        </w:rPr>
        <w:t>совершеннолетних</w:t>
      </w:r>
      <w:r w:rsidRPr="0027640C">
        <w:rPr>
          <w:color w:val="000000"/>
          <w:sz w:val="28"/>
          <w:szCs w:val="28"/>
        </w:rPr>
        <w:t xml:space="preserve"> лиц и 5 несовершеннолетних, допускающих немедицинское потребление наркотических средств.</w:t>
      </w:r>
    </w:p>
    <w:p w:rsidR="0058506D" w:rsidRDefault="0058506D" w:rsidP="0058506D">
      <w:pPr>
        <w:suppressAutoHyphens/>
        <w:ind w:left="0" w:right="567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антинаркотического месячника в апреле 2016 года проведена проверка соблюдения аптечными организациями на территории города Перми лицензионных требований и условий при осуществлении фармацевтической деятельности. </w:t>
      </w:r>
    </w:p>
    <w:p w:rsidR="0058506D" w:rsidRPr="0058506D" w:rsidRDefault="0058506D" w:rsidP="0058506D">
      <w:pPr>
        <w:suppressAutoHyphens/>
        <w:ind w:left="0" w:right="567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предмет соблюдения лицензионных требований  проверены 9 аптек, расположенных по адресам: ул. Екатерининская, 88, ул. Ленина, 47, ул. Борчанинова, 5, ул. Попова, 57, ул. Луначарского, 95а, ул. Пушкина, 23, ул. Пушкина, 21, ул. Газеты Звезда, 20, ул. Ленина, </w:t>
      </w:r>
      <w:smartTag w:uri="urn:schemas-microsoft-com:office:smarttags" w:element="metricconverter">
        <w:smartTagPr>
          <w:attr w:name="ProductID" w:val="15 г"/>
        </w:smartTagPr>
        <w:r w:rsidRPr="0058506D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15 г</w:t>
        </w:r>
      </w:smartTag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>. Перми.</w:t>
      </w:r>
      <w:proofErr w:type="gramEnd"/>
    </w:p>
    <w:p w:rsidR="0058506D" w:rsidRPr="0058506D" w:rsidRDefault="0058506D" w:rsidP="0058506D">
      <w:pPr>
        <w:suppressAutoHyphens/>
        <w:ind w:left="0" w:right="567"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ходе проверки аптеки, расположенной по адресу: г. Пермь, ул. Ленина/Максима Горького, 15/17,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ении 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допускаются 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нарушения правил отпуска </w:t>
      </w:r>
      <w:proofErr w:type="spellStart"/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прекурсоров</w:t>
      </w:r>
      <w:proofErr w:type="spellEnd"/>
      <w:r w:rsidRPr="005850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37BF8" w:rsidRDefault="0058506D" w:rsidP="0058506D">
      <w:pPr>
        <w:suppressAutoHyphens/>
        <w:ind w:left="0" w:righ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закона прокуратурой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Камертонс</w:t>
      </w:r>
      <w:proofErr w:type="spellEnd"/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внесено представление.</w:t>
      </w:r>
    </w:p>
    <w:p w:rsidR="0058506D" w:rsidRPr="0058506D" w:rsidRDefault="0058506D" w:rsidP="0058506D">
      <w:pPr>
        <w:suppressAutoHyphens/>
        <w:ind w:left="0" w:right="56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представления к дисциплинарной ответственности привлечено два должностных лица.</w:t>
      </w:r>
    </w:p>
    <w:p w:rsidR="00602FC9" w:rsidRPr="00602FC9" w:rsidRDefault="0058506D" w:rsidP="00751101">
      <w:pPr>
        <w:shd w:val="clear" w:color="auto" w:fill="FFFFFF"/>
        <w:ind w:left="0"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602FC9" w:rsidRPr="00602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Мероприятия, направленные на сокращения спроса на наркотики и предупреждение правонарушений в сфере их незаконного оборота. </w:t>
      </w:r>
    </w:p>
    <w:p w:rsidR="00602FC9" w:rsidRDefault="00602FC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B82" w:rsidRPr="005A0B82" w:rsidRDefault="00602FC9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проводимой акции департаментом образования администрации города Перми</w:t>
      </w:r>
      <w:r w:rsidR="005A0B82"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марта 2016 года </w:t>
      </w:r>
      <w:r w:rsidR="005A0B82"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обучающий семинар для заместителей директоров общеобразоват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ельных учреждений. На семинаре </w:t>
      </w:r>
      <w:r w:rsidR="005A0B82"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Управления ФСКН Пермского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представлены </w:t>
      </w:r>
      <w:r w:rsidR="005A0B82"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для проведения тематических классных часов и родительских собраний в школах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указанному направлению.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ланом совместных мероприятий проведены тематические классные часы с использованием активных и дискуссионных форм работы с учащимися общеобразовательных учреждений и информационных материалов (фильмов, роликов, листовок и т.д.) с целью формирования у них негативного отношения к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наркопотреблению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разъяснения действующего законодательства об уголовной и административной ответственности в сфере НОН.</w:t>
      </w:r>
    </w:p>
    <w:p w:rsidR="00602FC9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МБУ «ЦППМСП»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 разработан единый алгоритм проведения классного часа. Проведено 1151 классны</w:t>
      </w:r>
      <w:r w:rsid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которых приняло участие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 сотрудников районных прокуратур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Перми,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ФСКН по Пермскому краю и Управления МВД России по городу Перми. 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часами охвачено 36585 учащихся 7-8 классов. А также на базе кинотеатра «Премьер» проведено 5 кинолекториев с использованием активных и дискуссионных форм работы. Приняло участие в данных мероприятиях 1000 учащихся следующих школ: СОШ № 93, 10, 60, 65, 72.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общешкольные родительские собрания по вопросам профилактики наркомании, выявления первых признаков </w:t>
      </w:r>
      <w:proofErr w:type="spellStart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наркопотребления</w:t>
      </w:r>
      <w:proofErr w:type="spellEnd"/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алгоритма поведения в ситуациях, когда ребенок попробовал наркотик.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МБУ «ЦППМСП»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Перми разработан единый алгоритм проведения родительского собрания. Проведено 344 собрания, 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 39784 родителя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собраниях приняло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157 сотрудников районных прокуратур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Перми, Управления ФСКН по Пермскому краю и Управления МВД России по городу Перми.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с учащимися образовательных учреждений беседы, лекции, направленные на профилактику употребления наркотических веществ, формирование ориентации на ведение здорового образа жизни с приглашением специалистов (психолога, нарколога, инспектора ПДН).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Специалистами различных ведомств проведено 576 лекций, охвачено 24262 учащихся.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МБУ «ЦППМСП»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Перми разработаны и проведены конкурсы: «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POST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-марафон» среди учащихся общеобразовательных учреждений на лучшую публикацию о здоровом образе жизни для дальнейшего распространения в социальных сетях и конкурс видеороликов «Я выбираю…» по укреплению ценностей ЗОЖ.</w:t>
      </w:r>
    </w:p>
    <w:p w:rsidR="005A0B82" w:rsidRPr="005A0B82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психологическое тестирование учащихся в 13 образовательных учреждениях: № 32,34,«Дуплекс», 102,108,87,70,49,105, 79,80,124,10 с целью выявления несовершеннолетних «группы риска», склонных к потреблению наркотиков. На данный момент информации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обработана.</w:t>
      </w:r>
    </w:p>
    <w:p w:rsidR="005A0B82" w:rsidRPr="00CE4951" w:rsidRDefault="005A0B82" w:rsidP="00C863A8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спортивно-патриотического краевого фестиваля «Дни воинской славы России» в общеобразовательных учреждениях, подведомственных департаменту образования администрации города Перми, проводился конкурс «Русский силомер». Учащиеся всех школ г.</w:t>
      </w:r>
      <w:r w:rsidR="0060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Перми сдавали </w:t>
      </w:r>
      <w:r w:rsidRPr="00537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 ГТО</w:t>
      </w:r>
      <w:r w:rsidRPr="00CE4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EC4F8C" w:rsidRDefault="00EC4F8C" w:rsidP="00EC4F8C">
      <w:pPr>
        <w:pStyle w:val="p25"/>
        <w:shd w:val="clear" w:color="auto" w:fill="FFFFFF"/>
        <w:spacing w:before="0" w:beforeAutospacing="0" w:after="0" w:afterAutospacing="0"/>
        <w:ind w:right="6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8 по 22 апреля 2016 </w:t>
      </w:r>
      <w:r w:rsidRPr="0027640C">
        <w:rPr>
          <w:color w:val="000000"/>
          <w:sz w:val="28"/>
          <w:szCs w:val="28"/>
        </w:rPr>
        <w:t xml:space="preserve">года на базе ВСФО «Динамо» г. Перми проведен спортивный фестиваль «Пермь: будущее в настоящем», в ходе которого состоялись </w:t>
      </w:r>
      <w:r>
        <w:rPr>
          <w:color w:val="000000"/>
          <w:sz w:val="28"/>
          <w:szCs w:val="28"/>
        </w:rPr>
        <w:t>соревнования по мини-футболу, стрельбе из пневматической винтовки, гиревому спорту.</w:t>
      </w:r>
    </w:p>
    <w:p w:rsidR="00EC4F8C" w:rsidRDefault="00EC4F8C" w:rsidP="00EC4F8C">
      <w:pPr>
        <w:pStyle w:val="p25"/>
        <w:shd w:val="clear" w:color="auto" w:fill="FFFFFF"/>
        <w:tabs>
          <w:tab w:val="left" w:pos="9072"/>
          <w:tab w:val="left" w:pos="9923"/>
        </w:tabs>
        <w:spacing w:before="0" w:beforeAutospacing="0" w:after="0" w:afterAutospacing="0"/>
        <w:ind w:left="-141" w:right="62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соревнованиях приняли участие более 240 человек: 9 детских команд, в состав которых входили несовершеннолетние, состоящие на учете в ОДН ОП №№ 1-7 УМВД России по г. Перми </w:t>
      </w:r>
      <w:r w:rsidR="00537BF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воспитанники </w:t>
      </w:r>
      <w:r w:rsidRPr="0027640C">
        <w:rPr>
          <w:color w:val="000000"/>
          <w:sz w:val="28"/>
          <w:szCs w:val="28"/>
        </w:rPr>
        <w:t>государственных учреждений (ГКУ ПК СОН СРЦН г.</w:t>
      </w:r>
      <w:r>
        <w:rPr>
          <w:color w:val="000000"/>
          <w:sz w:val="28"/>
          <w:szCs w:val="28"/>
        </w:rPr>
        <w:t xml:space="preserve"> </w:t>
      </w:r>
      <w:r w:rsidRPr="0027640C">
        <w:rPr>
          <w:color w:val="000000"/>
          <w:sz w:val="28"/>
          <w:szCs w:val="28"/>
        </w:rPr>
        <w:t>Перми и детский дом №3)</w:t>
      </w:r>
      <w:r>
        <w:rPr>
          <w:color w:val="000000"/>
          <w:sz w:val="28"/>
          <w:szCs w:val="28"/>
        </w:rPr>
        <w:t>, а также 8 взрослых команд, состоящих из сотрудников правоохранительных органов.</w:t>
      </w:r>
    </w:p>
    <w:p w:rsidR="00EC4F8C" w:rsidRDefault="00EC4F8C" w:rsidP="00EC4F8C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проведены лекции и семинары для педагогов в политехническом колл</w:t>
      </w:r>
      <w:r w:rsidR="0077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Славянова (СПО), в Психологическом центре г. Перми, ЦППМСП Орджоникидзевского района</w:t>
      </w:r>
      <w:r w:rsidR="0077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Перми.</w:t>
      </w:r>
    </w:p>
    <w:p w:rsidR="00EC4F8C" w:rsidRDefault="00EC4F8C" w:rsidP="00EC4F8C">
      <w:pPr>
        <w:shd w:val="clear" w:color="auto" w:fill="FFFFFF"/>
        <w:ind w:right="629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и проведена международная конференция в Пермском институте ФСИН России по Пермскому краю, в ходе которой с лекциями выступили судьи,  сотрудники прокуратуры города и Управления ФСКН России по Пермскому краю.</w:t>
      </w:r>
    </w:p>
    <w:p w:rsidR="00CE4951" w:rsidRDefault="00EC4F8C" w:rsidP="00CE4951">
      <w:pPr>
        <w:shd w:val="clear" w:color="auto" w:fill="FFFFFF"/>
        <w:ind w:right="62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="00CE4951" w:rsidRPr="00CE4951">
        <w:rPr>
          <w:rFonts w:ascii="Times New Roman" w:hAnsi="Times New Roman" w:cs="Times New Roman"/>
          <w:sz w:val="28"/>
          <w:szCs w:val="28"/>
        </w:rPr>
        <w:t xml:space="preserve">Специального учебно-воспитательного учреждения для обучающихся с </w:t>
      </w:r>
      <w:proofErr w:type="spellStart"/>
      <w:r w:rsidR="00CE4951" w:rsidRPr="00CE495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CE4951" w:rsidRPr="00CE4951">
        <w:rPr>
          <w:rFonts w:ascii="Times New Roman" w:hAnsi="Times New Roman" w:cs="Times New Roman"/>
          <w:sz w:val="28"/>
          <w:szCs w:val="28"/>
        </w:rPr>
        <w:t xml:space="preserve"> поведением «Уральское подворье» прокуратурой города с участием сотрудников УФСКН России по Пермскому краю, УМВД России по г. Перми, благотворительного фонда «Свет жизни» проведена конференция на тему: «Противодействие незаконному обороту наркотиков, а также вовлечению несовершеннолетних в совершение противоправных действий в сфере оборота наркотических средств</w:t>
      </w:r>
      <w:r w:rsidR="00CE4951">
        <w:rPr>
          <w:rFonts w:ascii="Times New Roman" w:hAnsi="Times New Roman" w:cs="Times New Roman"/>
          <w:sz w:val="28"/>
          <w:szCs w:val="28"/>
        </w:rPr>
        <w:t>.</w:t>
      </w:r>
    </w:p>
    <w:p w:rsidR="00CE4951" w:rsidRDefault="00CE4951" w:rsidP="00CE4951">
      <w:pPr>
        <w:shd w:val="clear" w:color="auto" w:fill="FFFFFF"/>
        <w:ind w:left="0" w:right="62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4951" w:rsidSect="006C5A02">
      <w:headerReference w:type="default" r:id="rId8"/>
      <w:headerReference w:type="first" r:id="rId9"/>
      <w:pgSz w:w="11906" w:h="16838" w:code="9"/>
      <w:pgMar w:top="1134" w:right="282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FB" w:rsidRDefault="00B921FB" w:rsidP="00102104">
      <w:r>
        <w:separator/>
      </w:r>
    </w:p>
  </w:endnote>
  <w:endnote w:type="continuationSeparator" w:id="0">
    <w:p w:rsidR="00B921FB" w:rsidRDefault="00B921FB" w:rsidP="0010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FB" w:rsidRDefault="00B921FB" w:rsidP="00102104">
      <w:r>
        <w:separator/>
      </w:r>
    </w:p>
  </w:footnote>
  <w:footnote w:type="continuationSeparator" w:id="0">
    <w:p w:rsidR="00B921FB" w:rsidRDefault="00B921FB" w:rsidP="00102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633822"/>
      <w:docPartObj>
        <w:docPartGallery w:val="Page Numbers (Top of Page)"/>
        <w:docPartUnique/>
      </w:docPartObj>
    </w:sdtPr>
    <w:sdtEndPr/>
    <w:sdtContent>
      <w:p w:rsidR="00102104" w:rsidRDefault="001021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1A9">
          <w:rPr>
            <w:noProof/>
          </w:rPr>
          <w:t>6</w:t>
        </w:r>
        <w:r>
          <w:fldChar w:fldCharType="end"/>
        </w:r>
      </w:p>
    </w:sdtContent>
  </w:sdt>
  <w:p w:rsidR="00102104" w:rsidRDefault="001021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04" w:rsidRDefault="00102104">
    <w:pPr>
      <w:pStyle w:val="a3"/>
      <w:jc w:val="center"/>
    </w:pPr>
  </w:p>
  <w:p w:rsidR="00102104" w:rsidRDefault="001021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E0"/>
    <w:rsid w:val="000151A9"/>
    <w:rsid w:val="00041BC2"/>
    <w:rsid w:val="0005670F"/>
    <w:rsid w:val="00102104"/>
    <w:rsid w:val="0027640C"/>
    <w:rsid w:val="00284C9D"/>
    <w:rsid w:val="00285CE0"/>
    <w:rsid w:val="002D2289"/>
    <w:rsid w:val="00335D5C"/>
    <w:rsid w:val="003C6A54"/>
    <w:rsid w:val="0044262B"/>
    <w:rsid w:val="00475844"/>
    <w:rsid w:val="00537BF8"/>
    <w:rsid w:val="0058506D"/>
    <w:rsid w:val="005A0B82"/>
    <w:rsid w:val="00602FC9"/>
    <w:rsid w:val="006519A6"/>
    <w:rsid w:val="006B3CA8"/>
    <w:rsid w:val="006C5A02"/>
    <w:rsid w:val="006F2179"/>
    <w:rsid w:val="0073055E"/>
    <w:rsid w:val="00751101"/>
    <w:rsid w:val="00756C4F"/>
    <w:rsid w:val="00771F29"/>
    <w:rsid w:val="007D1C09"/>
    <w:rsid w:val="007F2C37"/>
    <w:rsid w:val="007F3BEC"/>
    <w:rsid w:val="00803AE4"/>
    <w:rsid w:val="00824063"/>
    <w:rsid w:val="00834F9B"/>
    <w:rsid w:val="008B3079"/>
    <w:rsid w:val="00955261"/>
    <w:rsid w:val="009574FB"/>
    <w:rsid w:val="00A94CBA"/>
    <w:rsid w:val="00AE6801"/>
    <w:rsid w:val="00B51BA5"/>
    <w:rsid w:val="00B921FB"/>
    <w:rsid w:val="00BC193C"/>
    <w:rsid w:val="00C20472"/>
    <w:rsid w:val="00C379AE"/>
    <w:rsid w:val="00C64465"/>
    <w:rsid w:val="00C67901"/>
    <w:rsid w:val="00C863A8"/>
    <w:rsid w:val="00CB4451"/>
    <w:rsid w:val="00CE4951"/>
    <w:rsid w:val="00DC2EEE"/>
    <w:rsid w:val="00DD20F3"/>
    <w:rsid w:val="00EC4F8C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B3CA8"/>
  </w:style>
  <w:style w:type="paragraph" w:customStyle="1" w:styleId="p24">
    <w:name w:val="p24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B3CA8"/>
  </w:style>
  <w:style w:type="paragraph" w:customStyle="1" w:styleId="p25">
    <w:name w:val="p25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B3CA8"/>
  </w:style>
  <w:style w:type="character" w:customStyle="1" w:styleId="apple-converted-space">
    <w:name w:val="apple-converted-space"/>
    <w:basedOn w:val="a0"/>
    <w:rsid w:val="006B3CA8"/>
  </w:style>
  <w:style w:type="paragraph" w:customStyle="1" w:styleId="p26">
    <w:name w:val="p26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B3CA8"/>
  </w:style>
  <w:style w:type="paragraph" w:customStyle="1" w:styleId="p27">
    <w:name w:val="p27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2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104"/>
  </w:style>
  <w:style w:type="paragraph" w:styleId="a5">
    <w:name w:val="footer"/>
    <w:basedOn w:val="a"/>
    <w:link w:val="a6"/>
    <w:uiPriority w:val="99"/>
    <w:unhideWhenUsed/>
    <w:rsid w:val="00102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104"/>
  </w:style>
  <w:style w:type="paragraph" w:styleId="a7">
    <w:name w:val="List Paragraph"/>
    <w:basedOn w:val="a"/>
    <w:uiPriority w:val="34"/>
    <w:qFormat/>
    <w:rsid w:val="00CE49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B3CA8"/>
  </w:style>
  <w:style w:type="paragraph" w:customStyle="1" w:styleId="p24">
    <w:name w:val="p24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B3CA8"/>
  </w:style>
  <w:style w:type="paragraph" w:customStyle="1" w:styleId="p25">
    <w:name w:val="p25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B3CA8"/>
  </w:style>
  <w:style w:type="character" w:customStyle="1" w:styleId="apple-converted-space">
    <w:name w:val="apple-converted-space"/>
    <w:basedOn w:val="a0"/>
    <w:rsid w:val="006B3CA8"/>
  </w:style>
  <w:style w:type="paragraph" w:customStyle="1" w:styleId="p26">
    <w:name w:val="p26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B3CA8"/>
  </w:style>
  <w:style w:type="paragraph" w:customStyle="1" w:styleId="p27">
    <w:name w:val="p27"/>
    <w:basedOn w:val="a"/>
    <w:rsid w:val="006B3C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21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2104"/>
  </w:style>
  <w:style w:type="paragraph" w:styleId="a5">
    <w:name w:val="footer"/>
    <w:basedOn w:val="a"/>
    <w:link w:val="a6"/>
    <w:uiPriority w:val="99"/>
    <w:unhideWhenUsed/>
    <w:rsid w:val="001021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104"/>
  </w:style>
  <w:style w:type="paragraph" w:styleId="a7">
    <w:name w:val="List Paragraph"/>
    <w:basedOn w:val="a"/>
    <w:uiPriority w:val="34"/>
    <w:qFormat/>
    <w:rsid w:val="00CE495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89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872D-AE01-471A-9F32-0027054D0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Старкова Наталья Владиславовна</cp:lastModifiedBy>
  <cp:revision>3</cp:revision>
  <cp:lastPrinted>2016-05-20T11:50:00Z</cp:lastPrinted>
  <dcterms:created xsi:type="dcterms:W3CDTF">2016-05-31T09:39:00Z</dcterms:created>
  <dcterms:modified xsi:type="dcterms:W3CDTF">2016-06-09T08:53:00Z</dcterms:modified>
</cp:coreProperties>
</file>