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85"/>
        <w:gridCol w:w="828"/>
        <w:gridCol w:w="828"/>
        <w:gridCol w:w="1345"/>
        <w:gridCol w:w="1364"/>
        <w:gridCol w:w="1599"/>
        <w:gridCol w:w="828"/>
        <w:gridCol w:w="828"/>
        <w:gridCol w:w="828"/>
        <w:gridCol w:w="1352"/>
        <w:gridCol w:w="1451"/>
        <w:gridCol w:w="1352"/>
      </w:tblGrid>
      <w:tr w:rsidR="00343EC2" w:rsidRPr="00AF31E5" w:rsidTr="00343EC2">
        <w:trPr>
          <w:trHeight w:val="300"/>
        </w:trPr>
        <w:tc>
          <w:tcPr>
            <w:tcW w:w="16260" w:type="dxa"/>
            <w:gridSpan w:val="14"/>
            <w:noWrap/>
            <w:hideMark/>
          </w:tcPr>
          <w:p w:rsidR="00343EC2" w:rsidRPr="00AF31E5" w:rsidRDefault="00343EC2" w:rsidP="002634A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 xml:space="preserve">Количество проверок </w:t>
            </w:r>
            <w:r w:rsidR="002634A2" w:rsidRPr="00AF31E5">
              <w:rPr>
                <w:rFonts w:cs="Times New Roman"/>
                <w:b/>
                <w:bCs/>
                <w:sz w:val="16"/>
                <w:szCs w:val="16"/>
              </w:rPr>
              <w:t xml:space="preserve">в отношении </w:t>
            </w:r>
            <w:r w:rsidRPr="00AF31E5">
              <w:rPr>
                <w:rFonts w:cs="Times New Roman"/>
                <w:b/>
                <w:bCs/>
                <w:sz w:val="16"/>
                <w:szCs w:val="16"/>
              </w:rPr>
              <w:t>муниципальны</w:t>
            </w:r>
            <w:r w:rsidR="002634A2" w:rsidRPr="00AF31E5">
              <w:rPr>
                <w:rFonts w:cs="Times New Roman"/>
                <w:b/>
                <w:bCs/>
                <w:sz w:val="16"/>
                <w:szCs w:val="16"/>
              </w:rPr>
              <w:t xml:space="preserve">х </w:t>
            </w:r>
            <w:r w:rsidRPr="00AF31E5">
              <w:rPr>
                <w:rFonts w:cs="Times New Roman"/>
                <w:b/>
                <w:bCs/>
                <w:sz w:val="16"/>
                <w:szCs w:val="16"/>
              </w:rPr>
              <w:t>учреждени</w:t>
            </w:r>
            <w:r w:rsidR="002634A2" w:rsidRPr="00AF31E5">
              <w:rPr>
                <w:rFonts w:cs="Times New Roman"/>
                <w:b/>
                <w:bCs/>
                <w:sz w:val="16"/>
                <w:szCs w:val="16"/>
              </w:rPr>
              <w:t>й</w:t>
            </w:r>
            <w:r w:rsidRPr="00AF31E5">
              <w:rPr>
                <w:rFonts w:cs="Times New Roman"/>
                <w:b/>
                <w:bCs/>
                <w:sz w:val="16"/>
                <w:szCs w:val="16"/>
              </w:rPr>
              <w:t>, предприяти</w:t>
            </w:r>
            <w:r w:rsidR="002634A2" w:rsidRPr="00AF31E5">
              <w:rPr>
                <w:rFonts w:cs="Times New Roman"/>
                <w:b/>
                <w:bCs/>
                <w:sz w:val="16"/>
                <w:szCs w:val="16"/>
              </w:rPr>
              <w:t>й</w:t>
            </w:r>
            <w:r w:rsidRPr="00AF31E5">
              <w:rPr>
                <w:rFonts w:cs="Times New Roman"/>
                <w:b/>
                <w:bCs/>
                <w:sz w:val="16"/>
                <w:szCs w:val="16"/>
              </w:rPr>
              <w:t xml:space="preserve"> города Перми</w:t>
            </w:r>
            <w:r w:rsidR="002634A2" w:rsidRPr="00AF31E5">
              <w:rPr>
                <w:rFonts w:cs="Times New Roman"/>
                <w:b/>
                <w:bCs/>
                <w:sz w:val="16"/>
                <w:szCs w:val="16"/>
              </w:rPr>
              <w:t xml:space="preserve"> за 2019 год</w:t>
            </w:r>
          </w:p>
        </w:tc>
      </w:tr>
      <w:tr w:rsidR="00343EC2" w:rsidRPr="00AF31E5" w:rsidTr="00343EC2">
        <w:trPr>
          <w:trHeight w:val="750"/>
        </w:trPr>
        <w:tc>
          <w:tcPr>
            <w:tcW w:w="846" w:type="dxa"/>
            <w:vMerge w:val="restart"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41" w:type="dxa"/>
            <w:gridSpan w:val="3"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Общее количество проверок</w:t>
            </w:r>
          </w:p>
        </w:tc>
        <w:tc>
          <w:tcPr>
            <w:tcW w:w="1345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предписаний (представлений) об устранении выявленных КНО нарушений</w:t>
            </w:r>
          </w:p>
        </w:tc>
        <w:tc>
          <w:tcPr>
            <w:tcW w:w="1364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опротестованных в суде решений надзорных органов</w:t>
            </w:r>
          </w:p>
        </w:tc>
        <w:tc>
          <w:tcPr>
            <w:tcW w:w="1599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удовлетворенных обжалований</w:t>
            </w:r>
          </w:p>
        </w:tc>
        <w:tc>
          <w:tcPr>
            <w:tcW w:w="2484" w:type="dxa"/>
            <w:gridSpan w:val="3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352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наложенных штрафных санкций</w:t>
            </w:r>
          </w:p>
        </w:tc>
        <w:tc>
          <w:tcPr>
            <w:tcW w:w="1451" w:type="dxa"/>
            <w:vMerge w:val="restart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Общая сумма штрафных санкций</w:t>
            </w:r>
          </w:p>
        </w:tc>
        <w:tc>
          <w:tcPr>
            <w:tcW w:w="1352" w:type="dxa"/>
            <w:vMerge w:val="restart"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5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общее</w:t>
            </w:r>
          </w:p>
        </w:tc>
        <w:tc>
          <w:tcPr>
            <w:tcW w:w="828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плановые</w:t>
            </w:r>
          </w:p>
        </w:tc>
        <w:tc>
          <w:tcPr>
            <w:tcW w:w="828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внеплановые</w:t>
            </w:r>
          </w:p>
        </w:tc>
        <w:tc>
          <w:tcPr>
            <w:tcW w:w="134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4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3"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должностных лиц</w:t>
            </w: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4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656" w:type="dxa"/>
            <w:gridSpan w:val="2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3EC2" w:rsidRPr="00AF31E5" w:rsidTr="00343EC2">
        <w:trPr>
          <w:trHeight w:val="322"/>
        </w:trPr>
        <w:tc>
          <w:tcPr>
            <w:tcW w:w="84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4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однократно</w:t>
            </w:r>
          </w:p>
        </w:tc>
        <w:tc>
          <w:tcPr>
            <w:tcW w:w="828" w:type="dxa"/>
            <w:vMerge w:val="restart"/>
            <w:textDirection w:val="btLr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производство прекращено за малозначительностью</w:t>
            </w: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3EC2" w:rsidRPr="00AF31E5" w:rsidTr="00343EC2">
        <w:trPr>
          <w:trHeight w:val="1785"/>
        </w:trPr>
        <w:tc>
          <w:tcPr>
            <w:tcW w:w="84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4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343EC2" w:rsidRPr="00AF31E5" w:rsidRDefault="00343E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Прокуратура</w:t>
            </w:r>
          </w:p>
        </w:tc>
        <w:tc>
          <w:tcPr>
            <w:tcW w:w="685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828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828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179</w:t>
            </w:r>
          </w:p>
        </w:tc>
        <w:tc>
          <w:tcPr>
            <w:tcW w:w="1345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1364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99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828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28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451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 xml:space="preserve">194 000,00  </w:t>
            </w:r>
          </w:p>
        </w:tc>
        <w:tc>
          <w:tcPr>
            <w:tcW w:w="1352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14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МВД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410 000,00р.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69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F31E5">
              <w:rPr>
                <w:rFonts w:cs="Times New Roman"/>
                <w:sz w:val="16"/>
                <w:szCs w:val="16"/>
              </w:rPr>
              <w:t>Роструд</w:t>
            </w:r>
            <w:proofErr w:type="spellEnd"/>
            <w:r w:rsidRPr="00AF31E5">
              <w:rPr>
                <w:rFonts w:cs="Times New Roman"/>
                <w:sz w:val="16"/>
                <w:szCs w:val="16"/>
              </w:rPr>
              <w:t xml:space="preserve"> (Государственная инспекция труда в Пермском крае)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422 090,00р.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Пермское региональное отделение ФСС РФ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2 069,22р.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УФАС ПК, России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 xml:space="preserve">ФНС 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МЧС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151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283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382 000,00р.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Министерство образования Пер</w:t>
            </w:r>
            <w:r w:rsidR="00690F8E" w:rsidRPr="00AF31E5">
              <w:rPr>
                <w:rFonts w:cs="Times New Roman"/>
                <w:sz w:val="16"/>
                <w:szCs w:val="16"/>
              </w:rPr>
              <w:t>м</w:t>
            </w:r>
            <w:r w:rsidRPr="00AF31E5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Министерство транспорта Пермского края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F31E5">
              <w:rPr>
                <w:rFonts w:cs="Times New Roman"/>
                <w:sz w:val="16"/>
                <w:szCs w:val="16"/>
              </w:rPr>
              <w:t>Роспотребнадзор</w:t>
            </w:r>
            <w:proofErr w:type="spellEnd"/>
            <w:r w:rsidRPr="00AF31E5">
              <w:rPr>
                <w:rFonts w:cs="Times New Roman"/>
                <w:sz w:val="16"/>
                <w:szCs w:val="16"/>
              </w:rPr>
              <w:t xml:space="preserve"> по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189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94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138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1 704 500,00р.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Государственная ветеринарная инспекция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13 000,00р.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Пенсионный фонд РФ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147,64р.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69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Инспекция по надзору и контролю в сфере образования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ИГЖН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360 000,00р.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Управление государственного автодорожного надзора по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Министерство здравоохранения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Управление Федеральной службы безопасности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Управление федерального казначейства по Пермскому краю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Отдел военного комиссариата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Контрольно-счетная палата Пермского края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343EC2" w:rsidRPr="00AF31E5" w:rsidTr="00343EC2">
        <w:trPr>
          <w:trHeight w:val="46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Министерство социального развития Пермского края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3 300,00р.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91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Федеральное агентство лесного хозяйства (</w:t>
            </w:r>
            <w:proofErr w:type="spellStart"/>
            <w:r w:rsidRPr="00AF31E5">
              <w:rPr>
                <w:rFonts w:cs="Times New Roman"/>
                <w:sz w:val="16"/>
                <w:szCs w:val="16"/>
              </w:rPr>
              <w:t>Россельхоз</w:t>
            </w:r>
            <w:proofErr w:type="spellEnd"/>
            <w:r w:rsidRPr="00AF31E5">
              <w:rPr>
                <w:rFonts w:cs="Times New Roman"/>
                <w:sz w:val="16"/>
                <w:szCs w:val="16"/>
              </w:rPr>
              <w:t>). Департамент лесного хозяйства по ПФО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50 000,00р.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69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Государственная инспекция по экологии и природопользованию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Гражданская оборона по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3 000,00р.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114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Федеральная служба по экологическому, технологическому и атомному надзору Пермского края (</w:t>
            </w:r>
            <w:proofErr w:type="spellStart"/>
            <w:r w:rsidRPr="00AF31E5">
              <w:rPr>
                <w:rFonts w:cs="Times New Roman"/>
                <w:sz w:val="16"/>
                <w:szCs w:val="16"/>
              </w:rPr>
              <w:t>Ростехнадзор</w:t>
            </w:r>
            <w:proofErr w:type="spellEnd"/>
            <w:r w:rsidRPr="00AF31E5">
              <w:rPr>
                <w:rFonts w:cs="Times New Roman"/>
                <w:sz w:val="16"/>
                <w:szCs w:val="16"/>
              </w:rPr>
              <w:t xml:space="preserve"> по ПК)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00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ФССП по Пермскому краю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169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F31E5">
              <w:rPr>
                <w:rFonts w:cs="Times New Roman"/>
                <w:sz w:val="16"/>
                <w:szCs w:val="16"/>
              </w:rPr>
              <w:t>Западно</w:t>
            </w:r>
            <w:proofErr w:type="spellEnd"/>
            <w:r w:rsidRPr="00AF31E5">
              <w:rPr>
                <w:rFonts w:cs="Times New Roman"/>
                <w:sz w:val="16"/>
                <w:szCs w:val="16"/>
              </w:rPr>
              <w:t xml:space="preserve"> -Уральское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67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Инспекция государственного жилищного надзора по ПК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0,00р.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sz w:val="16"/>
                <w:szCs w:val="16"/>
              </w:rPr>
            </w:pPr>
            <w:r w:rsidRPr="00AF31E5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343EC2" w:rsidRPr="00AF31E5" w:rsidTr="00343EC2">
        <w:trPr>
          <w:trHeight w:val="315"/>
        </w:trPr>
        <w:tc>
          <w:tcPr>
            <w:tcW w:w="846" w:type="dxa"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1045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1345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1364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99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28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451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 xml:space="preserve">3 556 106,86  </w:t>
            </w:r>
          </w:p>
        </w:tc>
        <w:tc>
          <w:tcPr>
            <w:tcW w:w="1352" w:type="dxa"/>
            <w:noWrap/>
            <w:hideMark/>
          </w:tcPr>
          <w:p w:rsidR="00343EC2" w:rsidRPr="00AF31E5" w:rsidRDefault="00343EC2" w:rsidP="00343EC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31E5">
              <w:rPr>
                <w:rFonts w:cs="Times New Roman"/>
                <w:b/>
                <w:bCs/>
                <w:sz w:val="16"/>
                <w:szCs w:val="16"/>
              </w:rPr>
              <w:t>53</w:t>
            </w:r>
          </w:p>
        </w:tc>
      </w:tr>
    </w:tbl>
    <w:p w:rsidR="00B92219" w:rsidRPr="00AF31E5" w:rsidRDefault="00B92219" w:rsidP="00343EC2">
      <w:pPr>
        <w:ind w:left="567" w:firstLine="284"/>
        <w:rPr>
          <w:rFonts w:cs="Times New Roman"/>
          <w:sz w:val="16"/>
          <w:szCs w:val="16"/>
        </w:rPr>
      </w:pPr>
    </w:p>
    <w:p w:rsidR="00343EC2" w:rsidRPr="00AF31E5" w:rsidRDefault="00343EC2">
      <w:pPr>
        <w:ind w:left="567" w:firstLine="284"/>
        <w:rPr>
          <w:rFonts w:cs="Times New Roman"/>
          <w:sz w:val="16"/>
          <w:szCs w:val="16"/>
        </w:rPr>
      </w:pPr>
      <w:bookmarkStart w:id="0" w:name="_GoBack"/>
      <w:bookmarkEnd w:id="0"/>
    </w:p>
    <w:sectPr w:rsidR="00343EC2" w:rsidRPr="00AF31E5" w:rsidSect="00AF31E5">
      <w:headerReference w:type="default" r:id="rId7"/>
      <w:pgSz w:w="16838" w:h="11906" w:orient="landscape"/>
      <w:pgMar w:top="993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AF" w:rsidRDefault="009C07AF" w:rsidP="00AF31E5">
      <w:pPr>
        <w:spacing w:after="0" w:line="240" w:lineRule="auto"/>
      </w:pPr>
      <w:r>
        <w:separator/>
      </w:r>
    </w:p>
  </w:endnote>
  <w:endnote w:type="continuationSeparator" w:id="0">
    <w:p w:rsidR="009C07AF" w:rsidRDefault="009C07AF" w:rsidP="00A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AF" w:rsidRDefault="009C07AF" w:rsidP="00AF31E5">
      <w:pPr>
        <w:spacing w:after="0" w:line="240" w:lineRule="auto"/>
      </w:pPr>
      <w:r>
        <w:separator/>
      </w:r>
    </w:p>
  </w:footnote>
  <w:footnote w:type="continuationSeparator" w:id="0">
    <w:p w:rsidR="009C07AF" w:rsidRDefault="009C07AF" w:rsidP="00AF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E5" w:rsidRPr="00AF31E5" w:rsidRDefault="00AF31E5" w:rsidP="00AF31E5">
    <w:pPr>
      <w:pStyle w:val="a4"/>
      <w:jc w:val="right"/>
      <w:rPr>
        <w:sz w:val="20"/>
        <w:szCs w:val="20"/>
      </w:rPr>
    </w:pPr>
    <w:r w:rsidRPr="00AF31E5">
      <w:rPr>
        <w:sz w:val="20"/>
        <w:szCs w:val="20"/>
      </w:rP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F6"/>
    <w:rsid w:val="00211BA1"/>
    <w:rsid w:val="002634A2"/>
    <w:rsid w:val="00343EC2"/>
    <w:rsid w:val="00690F8E"/>
    <w:rsid w:val="009C07AF"/>
    <w:rsid w:val="00AF31E5"/>
    <w:rsid w:val="00B375F5"/>
    <w:rsid w:val="00B92219"/>
    <w:rsid w:val="00E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F939-562D-4D89-8395-F7DEAFF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E5"/>
  </w:style>
  <w:style w:type="paragraph" w:styleId="a6">
    <w:name w:val="footer"/>
    <w:basedOn w:val="a"/>
    <w:link w:val="a7"/>
    <w:uiPriority w:val="99"/>
    <w:unhideWhenUsed/>
    <w:rsid w:val="00A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6C53-AE4C-427F-90D9-54FD3BF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Абдурахманова Дарья Вячеславна</dc:creator>
  <cp:keywords/>
  <dc:description/>
  <cp:lastModifiedBy>Абдурахманова Дарья Вячеславна</cp:lastModifiedBy>
  <cp:revision>5</cp:revision>
  <dcterms:created xsi:type="dcterms:W3CDTF">2020-02-11T05:30:00Z</dcterms:created>
  <dcterms:modified xsi:type="dcterms:W3CDTF">2020-02-11T11:57:00Z</dcterms:modified>
</cp:coreProperties>
</file>