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3B" w:rsidRPr="005A7915" w:rsidRDefault="001B015F" w:rsidP="00512E3B">
      <w:pPr>
        <w:pStyle w:val="a7"/>
        <w:spacing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3B" w:rsidRPr="002E71C2" w:rsidRDefault="00C2050C" w:rsidP="00512E3B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DD3636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k3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" filled="f" stroked="f">
                <v:textbox inset="0,0,0,0">
                  <w:txbxContent>
                    <w:p w:rsidR="00512E3B" w:rsidRPr="002E71C2" w:rsidRDefault="00C2050C" w:rsidP="00512E3B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DD3636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3B" w:rsidRPr="002E71C2" w:rsidRDefault="00C2050C" w:rsidP="00512E3B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DD3636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K2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e78Ct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512E3B" w:rsidRPr="002E71C2" w:rsidRDefault="00C2050C" w:rsidP="00512E3B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DD3636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612140"/>
                <wp:effectExtent l="254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3B" w:rsidRPr="00372F3B" w:rsidRDefault="00C2050C" w:rsidP="00512E3B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DD3636" w:rsidRPr="00372F3B">
                              <w:rPr>
                                <w:b/>
                              </w:rPr>
                              <w:t>О внесении изменений в отдельные правовые акты администрации города Перми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3.7pt;margin-top:167.25pt;width:229.6pt;height: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zgsQ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" filled="f" stroked="f">
                <v:textbox inset="0,0,0,0">
                  <w:txbxContent>
                    <w:p w:rsidR="00512E3B" w:rsidRPr="00372F3B" w:rsidRDefault="00C2050C" w:rsidP="00512E3B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DD3636" w:rsidRPr="00372F3B">
                        <w:rPr>
                          <w:b/>
                        </w:rPr>
                        <w:t>О внесении изменений в отдельные правовые акты администрации города Перми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D3636">
        <w:t xml:space="preserve"> </w:t>
      </w:r>
      <w:r w:rsidR="001802B2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E3B" w:rsidRDefault="00C2050C" w:rsidP="00512E3B">
      <w:pPr>
        <w:autoSpaceDE w:val="0"/>
        <w:autoSpaceDN w:val="0"/>
        <w:adjustRightInd w:val="0"/>
        <w:ind w:firstLine="540"/>
        <w:rPr>
          <w:szCs w:val="28"/>
        </w:rPr>
      </w:pPr>
    </w:p>
    <w:p w:rsidR="00512E3B" w:rsidRDefault="00C2050C" w:rsidP="00512E3B">
      <w:pPr>
        <w:autoSpaceDE w:val="0"/>
        <w:autoSpaceDN w:val="0"/>
        <w:adjustRightInd w:val="0"/>
        <w:ind w:firstLine="540"/>
        <w:rPr>
          <w:szCs w:val="28"/>
        </w:rPr>
      </w:pPr>
    </w:p>
    <w:p w:rsidR="00512E3B" w:rsidRPr="000D64FE" w:rsidRDefault="00DD3636" w:rsidP="00512E3B">
      <w:pPr>
        <w:autoSpaceDE w:val="0"/>
        <w:autoSpaceDN w:val="0"/>
        <w:adjustRightInd w:val="0"/>
        <w:ind w:firstLine="540"/>
        <w:rPr>
          <w:szCs w:val="28"/>
          <w:u w:val="single"/>
        </w:rPr>
      </w:pPr>
      <w:r w:rsidRPr="000D64FE">
        <w:rPr>
          <w:szCs w:val="28"/>
        </w:rPr>
        <w:tab/>
        <w:t>В соответствии с главой 7 Градостроительного</w:t>
      </w:r>
      <w:r>
        <w:rPr>
          <w:szCs w:val="28"/>
        </w:rPr>
        <w:t xml:space="preserve"> кодекса Российской Федерации, п</w:t>
      </w:r>
      <w:r w:rsidRPr="000D64FE">
        <w:rPr>
          <w:szCs w:val="28"/>
        </w:rPr>
        <w:t>остановлением Правительств</w:t>
      </w:r>
      <w:r>
        <w:rPr>
          <w:szCs w:val="28"/>
        </w:rPr>
        <w:t xml:space="preserve">а Российской Федерации от 09 июня </w:t>
      </w:r>
      <w:r w:rsidRPr="000D64FE">
        <w:rPr>
          <w:szCs w:val="28"/>
        </w:rPr>
        <w:t>2006</w:t>
      </w:r>
      <w:r>
        <w:rPr>
          <w:szCs w:val="28"/>
        </w:rPr>
        <w:t xml:space="preserve"> г.</w:t>
      </w:r>
      <w:r w:rsidRPr="000D64FE">
        <w:rPr>
          <w:szCs w:val="28"/>
        </w:rPr>
        <w:t xml:space="preserve"> № 363 «Об информационном обеспечении градостроительной деятельности»</w:t>
      </w:r>
    </w:p>
    <w:p w:rsidR="00512E3B" w:rsidRPr="000D64FE" w:rsidRDefault="00DD3636" w:rsidP="00512E3B">
      <w:pPr>
        <w:rPr>
          <w:szCs w:val="28"/>
        </w:rPr>
      </w:pPr>
      <w:r w:rsidRPr="000D64FE">
        <w:rPr>
          <w:szCs w:val="28"/>
        </w:rPr>
        <w:t>администрация города Перми ПОСТАНОВЛЯЕТ:</w:t>
      </w:r>
    </w:p>
    <w:p w:rsidR="00512E3B" w:rsidRPr="000D64FE" w:rsidRDefault="00DD3636" w:rsidP="00512E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 xml:space="preserve">Внести изменения в Положение об организации структуры, порядка ведения информационной системы обеспечения градостроительной деятельности города Перми и предоставления документов, сведений и материалов, в </w:t>
      </w:r>
      <w:r>
        <w:rPr>
          <w:rFonts w:ascii="Times New Roman" w:hAnsi="Times New Roman"/>
          <w:sz w:val="28"/>
          <w:szCs w:val="28"/>
        </w:rPr>
        <w:t>том числе за плату, утвержденное</w:t>
      </w:r>
      <w:r w:rsidRPr="000D64FE"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D64FE">
        <w:rPr>
          <w:rFonts w:ascii="Times New Roman" w:hAnsi="Times New Roman"/>
          <w:sz w:val="28"/>
          <w:szCs w:val="28"/>
        </w:rPr>
        <w:t xml:space="preserve">от 07.07.2008 № </w:t>
      </w:r>
      <w:r w:rsidRPr="00D475E5">
        <w:rPr>
          <w:rFonts w:ascii="Times New Roman" w:hAnsi="Times New Roman"/>
          <w:sz w:val="28"/>
          <w:szCs w:val="28"/>
        </w:rPr>
        <w:t xml:space="preserve">625 (в ред. от 11.06.2010 </w:t>
      </w:r>
      <w:hyperlink r:id="rId10" w:history="1">
        <w:r>
          <w:rPr>
            <w:rFonts w:ascii="Times New Roman" w:hAnsi="Times New Roman"/>
            <w:sz w:val="28"/>
            <w:szCs w:val="28"/>
          </w:rPr>
          <w:t>№</w:t>
        </w:r>
        <w:r w:rsidRPr="00D475E5">
          <w:rPr>
            <w:rFonts w:ascii="Times New Roman" w:hAnsi="Times New Roman"/>
            <w:sz w:val="28"/>
            <w:szCs w:val="28"/>
          </w:rPr>
          <w:t xml:space="preserve"> 313</w:t>
        </w:r>
      </w:hyperlink>
      <w:r w:rsidRPr="00D475E5">
        <w:rPr>
          <w:rFonts w:ascii="Times New Roman" w:hAnsi="Times New Roman"/>
          <w:sz w:val="28"/>
          <w:szCs w:val="28"/>
        </w:rPr>
        <w:t xml:space="preserve">, от 04.04.2012 </w:t>
      </w:r>
      <w:hyperlink r:id="rId11" w:history="1">
        <w:r>
          <w:rPr>
            <w:rFonts w:ascii="Times New Roman" w:hAnsi="Times New Roman"/>
            <w:sz w:val="28"/>
            <w:szCs w:val="28"/>
          </w:rPr>
          <w:t>№</w:t>
        </w:r>
        <w:r w:rsidRPr="00D475E5">
          <w:rPr>
            <w:rFonts w:ascii="Times New Roman" w:hAnsi="Times New Roman"/>
            <w:sz w:val="28"/>
            <w:szCs w:val="28"/>
          </w:rPr>
          <w:t xml:space="preserve"> 147</w:t>
        </w:r>
      </w:hyperlink>
      <w:r w:rsidRPr="00D475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475E5">
        <w:rPr>
          <w:rFonts w:ascii="Times New Roman" w:hAnsi="Times New Roman"/>
          <w:sz w:val="28"/>
          <w:szCs w:val="28"/>
        </w:rPr>
        <w:t xml:space="preserve">от 06.06.2012 </w:t>
      </w:r>
      <w:hyperlink r:id="rId12" w:history="1">
        <w:r>
          <w:rPr>
            <w:rFonts w:ascii="Times New Roman" w:hAnsi="Times New Roman"/>
            <w:sz w:val="28"/>
            <w:szCs w:val="28"/>
          </w:rPr>
          <w:t>№</w:t>
        </w:r>
        <w:r w:rsidRPr="00D475E5">
          <w:rPr>
            <w:rFonts w:ascii="Times New Roman" w:hAnsi="Times New Roman"/>
            <w:sz w:val="28"/>
            <w:szCs w:val="28"/>
          </w:rPr>
          <w:t xml:space="preserve"> 260</w:t>
        </w:r>
      </w:hyperlink>
      <w:r w:rsidRPr="00D475E5">
        <w:rPr>
          <w:rFonts w:ascii="Times New Roman" w:hAnsi="Times New Roman"/>
          <w:sz w:val="28"/>
          <w:szCs w:val="28"/>
        </w:rPr>
        <w:t>)</w:t>
      </w:r>
      <w:r w:rsidRPr="000D64F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12E3B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1.2. дополнить абзацем следующего содержания:</w:t>
      </w:r>
    </w:p>
    <w:p w:rsidR="00512E3B" w:rsidRPr="00743B23" w:rsidRDefault="00DD3636" w:rsidP="00512E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«принцип автоматизации процесса выдачи сведений из ИСОГД.»;</w:t>
      </w:r>
    </w:p>
    <w:p w:rsidR="00512E3B" w:rsidRPr="007876F0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Pr="000D64FE">
        <w:rPr>
          <w:rFonts w:ascii="Times New Roman" w:hAnsi="Times New Roman"/>
          <w:sz w:val="28"/>
          <w:szCs w:val="28"/>
        </w:rPr>
        <w:t xml:space="preserve"> 1.3.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7876F0">
        <w:rPr>
          <w:rFonts w:ascii="Times New Roman" w:hAnsi="Times New Roman"/>
          <w:sz w:val="28"/>
          <w:szCs w:val="28"/>
        </w:rPr>
        <w:t>«департамент планирования и развития территории города Перми»</w:t>
      </w:r>
      <w:r>
        <w:rPr>
          <w:rFonts w:ascii="Times New Roman" w:hAnsi="Times New Roman"/>
          <w:sz w:val="28"/>
          <w:szCs w:val="28"/>
        </w:rPr>
        <w:t xml:space="preserve"> заменить словами</w:t>
      </w:r>
      <w:r w:rsidRPr="007876F0">
        <w:rPr>
          <w:rFonts w:ascii="Times New Roman" w:hAnsi="Times New Roman"/>
          <w:sz w:val="28"/>
          <w:szCs w:val="28"/>
        </w:rPr>
        <w:t>:</w:t>
      </w:r>
    </w:p>
    <w:p w:rsidR="00512E3B" w:rsidRPr="000D64FE" w:rsidRDefault="00DD3636" w:rsidP="00512E3B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>«департамент градостроительства и архитектуры администрации города Перми»;</w:t>
      </w:r>
    </w:p>
    <w:p w:rsidR="00512E3B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 дополнить абзацем следующего содержания:</w:t>
      </w:r>
    </w:p>
    <w:p w:rsidR="00512E3B" w:rsidRPr="00CB16EA" w:rsidRDefault="00DD3636" w:rsidP="00512E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«обеспечивает предоставление сведений из ИСОГД в режиме автоматического доступа для функциональных и территориальных органов администрации города Перми.»;</w:t>
      </w:r>
    </w:p>
    <w:p w:rsidR="00512E3B" w:rsidRPr="000D64FE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>пункт 4.1 изложить в следующей редакции:</w:t>
      </w:r>
    </w:p>
    <w:p w:rsidR="00512E3B" w:rsidRDefault="00DD3636" w:rsidP="00512E3B">
      <w:pPr>
        <w:autoSpaceDE w:val="0"/>
        <w:autoSpaceDN w:val="0"/>
        <w:adjustRightInd w:val="0"/>
        <w:ind w:firstLine="567"/>
        <w:rPr>
          <w:szCs w:val="28"/>
        </w:rPr>
      </w:pPr>
      <w:r w:rsidRPr="000D64FE">
        <w:rPr>
          <w:szCs w:val="28"/>
        </w:rPr>
        <w:t xml:space="preserve">«4.1. Документы, сведения и материалы, содержащиеся в ИСОГД, предоставляются по запросу органов государственной власти и органов местного самоуправления, а также по запросам любых заинтересованных физических </w:t>
      </w:r>
      <w:r>
        <w:rPr>
          <w:szCs w:val="28"/>
        </w:rPr>
        <w:t xml:space="preserve">          </w:t>
      </w:r>
      <w:r w:rsidRPr="000D64FE">
        <w:rPr>
          <w:szCs w:val="28"/>
        </w:rPr>
        <w:t>и юридических лиц в соответствии с действующим законодательством.</w:t>
      </w:r>
    </w:p>
    <w:p w:rsidR="00512E3B" w:rsidRDefault="00DD3636" w:rsidP="00512E3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Предоставление сведений из </w:t>
      </w:r>
      <w:r w:rsidRPr="00156BEB">
        <w:rPr>
          <w:szCs w:val="28"/>
        </w:rPr>
        <w:t xml:space="preserve">ИСОГД, функциональным и территориальным органам администрации города Перми осуществляется </w:t>
      </w:r>
      <w:r>
        <w:rPr>
          <w:szCs w:val="28"/>
        </w:rPr>
        <w:t>в режиме автоматического доступа к ИСОГД с целью получения необходимой информации для реализации полномочий, возложенных на указанные органы нормативными правовыми актами.».</w:t>
      </w:r>
    </w:p>
    <w:p w:rsidR="00512E3B" w:rsidRPr="000D64FE" w:rsidRDefault="00DD3636" w:rsidP="00512E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lastRenderedPageBreak/>
        <w:t xml:space="preserve">Внести в Регламент предоставления документов и сведений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64FE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города Перми, в том числе за плату, утвержденный постановлением администрации города Перми от 07.04.2009 № 195 </w:t>
      </w:r>
      <w:r>
        <w:rPr>
          <w:rFonts w:ascii="Times New Roman" w:hAnsi="Times New Roman"/>
          <w:sz w:val="28"/>
          <w:szCs w:val="28"/>
        </w:rPr>
        <w:t>(в ред. от 04.04.2012 №</w:t>
      </w:r>
      <w:r w:rsidRPr="00D475E5">
        <w:rPr>
          <w:rFonts w:ascii="Times New Roman" w:hAnsi="Times New Roman"/>
          <w:sz w:val="28"/>
          <w:szCs w:val="28"/>
        </w:rPr>
        <w:t xml:space="preserve"> 147)</w:t>
      </w:r>
      <w:r>
        <w:rPr>
          <w:sz w:val="24"/>
        </w:rPr>
        <w:t xml:space="preserve"> </w:t>
      </w:r>
      <w:r w:rsidRPr="000D64FE">
        <w:rPr>
          <w:rFonts w:ascii="Times New Roman" w:hAnsi="Times New Roman"/>
          <w:sz w:val="28"/>
          <w:szCs w:val="28"/>
        </w:rPr>
        <w:t>следующие изменения:</w:t>
      </w:r>
    </w:p>
    <w:p w:rsidR="00512E3B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</w:t>
      </w:r>
      <w:r>
        <w:rPr>
          <w:rFonts w:ascii="Times New Roman" w:hAnsi="Times New Roman"/>
          <w:sz w:val="28"/>
          <w:szCs w:val="28"/>
          <w:lang w:val="en-US"/>
        </w:rPr>
        <w:t xml:space="preserve"> 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512E3B" w:rsidRPr="000D64FE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Pr="00025805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пункта 9 признать утратившим силу</w:t>
      </w:r>
      <w:r w:rsidRPr="000D64FE">
        <w:rPr>
          <w:rFonts w:ascii="Times New Roman" w:hAnsi="Times New Roman"/>
          <w:sz w:val="28"/>
          <w:szCs w:val="28"/>
        </w:rPr>
        <w:t>;</w:t>
      </w:r>
    </w:p>
    <w:p w:rsidR="00512E3B" w:rsidRPr="000D64FE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12 признать утратившим силу</w:t>
      </w:r>
      <w:r w:rsidRPr="000D64FE">
        <w:rPr>
          <w:rFonts w:ascii="Times New Roman" w:hAnsi="Times New Roman"/>
          <w:sz w:val="28"/>
          <w:szCs w:val="28"/>
        </w:rPr>
        <w:t>;</w:t>
      </w:r>
    </w:p>
    <w:p w:rsidR="00512E3B" w:rsidRPr="000D64FE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>дополнить пунктом 15 следующего содержания:</w:t>
      </w:r>
    </w:p>
    <w:p w:rsidR="00512E3B" w:rsidRPr="000D64FE" w:rsidRDefault="00DD3636" w:rsidP="00512E3B">
      <w:pPr>
        <w:autoSpaceDE w:val="0"/>
        <w:autoSpaceDN w:val="0"/>
        <w:adjustRightInd w:val="0"/>
        <w:ind w:firstLine="642"/>
        <w:rPr>
          <w:szCs w:val="28"/>
        </w:rPr>
      </w:pPr>
      <w:r w:rsidRPr="000D64FE">
        <w:rPr>
          <w:szCs w:val="28"/>
        </w:rPr>
        <w:t xml:space="preserve">«15. </w:t>
      </w:r>
      <w:r>
        <w:rPr>
          <w:szCs w:val="28"/>
        </w:rPr>
        <w:t xml:space="preserve">Предоставление сведений из </w:t>
      </w:r>
      <w:r w:rsidRPr="00156BEB">
        <w:rPr>
          <w:szCs w:val="28"/>
        </w:rPr>
        <w:t xml:space="preserve">ИСОГД, функциональным </w:t>
      </w:r>
      <w:r>
        <w:rPr>
          <w:szCs w:val="28"/>
        </w:rPr>
        <w:t xml:space="preserve">                          </w:t>
      </w:r>
      <w:r w:rsidRPr="00156BEB">
        <w:rPr>
          <w:szCs w:val="28"/>
        </w:rPr>
        <w:t xml:space="preserve">и территориальным органам администрации города Перми осуществляется </w:t>
      </w:r>
      <w:r>
        <w:rPr>
          <w:szCs w:val="28"/>
        </w:rPr>
        <w:t xml:space="preserve">            в режиме автоматического доступа к ИСОГД с целью получения необходимой информации для реализации полномочий, возложенных на указанные органы нормативными правовыми актами</w:t>
      </w:r>
      <w:r w:rsidRPr="000D64FE">
        <w:rPr>
          <w:szCs w:val="28"/>
        </w:rPr>
        <w:t>.»;</w:t>
      </w:r>
    </w:p>
    <w:p w:rsidR="00512E3B" w:rsidRPr="000D64FE" w:rsidRDefault="00DD3636" w:rsidP="00512E3B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>дополнить пунктом 16 следующего содержания:</w:t>
      </w:r>
    </w:p>
    <w:p w:rsidR="00512E3B" w:rsidRDefault="00DD3636" w:rsidP="00512E3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«1</w:t>
      </w:r>
      <w:r w:rsidRPr="000D64FE">
        <w:rPr>
          <w:szCs w:val="28"/>
        </w:rPr>
        <w:t>6.</w:t>
      </w:r>
      <w:r w:rsidRPr="00A97BE4">
        <w:rPr>
          <w:szCs w:val="28"/>
        </w:rPr>
        <w:t xml:space="preserve"> </w:t>
      </w:r>
      <w:r>
        <w:rPr>
          <w:szCs w:val="28"/>
        </w:rPr>
        <w:t xml:space="preserve">Предоставление сведений из </w:t>
      </w:r>
      <w:r w:rsidRPr="00156BEB">
        <w:rPr>
          <w:szCs w:val="28"/>
        </w:rPr>
        <w:t xml:space="preserve">ИСОГД, функциональным </w:t>
      </w:r>
      <w:r>
        <w:rPr>
          <w:szCs w:val="28"/>
        </w:rPr>
        <w:t xml:space="preserve">                           </w:t>
      </w:r>
      <w:r w:rsidRPr="00156BEB">
        <w:rPr>
          <w:szCs w:val="28"/>
        </w:rPr>
        <w:t>и территориальным органам администрации города Перми осуществляется</w:t>
      </w:r>
      <w:r>
        <w:rPr>
          <w:szCs w:val="28"/>
        </w:rPr>
        <w:t xml:space="preserve">              </w:t>
      </w:r>
      <w:r w:rsidRPr="00156BEB">
        <w:rPr>
          <w:szCs w:val="28"/>
        </w:rPr>
        <w:t xml:space="preserve"> </w:t>
      </w:r>
      <w:r>
        <w:rPr>
          <w:szCs w:val="28"/>
        </w:rPr>
        <w:t>в соответствии с «Инструкцией</w:t>
      </w:r>
      <w:r w:rsidRPr="009F7E0B">
        <w:rPr>
          <w:rFonts w:eastAsia="Calibri"/>
          <w:szCs w:val="28"/>
        </w:rPr>
        <w:t xml:space="preserve"> по формированию град</w:t>
      </w:r>
      <w:r>
        <w:rPr>
          <w:rFonts w:eastAsia="Calibri"/>
          <w:szCs w:val="28"/>
        </w:rPr>
        <w:t>остроительной справки»</w:t>
      </w:r>
      <w:r>
        <w:rPr>
          <w:szCs w:val="28"/>
        </w:rPr>
        <w:t>, размещенной в разделе «Руководство пользователя» на главной странице автоматизированной информационной системы обеспечения градостроительной деятельности.</w:t>
      </w:r>
    </w:p>
    <w:p w:rsidR="00512E3B" w:rsidRDefault="00DD3636" w:rsidP="00512E3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Градостроительная справка автоматически </w:t>
      </w:r>
      <w:r w:rsidRPr="00CD78CA">
        <w:rPr>
          <w:szCs w:val="28"/>
        </w:rPr>
        <w:t xml:space="preserve">удостоверяется электронной цифровой подписью в соответствии с требованиями Федерального закона </w:t>
      </w:r>
      <w:r>
        <w:rPr>
          <w:szCs w:val="28"/>
        </w:rPr>
        <w:t xml:space="preserve">           </w:t>
      </w:r>
      <w:r w:rsidRPr="00CD78CA">
        <w:rPr>
          <w:szCs w:val="28"/>
        </w:rPr>
        <w:t xml:space="preserve">от 06.04.2011 №  63-ФЗ </w:t>
      </w:r>
      <w:r>
        <w:rPr>
          <w:szCs w:val="28"/>
        </w:rPr>
        <w:t xml:space="preserve"> </w:t>
      </w:r>
      <w:r w:rsidRPr="00CD78CA">
        <w:rPr>
          <w:szCs w:val="28"/>
        </w:rPr>
        <w:t>«Об электронной подписи»</w:t>
      </w:r>
      <w:r>
        <w:rPr>
          <w:szCs w:val="28"/>
        </w:rPr>
        <w:t>.».</w:t>
      </w:r>
    </w:p>
    <w:p w:rsidR="00512E3B" w:rsidRPr="000D64FE" w:rsidRDefault="00DD3636" w:rsidP="00512E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>Информационно-аналитическому управлению администрации города Перми разместить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512E3B" w:rsidRPr="000D64FE" w:rsidRDefault="00DD3636" w:rsidP="00512E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даты официального опубликования. </w:t>
      </w:r>
    </w:p>
    <w:p w:rsidR="00512E3B" w:rsidRPr="000D64FE" w:rsidRDefault="00DD3636" w:rsidP="00512E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2E3B" w:rsidRDefault="00DD3636" w:rsidP="00512E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FE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 Перми Ярославцева А.Г.</w:t>
      </w:r>
    </w:p>
    <w:p w:rsidR="00512E3B" w:rsidRDefault="00C2050C" w:rsidP="00512E3B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E3B" w:rsidRPr="005A7915" w:rsidRDefault="00C2050C" w:rsidP="00512E3B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E3B" w:rsidRPr="000D64FE" w:rsidRDefault="00DD3636" w:rsidP="00512E3B">
      <w:pPr>
        <w:autoSpaceDE w:val="0"/>
        <w:autoSpaceDN w:val="0"/>
        <w:adjustRightInd w:val="0"/>
        <w:ind w:firstLine="0"/>
        <w:rPr>
          <w:szCs w:val="28"/>
        </w:rPr>
      </w:pPr>
      <w:r w:rsidRPr="000D64FE">
        <w:rPr>
          <w:szCs w:val="28"/>
        </w:rPr>
        <w:t xml:space="preserve">Временно исполняющий полномочия </w:t>
      </w:r>
    </w:p>
    <w:p w:rsidR="00512E3B" w:rsidRPr="00947252" w:rsidRDefault="00DD3636" w:rsidP="00512E3B">
      <w:pPr>
        <w:autoSpaceDE w:val="0"/>
        <w:autoSpaceDN w:val="0"/>
        <w:adjustRightInd w:val="0"/>
        <w:ind w:firstLine="0"/>
        <w:rPr>
          <w:szCs w:val="28"/>
        </w:rPr>
      </w:pPr>
      <w:r w:rsidRPr="000D64FE">
        <w:rPr>
          <w:szCs w:val="28"/>
        </w:rPr>
        <w:t>главы администрации города Перми</w:t>
      </w:r>
      <w:r w:rsidRPr="000D64FE">
        <w:rPr>
          <w:szCs w:val="28"/>
        </w:rPr>
        <w:tab/>
      </w:r>
      <w:r w:rsidRPr="000D64FE">
        <w:rPr>
          <w:szCs w:val="28"/>
        </w:rPr>
        <w:tab/>
      </w:r>
      <w:r w:rsidRPr="000D64FE">
        <w:rPr>
          <w:szCs w:val="28"/>
        </w:rPr>
        <w:tab/>
      </w:r>
      <w:r w:rsidRPr="000D64FE">
        <w:rPr>
          <w:szCs w:val="28"/>
        </w:rPr>
        <w:tab/>
      </w:r>
      <w:r w:rsidRPr="000D64FE">
        <w:rPr>
          <w:szCs w:val="28"/>
        </w:rPr>
        <w:tab/>
      </w:r>
      <w:r>
        <w:rPr>
          <w:szCs w:val="28"/>
        </w:rPr>
        <w:t xml:space="preserve">    </w:t>
      </w:r>
      <w:r w:rsidRPr="000D64FE">
        <w:rPr>
          <w:szCs w:val="28"/>
        </w:rPr>
        <w:t xml:space="preserve"> Д.И.Самойлов</w:t>
      </w:r>
    </w:p>
    <w:sectPr w:rsidR="00512E3B" w:rsidRPr="00947252" w:rsidSect="00512E3B">
      <w:headerReference w:type="default" r:id="rId13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0C" w:rsidRDefault="00C2050C">
      <w:r>
        <w:separator/>
      </w:r>
    </w:p>
    <w:p w:rsidR="00C2050C" w:rsidRDefault="00C2050C"/>
    <w:p w:rsidR="00C2050C" w:rsidRDefault="00C2050C"/>
  </w:endnote>
  <w:endnote w:type="continuationSeparator" w:id="0">
    <w:p w:rsidR="00C2050C" w:rsidRDefault="00C2050C">
      <w:r>
        <w:continuationSeparator/>
      </w:r>
    </w:p>
    <w:p w:rsidR="00C2050C" w:rsidRDefault="00C2050C"/>
    <w:p w:rsidR="00C2050C" w:rsidRDefault="00C20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0C" w:rsidRDefault="00C2050C">
      <w:r>
        <w:separator/>
      </w:r>
    </w:p>
    <w:p w:rsidR="00C2050C" w:rsidRDefault="00C2050C"/>
    <w:p w:rsidR="00C2050C" w:rsidRDefault="00C2050C"/>
  </w:footnote>
  <w:footnote w:type="continuationSeparator" w:id="0">
    <w:p w:rsidR="00C2050C" w:rsidRDefault="00C2050C">
      <w:r>
        <w:continuationSeparator/>
      </w:r>
    </w:p>
    <w:p w:rsidR="00C2050C" w:rsidRDefault="00C2050C"/>
    <w:p w:rsidR="00C2050C" w:rsidRDefault="00C205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3B" w:rsidRPr="00C65D2A" w:rsidRDefault="00DD3636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B015F">
      <w:rPr>
        <w:noProof/>
        <w:sz w:val="20"/>
      </w:rPr>
      <w:t>2</w:t>
    </w:r>
    <w:r w:rsidRPr="00C65D2A">
      <w:rPr>
        <w:sz w:val="20"/>
      </w:rPr>
      <w:fldChar w:fldCharType="end"/>
    </w:r>
  </w:p>
  <w:p w:rsidR="00512E3B" w:rsidRDefault="00C2050C"/>
  <w:p w:rsidR="00512E3B" w:rsidRDefault="00C205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B07"/>
    <w:multiLevelType w:val="multilevel"/>
    <w:tmpl w:val="5F46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1802B2"/>
    <w:rsid w:val="001B015F"/>
    <w:rsid w:val="00C2050C"/>
    <w:rsid w:val="00C80448"/>
    <w:rsid w:val="00D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2F3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2F3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BFF423DCC8FAA7E825991CAC2AB0531DF8A9C7AE9398F6F2BB7938C62CBED3799EC37D63BA42C573152AA7q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BFF423DCC8FAA7E825991CAC2AB0531DF8A9C7AD9298F2F3BB7938C62CBED3799EC37D63BA42C573152FA7q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BFF423DCC8FAA7E825991CAC2AB0531DF8A9C7AF9F9FFDF1BB7938C62CBED3799EC37D63BA42C573152AA7q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E27DF-1786-41D7-A306-FABF4F82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2014-05-05T11:03:00Z</cp:lastPrinted>
  <dcterms:created xsi:type="dcterms:W3CDTF">2014-05-12T11:19:00Z</dcterms:created>
  <dcterms:modified xsi:type="dcterms:W3CDTF">2014-05-12T11:19:00Z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090000018d9a06af</vt:lpwstr>
  </property>
  <property fmtid="{D5CDD505-2E9C-101B-9397-08002B2CF9AE}" pid="6" name="r_version_label">
    <vt:lpwstr>16.2</vt:lpwstr>
  </property>
  <property fmtid="{D5CDD505-2E9C-101B-9397-08002B2CF9AE}" pid="7" name="sign_flag">
    <vt:lpwstr>Подписан ЭЦП</vt:lpwstr>
  </property>
</Properties>
</file>