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792D" w:rsidRDefault="00FD4DD5" w:rsidP="00CC792D">
      <w:pPr>
        <w:pStyle w:val="a9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3063240" cy="3385820"/>
                <wp:effectExtent l="2540" t="0" r="1270" b="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92D" w:rsidRPr="00CB7CAD" w:rsidRDefault="00CC792D" w:rsidP="00CC792D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 внесении изменений в Порядок</w:t>
                            </w:r>
                            <w:r>
                              <w:rPr>
                                <w:b/>
                              </w:rPr>
                              <w:br/>
                              <w:t>предоставления субсидий</w:t>
                            </w:r>
                            <w:r>
                              <w:rPr>
                                <w:b/>
                              </w:rPr>
                              <w:br/>
                              <w:t>на возмещение затрат юридическим</w:t>
                            </w:r>
                            <w:r>
                              <w:rPr>
                                <w:b/>
                              </w:rPr>
                              <w:br/>
                              <w:t>лицам (за исключением</w:t>
                            </w:r>
                            <w:r>
                              <w:rPr>
                                <w:b/>
                              </w:rPr>
                              <w:br/>
                              <w:t>государственных (муниципальных)</w:t>
                            </w:r>
                            <w:r>
                              <w:rPr>
                                <w:b/>
                              </w:rPr>
                              <w:br/>
                              <w:t>учреждений), индивидуальным</w:t>
                            </w:r>
                            <w:r>
                              <w:rPr>
                                <w:b/>
                              </w:rPr>
                              <w:br/>
                              <w:t>предпринимателям и физическим</w:t>
                            </w:r>
                            <w:r>
                              <w:rPr>
                                <w:b/>
                              </w:rPr>
                              <w:br/>
                              <w:t>лицам, выполняющим работы</w:t>
                            </w:r>
                            <w:r>
                              <w:rPr>
                                <w:b/>
                              </w:rPr>
                              <w:br/>
                              <w:t>по установке коллективных</w:t>
                            </w:r>
                            <w:r>
                              <w:rPr>
                                <w:b/>
                              </w:rPr>
                              <w:br/>
                              <w:t>(общедомовых) приборов учета воды,</w:t>
                            </w:r>
                            <w:r>
                              <w:rPr>
                                <w:b/>
                              </w:rPr>
                              <w:br/>
                              <w:t>тепловой энергии, электрической</w:t>
                            </w:r>
                            <w:r>
                              <w:rPr>
                                <w:b/>
                              </w:rPr>
                              <w:br/>
                              <w:t>энергии пропорционально доле</w:t>
                            </w:r>
                            <w:r>
                              <w:rPr>
                                <w:b/>
                              </w:rPr>
                              <w:br/>
                              <w:t>города Перми в праве общей</w:t>
                            </w:r>
                            <w:r>
                              <w:rPr>
                                <w:b/>
                              </w:rPr>
                              <w:br/>
                              <w:t>собственности на общее имущество</w:t>
                            </w:r>
                            <w:r>
                              <w:rPr>
                                <w:b/>
                              </w:rPr>
                              <w:br/>
                              <w:t>собственников помещений</w:t>
                            </w:r>
                            <w:r>
                              <w:rPr>
                                <w:b/>
                              </w:rPr>
                              <w:br/>
                              <w:t>в многоквартирных домах,</w:t>
                            </w:r>
                            <w:r>
                              <w:rPr>
                                <w:b/>
                              </w:rPr>
                              <w:br/>
                              <w:t>индивидуальных и общих</w:t>
                            </w:r>
                            <w:r>
                              <w:rPr>
                                <w:b/>
                              </w:rPr>
                              <w:br/>
                              <w:t>(для коммунальных квартир)</w:t>
                            </w:r>
                            <w:r>
                              <w:rPr>
                                <w:b/>
                              </w:rPr>
                              <w:br/>
                              <w:t>приборов учета воды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br/>
                              <w:t>электрической энергии, газа</w:t>
                            </w:r>
                            <w:r>
                              <w:rPr>
                                <w:b/>
                              </w:rPr>
                              <w:br/>
                              <w:t>в помещениях муниципального</w:t>
                            </w:r>
                            <w:r>
                              <w:rPr>
                                <w:b/>
                              </w:rPr>
                              <w:br/>
                              <w:t>жилищного фонда города Перми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CC792D" w:rsidRDefault="00CC79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167.25pt;width:241.2pt;height:26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dkrgIAAKo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" filled="f" stroked="f">
                <v:textbox inset="0,0,0,0">
                  <w:txbxContent>
                    <w:p w:rsidR="00CC792D" w:rsidRPr="00CB7CAD" w:rsidRDefault="00CC792D" w:rsidP="00CC792D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 внесении изменений в Поря</w:t>
                      </w:r>
                      <w:r>
                        <w:rPr>
                          <w:b/>
                        </w:rPr>
                        <w:t>д</w:t>
                      </w:r>
                      <w:r>
                        <w:rPr>
                          <w:b/>
                        </w:rPr>
                        <w:t>ок</w:t>
                      </w:r>
                      <w:r>
                        <w:rPr>
                          <w:b/>
                        </w:rPr>
                        <w:br/>
                        <w:t>предоставления субсидий</w:t>
                      </w:r>
                      <w:r>
                        <w:rPr>
                          <w:b/>
                        </w:rPr>
                        <w:br/>
                        <w:t>на возмещение затрат юридическим</w:t>
                      </w:r>
                      <w:r>
                        <w:rPr>
                          <w:b/>
                        </w:rPr>
                        <w:br/>
                        <w:t>лицам (за исключением</w:t>
                      </w:r>
                      <w:r>
                        <w:rPr>
                          <w:b/>
                        </w:rPr>
                        <w:br/>
                        <w:t>государственных (муниципальных)</w:t>
                      </w:r>
                      <w:r>
                        <w:rPr>
                          <w:b/>
                        </w:rPr>
                        <w:br/>
                        <w:t>учреждений), индивидуальным</w:t>
                      </w:r>
                      <w:r>
                        <w:rPr>
                          <w:b/>
                        </w:rPr>
                        <w:br/>
                        <w:t>предпринимателям и физическим</w:t>
                      </w:r>
                      <w:r>
                        <w:rPr>
                          <w:b/>
                        </w:rPr>
                        <w:br/>
                        <w:t>лицам, выполняющим работы</w:t>
                      </w:r>
                      <w:r>
                        <w:rPr>
                          <w:b/>
                        </w:rPr>
                        <w:br/>
                        <w:t>по установке коллективных</w:t>
                      </w:r>
                      <w:r>
                        <w:rPr>
                          <w:b/>
                        </w:rPr>
                        <w:br/>
                        <w:t>(общедомовых) приборов учета воды,</w:t>
                      </w:r>
                      <w:r>
                        <w:rPr>
                          <w:b/>
                        </w:rPr>
                        <w:br/>
                        <w:t>тепловой энергии, электрической</w:t>
                      </w:r>
                      <w:r>
                        <w:rPr>
                          <w:b/>
                        </w:rPr>
                        <w:br/>
                        <w:t>энергии пропорционально доле</w:t>
                      </w:r>
                      <w:r>
                        <w:rPr>
                          <w:b/>
                        </w:rPr>
                        <w:br/>
                        <w:t>города Перми в праве общей</w:t>
                      </w:r>
                      <w:r>
                        <w:rPr>
                          <w:b/>
                        </w:rPr>
                        <w:br/>
                        <w:t>собственности на общее имущество</w:t>
                      </w:r>
                      <w:r>
                        <w:rPr>
                          <w:b/>
                        </w:rPr>
                        <w:br/>
                        <w:t>собственников помещений</w:t>
                      </w:r>
                      <w:r>
                        <w:rPr>
                          <w:b/>
                        </w:rPr>
                        <w:br/>
                        <w:t>в многоквартирных домах,</w:t>
                      </w:r>
                      <w:r>
                        <w:rPr>
                          <w:b/>
                        </w:rPr>
                        <w:br/>
                        <w:t>индивидуальных и общих</w:t>
                      </w:r>
                      <w:r>
                        <w:rPr>
                          <w:b/>
                        </w:rPr>
                        <w:br/>
                        <w:t>(для коммунальных квартир)</w:t>
                      </w:r>
                      <w:r>
                        <w:rPr>
                          <w:b/>
                        </w:rPr>
                        <w:br/>
                        <w:t>приборов учета воды</w:t>
                      </w:r>
                      <w:proofErr w:type="gramEnd"/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br/>
                        <w:t>электрической энергии, газа</w:t>
                      </w:r>
                      <w:r>
                        <w:rPr>
                          <w:b/>
                        </w:rPr>
                        <w:br/>
                        <w:t>в помещениях муниципального</w:t>
                      </w:r>
                      <w:r>
                        <w:rPr>
                          <w:b/>
                        </w:rPr>
                        <w:br/>
                        <w:t>жилищного фонда города Перми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CC792D" w:rsidRDefault="00CC792D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92D" w:rsidRPr="002E71C2" w:rsidRDefault="00EB6F04" w:rsidP="00CC792D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CC792D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C792D" w:rsidRPr="002E71C2" w:rsidRDefault="00CC792D" w:rsidP="00CC792D"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92D" w:rsidRPr="002E71C2" w:rsidRDefault="00EB6F04" w:rsidP="00CC792D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</w:instrText>
                            </w:r>
                            <w:r>
                              <w:instrText xml:space="preserve">PROPERTY  reg_date  \* MERGEFORMAT </w:instrText>
                            </w:r>
                            <w:r>
                              <w:fldChar w:fldCharType="separate"/>
                            </w:r>
                            <w:r w:rsidR="00CC792D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CC792D" w:rsidRPr="002E71C2" w:rsidRDefault="00CC792D" w:rsidP="00CC792D"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C792D" w:rsidRDefault="00CC792D" w:rsidP="00CC792D">
      <w:pPr>
        <w:pStyle w:val="a9"/>
        <w:spacing w:line="240" w:lineRule="auto"/>
      </w:pPr>
    </w:p>
    <w:p w:rsidR="00CC792D" w:rsidRDefault="00CC792D" w:rsidP="00CC792D">
      <w:pPr>
        <w:pStyle w:val="a9"/>
        <w:spacing w:line="240" w:lineRule="auto"/>
      </w:pPr>
    </w:p>
    <w:p w:rsidR="00CC792D" w:rsidRDefault="00FD4DD5" w:rsidP="00CC792D">
      <w:pPr>
        <w:pStyle w:val="a9"/>
        <w:suppressAutoHyphens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Описание: 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35B" w:rsidRPr="00EE2992">
        <w:t>В соответствии с Уставом города Перми,</w:t>
      </w:r>
      <w:r w:rsidR="00CC792D">
        <w:t xml:space="preserve"> в целях актуализации нормативной правовой базы</w:t>
      </w:r>
      <w:r w:rsidR="00D0635B">
        <w:t xml:space="preserve"> </w:t>
      </w:r>
      <w:r w:rsidR="00D0635B" w:rsidRPr="00EE2992">
        <w:t xml:space="preserve">города Перми </w:t>
      </w:r>
    </w:p>
    <w:p w:rsidR="00CC792D" w:rsidRPr="00EE2992" w:rsidRDefault="00D0635B" w:rsidP="00CC792D">
      <w:pPr>
        <w:pStyle w:val="a9"/>
        <w:spacing w:line="240" w:lineRule="auto"/>
        <w:ind w:firstLine="0"/>
      </w:pPr>
      <w:r w:rsidRPr="00EE2992">
        <w:t>администрация города Перми ПОСТАНОВЛЯЕТ:</w:t>
      </w:r>
    </w:p>
    <w:p w:rsidR="00CC792D" w:rsidRDefault="00D0635B" w:rsidP="00CC792D">
      <w:pPr>
        <w:suppressAutoHyphens/>
        <w:rPr>
          <w:rFonts w:cs="Times New Roman"/>
        </w:rPr>
      </w:pPr>
      <w:r w:rsidRPr="00EE2992">
        <w:t xml:space="preserve">1. </w:t>
      </w:r>
      <w:proofErr w:type="gramStart"/>
      <w:r w:rsidR="00CC792D">
        <w:t>Внести в</w:t>
      </w:r>
      <w:r>
        <w:t xml:space="preserve"> </w:t>
      </w:r>
      <w:r w:rsidRPr="00EE2992">
        <w:t xml:space="preserve">Порядок </w:t>
      </w:r>
      <w:r>
        <w:rPr>
          <w:rFonts w:cs="Times New Roman"/>
        </w:rPr>
        <w:t>предоставления субсидий на возмещение</w:t>
      </w:r>
      <w:r w:rsidRPr="00C45706">
        <w:rPr>
          <w:rFonts w:cs="Times New Roman"/>
        </w:rPr>
        <w:t xml:space="preserve"> затрат </w:t>
      </w:r>
      <w:r w:rsidRPr="007411C1">
        <w:rPr>
          <w:rFonts w:cs="Times New Roman"/>
        </w:rPr>
        <w:t>юридическим лицам (за исключением государственных (муниципальных) учреждений), индивидуальным предпринимателям и физическим лицам, выполняющим работы по установке</w:t>
      </w:r>
      <w:r>
        <w:rPr>
          <w:rFonts w:cs="Times New Roman"/>
        </w:rPr>
        <w:t xml:space="preserve"> коллективных</w:t>
      </w:r>
      <w:r w:rsidRPr="007411C1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7411C1">
        <w:rPr>
          <w:rFonts w:cs="Times New Roman"/>
          <w:color w:val="000000"/>
        </w:rPr>
        <w:t>общедомовых</w:t>
      </w:r>
      <w:r>
        <w:rPr>
          <w:rFonts w:cs="Times New Roman"/>
          <w:color w:val="000000"/>
        </w:rPr>
        <w:t>)</w:t>
      </w:r>
      <w:r w:rsidRPr="007411C1">
        <w:rPr>
          <w:rFonts w:cs="Times New Roman"/>
          <w:color w:val="000000"/>
        </w:rPr>
        <w:t xml:space="preserve"> приборов учета воды, тепловой энергии, электрической энергии пропорционально доле города Перми в праве</w:t>
      </w:r>
      <w:r>
        <w:rPr>
          <w:rFonts w:cs="Times New Roman"/>
          <w:color w:val="000000"/>
        </w:rPr>
        <w:t xml:space="preserve"> общей</w:t>
      </w:r>
      <w:r w:rsidRPr="007411C1">
        <w:rPr>
          <w:rFonts w:cs="Times New Roman"/>
          <w:color w:val="000000"/>
        </w:rPr>
        <w:t xml:space="preserve"> собственности на общее имущество собственников помещений в многоквартирных домах, индивидуальных и общих (для коммунальных квартир) приборов учета воды, электрической энергии</w:t>
      </w:r>
      <w:proofErr w:type="gramEnd"/>
      <w:r w:rsidRPr="007411C1">
        <w:rPr>
          <w:rFonts w:cs="Times New Roman"/>
        </w:rPr>
        <w:t>, газа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>в помещениях муниципального жилищного фонда города Перми</w:t>
      </w:r>
      <w:r w:rsidR="00CC792D">
        <w:rPr>
          <w:rFonts w:cs="Times New Roman"/>
        </w:rPr>
        <w:t xml:space="preserve"> </w:t>
      </w:r>
      <w:proofErr w:type="gramStart"/>
      <w:r w:rsidR="00CC792D">
        <w:rPr>
          <w:rFonts w:cs="Times New Roman"/>
        </w:rPr>
        <w:t>утвержденный</w:t>
      </w:r>
      <w:proofErr w:type="gramEnd"/>
      <w:r w:rsidR="00CC792D">
        <w:rPr>
          <w:rFonts w:cs="Times New Roman"/>
        </w:rPr>
        <w:t xml:space="preserve"> постановлением города Перми от 25.06.2014 № 417 следующие изменения:</w:t>
      </w:r>
    </w:p>
    <w:p w:rsidR="003006B0" w:rsidRPr="00B139D4" w:rsidRDefault="003006B0" w:rsidP="00CC792D">
      <w:pPr>
        <w:suppressAutoHyphens/>
        <w:rPr>
          <w:rFonts w:cs="Times New Roman"/>
        </w:rPr>
      </w:pPr>
      <w:r>
        <w:rPr>
          <w:rFonts w:cs="Times New Roman"/>
        </w:rPr>
        <w:t xml:space="preserve">1.1. в абзаце 11 пункта 1.2. </w:t>
      </w:r>
      <w:r w:rsidR="00B139D4">
        <w:rPr>
          <w:rFonts w:cs="Times New Roman"/>
        </w:rPr>
        <w:t>после слов «</w:t>
      </w:r>
      <w:r w:rsidR="00B139D4">
        <w:t xml:space="preserve">осуществляющие управление </w:t>
      </w:r>
      <w:r w:rsidR="00B139D4" w:rsidRPr="00B139D4">
        <w:t>многоквартирным домом</w:t>
      </w:r>
      <w:proofErr w:type="gramStart"/>
      <w:r w:rsidR="00B139D4">
        <w:t>,</w:t>
      </w:r>
      <w:r w:rsidR="00B139D4" w:rsidRPr="00B139D4">
        <w:t>»</w:t>
      </w:r>
      <w:proofErr w:type="gramEnd"/>
      <w:r w:rsidR="00B139D4" w:rsidRPr="00B139D4">
        <w:t xml:space="preserve"> дополнить словами «многоквартирный дом находящийся в непосредственном управлении</w:t>
      </w:r>
      <w:r w:rsidR="00B139D4" w:rsidRPr="00B139D4">
        <w:rPr>
          <w:rFonts w:cs="Times New Roman"/>
        </w:rPr>
        <w:t>;</w:t>
      </w:r>
      <w:r w:rsidR="00B139D4">
        <w:rPr>
          <w:rFonts w:cs="Times New Roman"/>
        </w:rPr>
        <w:t>»</w:t>
      </w:r>
      <w:r w:rsidR="00B56145">
        <w:rPr>
          <w:rFonts w:cs="Times New Roman"/>
        </w:rPr>
        <w:t>;</w:t>
      </w:r>
    </w:p>
    <w:p w:rsidR="00B170CE" w:rsidRDefault="00CC792D" w:rsidP="00CC792D">
      <w:pPr>
        <w:suppressAutoHyphens/>
      </w:pPr>
      <w:r>
        <w:rPr>
          <w:bCs/>
        </w:rPr>
        <w:t>1.</w:t>
      </w:r>
      <w:r w:rsidR="003006B0">
        <w:rPr>
          <w:bCs/>
        </w:rPr>
        <w:t>2</w:t>
      </w:r>
      <w:r>
        <w:rPr>
          <w:bCs/>
        </w:rPr>
        <w:t xml:space="preserve">. пункт </w:t>
      </w:r>
      <w:r>
        <w:t>4</w:t>
      </w:r>
      <w:r w:rsidRPr="00EE2992">
        <w:t>.1.</w:t>
      </w:r>
      <w:r>
        <w:t xml:space="preserve"> изложить в следующей редакции</w:t>
      </w:r>
      <w:r w:rsidR="00B170CE">
        <w:t>:</w:t>
      </w:r>
    </w:p>
    <w:p w:rsidR="00CC792D" w:rsidRDefault="00B170CE" w:rsidP="00CC792D">
      <w:pPr>
        <w:suppressAutoHyphens/>
      </w:pPr>
      <w:r>
        <w:t>«4.1</w:t>
      </w:r>
      <w:r w:rsidR="00CC792D">
        <w:t xml:space="preserve"> Для получения субсидии получатели субсидии представляют </w:t>
      </w:r>
      <w:r w:rsidR="00CC792D">
        <w:lastRenderedPageBreak/>
        <w:t>документы, указанные в пунктах 4.2-</w:t>
      </w:r>
      <w:r w:rsidR="00CC792D" w:rsidRPr="00D30463">
        <w:t>4.</w:t>
      </w:r>
      <w:r w:rsidR="00CC792D">
        <w:t>6 настоящего Порядка, не позднее</w:t>
      </w:r>
      <w:r>
        <w:t xml:space="preserve"> 31 октября в 2014 году и не позднее</w:t>
      </w:r>
      <w:r w:rsidR="00CC792D">
        <w:t xml:space="preserve"> </w:t>
      </w:r>
      <w:r w:rsidR="00CC792D" w:rsidRPr="008072BE">
        <w:t>3</w:t>
      </w:r>
      <w:r w:rsidR="00CC792D">
        <w:t>1</w:t>
      </w:r>
      <w:r w:rsidR="00CC792D" w:rsidRPr="008072BE">
        <w:t xml:space="preserve"> </w:t>
      </w:r>
      <w:r w:rsidR="00CC792D">
        <w:t>августа</w:t>
      </w:r>
      <w:r w:rsidR="00CC792D" w:rsidRPr="008072BE">
        <w:t xml:space="preserve"> </w:t>
      </w:r>
      <w:r>
        <w:t>в 2015-2016</w:t>
      </w:r>
      <w:r w:rsidR="00CC792D" w:rsidRPr="008072BE">
        <w:t xml:space="preserve"> года</w:t>
      </w:r>
      <w:r>
        <w:t>х</w:t>
      </w:r>
      <w:proofErr w:type="gramStart"/>
      <w:r w:rsidR="00CC792D">
        <w:t>.</w:t>
      </w:r>
      <w:r>
        <w:t>»</w:t>
      </w:r>
      <w:r w:rsidR="00B139D4">
        <w:t>;</w:t>
      </w:r>
      <w:proofErr w:type="gramEnd"/>
    </w:p>
    <w:p w:rsidR="00BD21AD" w:rsidRDefault="00BD21AD" w:rsidP="00CC792D">
      <w:pPr>
        <w:suppressAutoHyphens/>
      </w:pPr>
      <w:r>
        <w:t>1.</w:t>
      </w:r>
      <w:r w:rsidR="003006B0">
        <w:t>3</w:t>
      </w:r>
      <w:r>
        <w:t>. абзац 4 пункта 4.2. изложить в следующей редакции:</w:t>
      </w:r>
    </w:p>
    <w:p w:rsidR="00BD21AD" w:rsidRDefault="007A59FC" w:rsidP="007A59FC">
      <w:pPr>
        <w:ind w:firstLine="540"/>
      </w:pPr>
      <w:proofErr w:type="gramStart"/>
      <w:r>
        <w:t>«</w:t>
      </w:r>
      <w:r w:rsidR="00BD21AD" w:rsidRPr="00EE2992">
        <w:t>акт</w:t>
      </w:r>
      <w:r w:rsidR="00BD21AD">
        <w:t>а</w:t>
      </w:r>
      <w:r w:rsidR="00BD21AD" w:rsidRPr="00EE2992">
        <w:t xml:space="preserve"> выполненных работ </w:t>
      </w:r>
      <w:r w:rsidR="00BD21AD">
        <w:t>на</w:t>
      </w:r>
      <w:r w:rsidR="00BD21AD" w:rsidRPr="00EE2992">
        <w:t xml:space="preserve"> установк</w:t>
      </w:r>
      <w:r w:rsidR="00BD21AD">
        <w:t>у</w:t>
      </w:r>
      <w:r w:rsidR="00BD21AD" w:rsidRPr="00EE2992">
        <w:t xml:space="preserve"> ИПУ</w:t>
      </w:r>
      <w:r w:rsidR="00BD21AD">
        <w:t xml:space="preserve"> и (или) ОПУ и акта </w:t>
      </w:r>
      <w:r w:rsidR="00BD21AD" w:rsidRPr="00EE2992">
        <w:t>ввода в эк</w:t>
      </w:r>
      <w:r w:rsidR="00BD21AD" w:rsidRPr="00EE2992">
        <w:t>с</w:t>
      </w:r>
      <w:r w:rsidR="00BD21AD" w:rsidRPr="00EE2992">
        <w:t>плуатацию И</w:t>
      </w:r>
      <w:r w:rsidR="00BD21AD">
        <w:t xml:space="preserve">ПУ и (или) ОПУ с указанием адреса установки, оформленных </w:t>
      </w:r>
      <w:r w:rsidR="00BD21AD">
        <w:br/>
        <w:t xml:space="preserve">в соответствии с </w:t>
      </w:r>
      <w:r>
        <w:t>пунктом 81(6) Правил предоставления коммунальных услуг со</w:t>
      </w:r>
      <w:r>
        <w:t>б</w:t>
      </w:r>
      <w:r>
        <w:t>ственникам и пользователям помещений в многоквартирных домах и жилых д</w:t>
      </w:r>
      <w:r>
        <w:t>о</w:t>
      </w:r>
      <w:r>
        <w:t xml:space="preserve">мов утвержденных </w:t>
      </w:r>
      <w:r>
        <w:rPr>
          <w:rFonts w:cs="Times New Roman"/>
        </w:rPr>
        <w:t>Правительства Российской Федерации от 06 мая 201</w:t>
      </w:r>
      <w:r w:rsidR="000562AB">
        <w:rPr>
          <w:rFonts w:cs="Times New Roman"/>
        </w:rPr>
        <w:t>1</w:t>
      </w:r>
      <w:r>
        <w:rPr>
          <w:rFonts w:cs="Times New Roman"/>
        </w:rPr>
        <w:t xml:space="preserve"> г. № 354 «</w:t>
      </w:r>
      <w:r w:rsidRPr="007A59FC">
        <w:rPr>
          <w:rFonts w:cs="Times New Roman"/>
        </w:rPr>
        <w:t>О предоставлении коммунальных услуг собственникам и пользователям</w:t>
      </w:r>
      <w:proofErr w:type="gramEnd"/>
      <w:r w:rsidRPr="007A59FC">
        <w:rPr>
          <w:rFonts w:cs="Times New Roman"/>
        </w:rPr>
        <w:t xml:space="preserve"> </w:t>
      </w:r>
      <w:proofErr w:type="gramStart"/>
      <w:r w:rsidRPr="007A59FC">
        <w:rPr>
          <w:rFonts w:cs="Times New Roman"/>
        </w:rPr>
        <w:t>пом</w:t>
      </w:r>
      <w:r w:rsidRPr="007A59FC">
        <w:rPr>
          <w:rFonts w:cs="Times New Roman"/>
        </w:rPr>
        <w:t>е</w:t>
      </w:r>
      <w:r w:rsidRPr="007A59FC">
        <w:rPr>
          <w:rFonts w:cs="Times New Roman"/>
        </w:rPr>
        <w:t>щений в многоквартирных домах и жилых домов" (вместе с "Правилами пред</w:t>
      </w:r>
      <w:r w:rsidRPr="007A59FC">
        <w:rPr>
          <w:rFonts w:cs="Times New Roman"/>
        </w:rPr>
        <w:t>о</w:t>
      </w:r>
      <w:r w:rsidRPr="007A59FC">
        <w:rPr>
          <w:rFonts w:cs="Times New Roman"/>
        </w:rPr>
        <w:t>ставления коммунальных услуг собственникам и пользователям помещений в многоквартирных домах и жилых домов")</w:t>
      </w:r>
      <w:r w:rsidR="00BD21AD">
        <w:t xml:space="preserve">, согласованных </w:t>
      </w:r>
      <w:r w:rsidR="00BD21AD" w:rsidRPr="00776099">
        <w:t>уполномоченными представителями</w:t>
      </w:r>
      <w:r w:rsidR="00BD21AD">
        <w:t xml:space="preserve"> </w:t>
      </w:r>
      <w:r w:rsidR="00BD21AD" w:rsidRPr="00776099">
        <w:t>Организации и Учреждения</w:t>
      </w:r>
      <w:r w:rsidR="00BD21AD" w:rsidRPr="00EE2992">
        <w:t>;</w:t>
      </w:r>
      <w:r>
        <w:t>»</w:t>
      </w:r>
      <w:r w:rsidR="00B56145">
        <w:t>;</w:t>
      </w:r>
      <w:proofErr w:type="gramEnd"/>
    </w:p>
    <w:p w:rsidR="00B56145" w:rsidRDefault="00B56145" w:rsidP="007A59FC">
      <w:pPr>
        <w:ind w:firstLine="540"/>
      </w:pPr>
      <w:r>
        <w:rPr>
          <w:rFonts w:cs="Times New Roman"/>
        </w:rPr>
        <w:t>1.4. в абзаце 6 пункта 4.4. после слова «ЖК</w:t>
      </w:r>
      <w:proofErr w:type="gramStart"/>
      <w:r>
        <w:rPr>
          <w:rFonts w:cs="Times New Roman"/>
        </w:rPr>
        <w:t>,»</w:t>
      </w:r>
      <w:proofErr w:type="gramEnd"/>
      <w:r>
        <w:rPr>
          <w:rFonts w:cs="Times New Roman"/>
        </w:rPr>
        <w:t xml:space="preserve"> </w:t>
      </w:r>
      <w:r w:rsidRPr="00B139D4">
        <w:t>дополнить словами</w:t>
      </w:r>
      <w:r>
        <w:t xml:space="preserve"> «</w:t>
      </w:r>
      <w:r w:rsidRPr="00EE2992">
        <w:t>лицом</w:t>
      </w:r>
      <w:r>
        <w:t>,</w:t>
      </w:r>
      <w:r w:rsidRPr="00EE2992">
        <w:t xml:space="preserve"> уполномоченным общим собранием собственников помещений в</w:t>
      </w:r>
      <w:r>
        <w:t xml:space="preserve"> многокварти</w:t>
      </w:r>
      <w:r>
        <w:t>р</w:t>
      </w:r>
      <w:r>
        <w:t>ном</w:t>
      </w:r>
      <w:r w:rsidRPr="00EE2992">
        <w:t xml:space="preserve"> доме</w:t>
      </w:r>
      <w:r>
        <w:t xml:space="preserve"> находящемся в непосредственном управлении,»;</w:t>
      </w:r>
    </w:p>
    <w:p w:rsidR="00CC792D" w:rsidRDefault="00D0635B" w:rsidP="00CC792D">
      <w:pPr>
        <w:suppressAutoHyphens/>
      </w:pPr>
      <w:r w:rsidRPr="00EE2992">
        <w:t>2. Настоящее постановление вступает в силу с д</w:t>
      </w:r>
      <w:r>
        <w:t xml:space="preserve">аты официального </w:t>
      </w:r>
      <w:r>
        <w:rPr>
          <w:rFonts w:cs="Times New Roman"/>
        </w:rPr>
        <w:t xml:space="preserve">опубликования </w:t>
      </w:r>
      <w:r w:rsidR="003006B0">
        <w:t xml:space="preserve">в печатном </w:t>
      </w:r>
      <w:proofErr w:type="gramStart"/>
      <w:r w:rsidR="003006B0">
        <w:t>средстве</w:t>
      </w:r>
      <w:proofErr w:type="gramEnd"/>
      <w:r w:rsidR="003006B0"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CC792D" w:rsidRPr="00EE2992" w:rsidRDefault="003006B0" w:rsidP="00CC792D">
      <w:pPr>
        <w:suppressAutoHyphens/>
      </w:pPr>
      <w:r>
        <w:t>3</w:t>
      </w:r>
      <w:r w:rsidR="00D0635B">
        <w:t>. Управлению по общим вопросам администрации города Перми</w:t>
      </w:r>
      <w:r w:rsidR="00D0635B" w:rsidRPr="00900C36">
        <w:t xml:space="preserve"> </w:t>
      </w:r>
      <w:r w:rsidR="00D0635B">
        <w:t>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792D" w:rsidRPr="00EE2992" w:rsidRDefault="003006B0" w:rsidP="00CC792D">
      <w:pPr>
        <w:suppressAutoHyphens/>
      </w:pPr>
      <w:r>
        <w:t>4</w:t>
      </w:r>
      <w:r w:rsidR="00D0635B" w:rsidRPr="00EE2992">
        <w:t xml:space="preserve">. </w:t>
      </w:r>
      <w:proofErr w:type="gramStart"/>
      <w:r w:rsidR="00D0635B" w:rsidRPr="00EE2992">
        <w:t xml:space="preserve">Контроль </w:t>
      </w:r>
      <w:r w:rsidR="00D0635B">
        <w:t>за</w:t>
      </w:r>
      <w:proofErr w:type="gramEnd"/>
      <w:r w:rsidR="00D0635B">
        <w:t xml:space="preserve"> </w:t>
      </w:r>
      <w:r w:rsidR="00D0635B" w:rsidRPr="00EE2992">
        <w:t>исполнени</w:t>
      </w:r>
      <w:r w:rsidR="00D0635B">
        <w:t>ем</w:t>
      </w:r>
      <w:r w:rsidR="00D0635B" w:rsidRPr="00EE2992">
        <w:t xml:space="preserve"> постановления возложить на заместителя главы администрации </w:t>
      </w:r>
      <w:r w:rsidR="00D0635B">
        <w:t xml:space="preserve">города Перми </w:t>
      </w:r>
      <w:r w:rsidR="00D0635B" w:rsidRPr="00EE2992">
        <w:t>Уханова Н.Б.</w:t>
      </w:r>
    </w:p>
    <w:p w:rsidR="00CC792D" w:rsidRPr="00EE2992" w:rsidRDefault="00CC792D" w:rsidP="00CC792D">
      <w:pPr>
        <w:suppressAutoHyphens/>
      </w:pPr>
    </w:p>
    <w:p w:rsidR="00CC792D" w:rsidRDefault="00CC792D" w:rsidP="00CC792D"/>
    <w:p w:rsidR="00CC792D" w:rsidRPr="00EE2992" w:rsidRDefault="00CC792D" w:rsidP="00CC792D"/>
    <w:p w:rsidR="00CC792D" w:rsidRPr="00EE2992" w:rsidRDefault="000562AB" w:rsidP="00CC792D">
      <w:pPr>
        <w:spacing w:line="240" w:lineRule="exact"/>
        <w:ind w:firstLine="0"/>
      </w:pPr>
      <w:r>
        <w:t>Г</w:t>
      </w:r>
      <w:r w:rsidR="00D0635B" w:rsidRPr="00EE2992">
        <w:t>лав</w:t>
      </w:r>
      <w:r>
        <w:t>а</w:t>
      </w:r>
      <w:r w:rsidR="00D0635B" w:rsidRPr="00EE2992">
        <w:t xml:space="preserve"> администрации г</w:t>
      </w:r>
      <w:r w:rsidR="00D0635B">
        <w:t>орода</w:t>
      </w:r>
      <w:r w:rsidR="00D0635B" w:rsidRPr="00EE2992">
        <w:t xml:space="preserve"> Перми</w:t>
      </w:r>
      <w:r w:rsidR="00D0635B">
        <w:tab/>
      </w:r>
      <w:r w:rsidR="00D0635B">
        <w:tab/>
      </w:r>
      <w:r w:rsidR="00D0635B">
        <w:tab/>
      </w:r>
      <w:r w:rsidR="00D0635B">
        <w:tab/>
        <w:t xml:space="preserve">               </w:t>
      </w:r>
      <w:proofErr w:type="spellStart"/>
      <w:r w:rsidR="00D0635B">
        <w:t>Д.И.Самойлов</w:t>
      </w:r>
      <w:proofErr w:type="spellEnd"/>
    </w:p>
    <w:p w:rsidR="00CC792D" w:rsidRDefault="00CC792D" w:rsidP="000562AB">
      <w:pPr>
        <w:spacing w:line="240" w:lineRule="exact"/>
        <w:ind w:firstLine="5670"/>
        <w:jc w:val="left"/>
      </w:pPr>
    </w:p>
    <w:sectPr w:rsidR="00CC792D" w:rsidSect="00CC792D">
      <w:headerReference w:type="default" r:id="rId10"/>
      <w:foot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04" w:rsidRDefault="00EB6F04" w:rsidP="00CC792D">
      <w:r>
        <w:separator/>
      </w:r>
    </w:p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</w:endnote>
  <w:endnote w:type="continuationSeparator" w:id="0">
    <w:p w:rsidR="00EB6F04" w:rsidRDefault="00EB6F04" w:rsidP="00CC792D">
      <w:r>
        <w:continuationSeparator/>
      </w:r>
    </w:p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D" w:rsidRPr="003F7936" w:rsidRDefault="00CC792D" w:rsidP="00CC792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04" w:rsidRDefault="00EB6F04" w:rsidP="00CC792D">
      <w:r>
        <w:separator/>
      </w:r>
    </w:p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</w:footnote>
  <w:footnote w:type="continuationSeparator" w:id="0">
    <w:p w:rsidR="00EB6F04" w:rsidRDefault="00EB6F04" w:rsidP="00CC792D">
      <w:r>
        <w:continuationSeparator/>
      </w:r>
    </w:p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  <w:p w:rsidR="00EB6F04" w:rsidRDefault="00EB6F04" w:rsidP="00CC792D"/>
    <w:p w:rsidR="00EB6F04" w:rsidRDefault="00EB6F04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 w:rsidP="00CC792D"/>
    <w:p w:rsidR="00EB6F04" w:rsidRDefault="00EB6F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D" w:rsidRDefault="00CC792D">
    <w:pPr>
      <w:pStyle w:val="a3"/>
    </w:pPr>
    <w:r w:rsidRPr="00DD50B9">
      <w:rPr>
        <w:sz w:val="28"/>
        <w:szCs w:val="28"/>
      </w:rPr>
      <w:fldChar w:fldCharType="begin"/>
    </w:r>
    <w:r w:rsidRPr="00DD50B9">
      <w:rPr>
        <w:sz w:val="28"/>
        <w:szCs w:val="28"/>
      </w:rPr>
      <w:instrText>PAGE   \* MERGEFORMAT</w:instrText>
    </w:r>
    <w:r w:rsidRPr="00DD50B9">
      <w:rPr>
        <w:sz w:val="28"/>
        <w:szCs w:val="28"/>
      </w:rPr>
      <w:fldChar w:fldCharType="separate"/>
    </w:r>
    <w:r w:rsidR="00047A02">
      <w:rPr>
        <w:noProof/>
        <w:sz w:val="28"/>
        <w:szCs w:val="28"/>
      </w:rPr>
      <w:t>2</w:t>
    </w:r>
    <w:r w:rsidRPr="00DD50B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74E"/>
    <w:multiLevelType w:val="hybridMultilevel"/>
    <w:tmpl w:val="C75A6188"/>
    <w:lvl w:ilvl="0" w:tplc="00563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228788" w:tentative="1">
      <w:start w:val="1"/>
      <w:numFmt w:val="lowerLetter"/>
      <w:lvlText w:val="%2."/>
      <w:lvlJc w:val="left"/>
      <w:pPr>
        <w:ind w:left="1440" w:hanging="360"/>
      </w:pPr>
    </w:lvl>
    <w:lvl w:ilvl="2" w:tplc="FEF22DE6" w:tentative="1">
      <w:start w:val="1"/>
      <w:numFmt w:val="lowerRoman"/>
      <w:lvlText w:val="%3."/>
      <w:lvlJc w:val="right"/>
      <w:pPr>
        <w:ind w:left="2160" w:hanging="180"/>
      </w:pPr>
    </w:lvl>
    <w:lvl w:ilvl="3" w:tplc="4CCCC6DA" w:tentative="1">
      <w:start w:val="1"/>
      <w:numFmt w:val="decimal"/>
      <w:lvlText w:val="%4."/>
      <w:lvlJc w:val="left"/>
      <w:pPr>
        <w:ind w:left="2880" w:hanging="360"/>
      </w:pPr>
    </w:lvl>
    <w:lvl w:ilvl="4" w:tplc="14F2F7DE" w:tentative="1">
      <w:start w:val="1"/>
      <w:numFmt w:val="lowerLetter"/>
      <w:lvlText w:val="%5."/>
      <w:lvlJc w:val="left"/>
      <w:pPr>
        <w:ind w:left="3600" w:hanging="360"/>
      </w:pPr>
    </w:lvl>
    <w:lvl w:ilvl="5" w:tplc="9A7C1B3C" w:tentative="1">
      <w:start w:val="1"/>
      <w:numFmt w:val="lowerRoman"/>
      <w:lvlText w:val="%6."/>
      <w:lvlJc w:val="right"/>
      <w:pPr>
        <w:ind w:left="4320" w:hanging="180"/>
      </w:pPr>
    </w:lvl>
    <w:lvl w:ilvl="6" w:tplc="2A406120" w:tentative="1">
      <w:start w:val="1"/>
      <w:numFmt w:val="decimal"/>
      <w:lvlText w:val="%7."/>
      <w:lvlJc w:val="left"/>
      <w:pPr>
        <w:ind w:left="5040" w:hanging="360"/>
      </w:pPr>
    </w:lvl>
    <w:lvl w:ilvl="7" w:tplc="900808DC" w:tentative="1">
      <w:start w:val="1"/>
      <w:numFmt w:val="lowerLetter"/>
      <w:lvlText w:val="%8."/>
      <w:lvlJc w:val="left"/>
      <w:pPr>
        <w:ind w:left="5760" w:hanging="360"/>
      </w:pPr>
    </w:lvl>
    <w:lvl w:ilvl="8" w:tplc="29D667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47A02"/>
    <w:rsid w:val="000562AB"/>
    <w:rsid w:val="003000DC"/>
    <w:rsid w:val="003006B0"/>
    <w:rsid w:val="007A59FC"/>
    <w:rsid w:val="00B139D4"/>
    <w:rsid w:val="00B170CE"/>
    <w:rsid w:val="00B41D02"/>
    <w:rsid w:val="00B56145"/>
    <w:rsid w:val="00BD21AD"/>
    <w:rsid w:val="00C80448"/>
    <w:rsid w:val="00CC792D"/>
    <w:rsid w:val="00D0635B"/>
    <w:rsid w:val="00EB6F04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35940"/>
    <w:pPr>
      <w:widowControl w:val="0"/>
      <w:autoSpaceDE w:val="0"/>
      <w:autoSpaceDN w:val="0"/>
      <w:adjustRightInd w:val="0"/>
      <w:ind w:firstLine="709"/>
      <w:jc w:val="both"/>
    </w:pPr>
    <w:rPr>
      <w:rFonts w:eastAsia="Calibri"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2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EE29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E2992"/>
    <w:rPr>
      <w:rFonts w:ascii="Arial" w:hAnsi="Arial" w:cs="Arial"/>
    </w:rPr>
  </w:style>
  <w:style w:type="character" w:styleId="ae">
    <w:name w:val="Hyperlink"/>
    <w:uiPriority w:val="99"/>
    <w:rsid w:val="00EE2992"/>
    <w:rPr>
      <w:color w:val="0000FF"/>
      <w:u w:val="single"/>
    </w:rPr>
  </w:style>
  <w:style w:type="paragraph" w:customStyle="1" w:styleId="ConsPlusCell">
    <w:name w:val="ConsPlusCell"/>
    <w:uiPriority w:val="99"/>
    <w:rsid w:val="00EE29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E2992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EA748C"/>
    <w:rPr>
      <w:sz w:val="16"/>
      <w:szCs w:val="24"/>
    </w:rPr>
  </w:style>
  <w:style w:type="table" w:styleId="af0">
    <w:name w:val="Table Grid"/>
    <w:basedOn w:val="a1"/>
    <w:rsid w:val="00C1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D50B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35940"/>
    <w:pPr>
      <w:widowControl w:val="0"/>
      <w:autoSpaceDE w:val="0"/>
      <w:autoSpaceDN w:val="0"/>
      <w:adjustRightInd w:val="0"/>
      <w:ind w:firstLine="709"/>
      <w:jc w:val="both"/>
    </w:pPr>
    <w:rPr>
      <w:rFonts w:eastAsia="Calibri"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2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EE29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E2992"/>
    <w:rPr>
      <w:rFonts w:ascii="Arial" w:hAnsi="Arial" w:cs="Arial"/>
    </w:rPr>
  </w:style>
  <w:style w:type="character" w:styleId="ae">
    <w:name w:val="Hyperlink"/>
    <w:uiPriority w:val="99"/>
    <w:rsid w:val="00EE2992"/>
    <w:rPr>
      <w:color w:val="0000FF"/>
      <w:u w:val="single"/>
    </w:rPr>
  </w:style>
  <w:style w:type="paragraph" w:customStyle="1" w:styleId="ConsPlusCell">
    <w:name w:val="ConsPlusCell"/>
    <w:uiPriority w:val="99"/>
    <w:rsid w:val="00EE29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E2992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EA748C"/>
    <w:rPr>
      <w:sz w:val="16"/>
      <w:szCs w:val="24"/>
    </w:rPr>
  </w:style>
  <w:style w:type="table" w:styleId="af0">
    <w:name w:val="Table Grid"/>
    <w:basedOn w:val="a1"/>
    <w:rsid w:val="00C1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D50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EDC4-DB90-4F1E-90C8-717B709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2014-08-12T10:10:00Z</cp:lastPrinted>
  <dcterms:created xsi:type="dcterms:W3CDTF">2014-08-13T12:44:00Z</dcterms:created>
  <dcterms:modified xsi:type="dcterms:W3CDTF">2014-08-13T12:44:00Z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ВОЗМЕЩЕНИЯ ЗАТРАТ
НА ОБЕСПЕЧЕНИЕ УСТАНОВКИ ПРИБОРОВ УЧЕТА
КОММУНАЛЬНЫХ РЕСУРСОВ В ЧАСТИ МУНИЦИПАЛЬНОЙ ДОЛИ
СОБСТВЕННОСТИ В ЖИЛЫХ ДОМАХ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090000018bbc0e03</vt:lpwstr>
  </property>
  <property fmtid="{D5CDD505-2E9C-101B-9397-08002B2CF9AE}" pid="6" name="r_version_label">
    <vt:lpwstr>1.55</vt:lpwstr>
  </property>
  <property fmtid="{D5CDD505-2E9C-101B-9397-08002B2CF9AE}" pid="7" name="sign_flag">
    <vt:lpwstr>Подписан ЭЦП</vt:lpwstr>
  </property>
</Properties>
</file>