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70F" w:rsidRPr="004D10A2" w:rsidRDefault="00FD270F" w:rsidP="00FD270F">
      <w:pPr>
        <w:pStyle w:val="ConsPlusNormal"/>
        <w:jc w:val="center"/>
        <w:outlineLvl w:val="0"/>
        <w:rPr>
          <w:rFonts w:ascii="Times New Roman" w:hAnsi="Times New Roman" w:cs="Times New Roman"/>
          <w:b/>
          <w:bCs/>
          <w:sz w:val="28"/>
          <w:szCs w:val="28"/>
        </w:rPr>
      </w:pPr>
      <w:bookmarkStart w:id="0" w:name="_GoBack"/>
      <w:bookmarkEnd w:id="0"/>
      <w:r w:rsidRPr="004D10A2">
        <w:rPr>
          <w:rFonts w:ascii="Times New Roman" w:hAnsi="Times New Roman" w:cs="Times New Roman"/>
          <w:b/>
          <w:bCs/>
          <w:sz w:val="28"/>
          <w:szCs w:val="28"/>
        </w:rPr>
        <w:t>АДМИНИСТРАЦИЯ ГОРОДА ПЕРМИ</w:t>
      </w:r>
    </w:p>
    <w:p w:rsidR="00FD270F" w:rsidRPr="004D10A2" w:rsidRDefault="00FD270F" w:rsidP="00FD270F">
      <w:pPr>
        <w:pStyle w:val="ConsPlusNormal"/>
        <w:jc w:val="center"/>
        <w:rPr>
          <w:rFonts w:ascii="Times New Roman" w:hAnsi="Times New Roman" w:cs="Times New Roman"/>
          <w:b/>
          <w:bCs/>
          <w:sz w:val="28"/>
          <w:szCs w:val="28"/>
        </w:rPr>
      </w:pPr>
    </w:p>
    <w:p w:rsidR="00FD270F" w:rsidRPr="004D10A2" w:rsidRDefault="00FD270F" w:rsidP="00FD270F">
      <w:pPr>
        <w:pStyle w:val="ConsPlusNormal"/>
        <w:jc w:val="center"/>
        <w:rPr>
          <w:rFonts w:ascii="Times New Roman" w:hAnsi="Times New Roman" w:cs="Times New Roman"/>
          <w:b/>
          <w:bCs/>
          <w:sz w:val="28"/>
          <w:szCs w:val="28"/>
        </w:rPr>
      </w:pPr>
      <w:r w:rsidRPr="004D10A2">
        <w:rPr>
          <w:rFonts w:ascii="Times New Roman" w:hAnsi="Times New Roman" w:cs="Times New Roman"/>
          <w:b/>
          <w:bCs/>
          <w:sz w:val="28"/>
          <w:szCs w:val="28"/>
        </w:rPr>
        <w:t>ПОСТАНОВЛЕНИЕ</w:t>
      </w:r>
    </w:p>
    <w:p w:rsidR="00FD270F" w:rsidRPr="004D10A2" w:rsidRDefault="00FD270F" w:rsidP="00FD270F">
      <w:pPr>
        <w:pStyle w:val="ConsPlusNormal"/>
        <w:jc w:val="center"/>
        <w:rPr>
          <w:rFonts w:ascii="Times New Roman" w:hAnsi="Times New Roman" w:cs="Times New Roman"/>
          <w:b/>
          <w:bCs/>
          <w:sz w:val="28"/>
          <w:szCs w:val="28"/>
        </w:rPr>
      </w:pPr>
    </w:p>
    <w:p w:rsidR="00FD270F" w:rsidRPr="004D10A2" w:rsidRDefault="00FD270F" w:rsidP="00FD270F">
      <w:pPr>
        <w:pStyle w:val="ConsPlusNormal"/>
        <w:jc w:val="center"/>
        <w:rPr>
          <w:rFonts w:ascii="Times New Roman" w:hAnsi="Times New Roman" w:cs="Times New Roman"/>
          <w:b/>
          <w:bCs/>
          <w:sz w:val="28"/>
          <w:szCs w:val="28"/>
        </w:rPr>
      </w:pPr>
      <w:r w:rsidRPr="004D10A2">
        <w:rPr>
          <w:rFonts w:ascii="Times New Roman" w:hAnsi="Times New Roman" w:cs="Times New Roman"/>
          <w:b/>
          <w:bCs/>
          <w:sz w:val="28"/>
          <w:szCs w:val="28"/>
        </w:rPr>
        <w:t xml:space="preserve">ОБ УТВЕРЖДЕНИИ </w:t>
      </w:r>
      <w:r>
        <w:rPr>
          <w:rFonts w:ascii="Times New Roman" w:hAnsi="Times New Roman" w:cs="Times New Roman"/>
          <w:b/>
          <w:bCs/>
          <w:sz w:val="28"/>
          <w:szCs w:val="28"/>
        </w:rPr>
        <w:t>ПОРЯДКА ОПРЕДЕЛЕНИЯ ПЛАТЫ ДЛЯ ФИЗИЧЕСКИХ И ЮРИДИЧЕСКИХ ЛИЦ ЗА УСЛУГИ И РАБОТЫ, ОТНОСЯЩИЕСЯ К ОСНОВНЫМ ВИДАМ ДЕЯТЕЛЬНОСТИ ПОДВЕДОМСТВЕННОГО АДМИНИСТРАЦИИ ГОРОДА ПЕРМИ</w:t>
      </w:r>
    </w:p>
    <w:p w:rsidR="00FD270F" w:rsidRPr="004D10A2" w:rsidRDefault="00FD270F" w:rsidP="00FD270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4D10A2">
        <w:rPr>
          <w:rFonts w:ascii="Times New Roman" w:hAnsi="Times New Roman" w:cs="Times New Roman"/>
          <w:b/>
          <w:bCs/>
          <w:sz w:val="28"/>
          <w:szCs w:val="28"/>
        </w:rPr>
        <w:t>МУНИЦИПАЛЬН</w:t>
      </w:r>
      <w:r>
        <w:rPr>
          <w:rFonts w:ascii="Times New Roman" w:hAnsi="Times New Roman" w:cs="Times New Roman"/>
          <w:b/>
          <w:bCs/>
          <w:sz w:val="28"/>
          <w:szCs w:val="28"/>
        </w:rPr>
        <w:t xml:space="preserve">ОГО </w:t>
      </w:r>
      <w:r w:rsidRPr="004D10A2">
        <w:rPr>
          <w:rFonts w:ascii="Times New Roman" w:hAnsi="Times New Roman" w:cs="Times New Roman"/>
          <w:b/>
          <w:bCs/>
          <w:sz w:val="28"/>
          <w:szCs w:val="28"/>
        </w:rPr>
        <w:t>БЮДЖЕТН</w:t>
      </w:r>
      <w:r>
        <w:rPr>
          <w:rFonts w:ascii="Times New Roman" w:hAnsi="Times New Roman" w:cs="Times New Roman"/>
          <w:b/>
          <w:bCs/>
          <w:sz w:val="28"/>
          <w:szCs w:val="28"/>
        </w:rPr>
        <w:t xml:space="preserve">ОГО </w:t>
      </w:r>
      <w:r w:rsidRPr="004D10A2">
        <w:rPr>
          <w:rFonts w:ascii="Times New Roman" w:hAnsi="Times New Roman" w:cs="Times New Roman"/>
          <w:b/>
          <w:bCs/>
          <w:sz w:val="28"/>
          <w:szCs w:val="28"/>
        </w:rPr>
        <w:t>УЧРЕЖДЕНИ</w:t>
      </w:r>
      <w:r>
        <w:rPr>
          <w:rFonts w:ascii="Times New Roman" w:hAnsi="Times New Roman" w:cs="Times New Roman"/>
          <w:b/>
          <w:bCs/>
          <w:sz w:val="28"/>
          <w:szCs w:val="28"/>
        </w:rPr>
        <w:t>Я</w:t>
      </w:r>
    </w:p>
    <w:p w:rsidR="00FD270F" w:rsidRPr="004D10A2" w:rsidRDefault="00FD270F" w:rsidP="00FD270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«АРХИВ ГОРОДА ПЕРМИ», ОКАЗЫВАЕМЫЕ </w:t>
      </w:r>
      <w:r w:rsidR="00A2148B" w:rsidRPr="00072B43">
        <w:rPr>
          <w:rFonts w:ascii="Times New Roman" w:hAnsi="Times New Roman" w:cs="Times New Roman"/>
          <w:b/>
          <w:bCs/>
          <w:sz w:val="28"/>
          <w:szCs w:val="28"/>
        </w:rPr>
        <w:t xml:space="preserve">(ВЫПОЛНЯЕМЫЕ) </w:t>
      </w:r>
      <w:r w:rsidRPr="00072B43">
        <w:rPr>
          <w:rFonts w:ascii="Times New Roman" w:hAnsi="Times New Roman" w:cs="Times New Roman"/>
          <w:b/>
          <w:bCs/>
          <w:sz w:val="28"/>
          <w:szCs w:val="28"/>
        </w:rPr>
        <w:t>ИМ СВЕРХ УСТАНОВЛЕННОГО МУНИЦИПАЛЬНОГ</w:t>
      </w:r>
      <w:r>
        <w:rPr>
          <w:rFonts w:ascii="Times New Roman" w:hAnsi="Times New Roman" w:cs="Times New Roman"/>
          <w:b/>
          <w:bCs/>
          <w:sz w:val="28"/>
          <w:szCs w:val="28"/>
        </w:rPr>
        <w:t>О ЗАДАНИЯ</w:t>
      </w:r>
    </w:p>
    <w:p w:rsidR="00FD270F" w:rsidRPr="004D10A2" w:rsidRDefault="00FD270F" w:rsidP="00FD270F">
      <w:pPr>
        <w:pStyle w:val="ConsPlusNormal"/>
        <w:jc w:val="center"/>
        <w:rPr>
          <w:rFonts w:ascii="Times New Roman" w:hAnsi="Times New Roman" w:cs="Times New Roman"/>
          <w:sz w:val="28"/>
          <w:szCs w:val="28"/>
        </w:rPr>
      </w:pPr>
    </w:p>
    <w:p w:rsidR="00FD270F" w:rsidRDefault="00FD270F" w:rsidP="00FD270F">
      <w:pPr>
        <w:pStyle w:val="ConsPlusNormal"/>
        <w:ind w:firstLine="540"/>
        <w:jc w:val="both"/>
        <w:rPr>
          <w:rFonts w:ascii="Times New Roman" w:hAnsi="Times New Roman" w:cs="Times New Roman"/>
          <w:sz w:val="28"/>
          <w:szCs w:val="28"/>
        </w:rPr>
      </w:pPr>
      <w:r w:rsidRPr="004D10A2">
        <w:rPr>
          <w:rFonts w:ascii="Times New Roman" w:hAnsi="Times New Roman" w:cs="Times New Roman"/>
          <w:sz w:val="28"/>
          <w:szCs w:val="28"/>
        </w:rPr>
        <w:t>В</w:t>
      </w:r>
      <w:r>
        <w:rPr>
          <w:rFonts w:ascii="Times New Roman" w:hAnsi="Times New Roman" w:cs="Times New Roman"/>
          <w:sz w:val="28"/>
          <w:szCs w:val="28"/>
        </w:rPr>
        <w:t xml:space="preserve"> соответствии с Федеральным законом от 12 января 1996 г. № 7-ФЗ «О некоммерческих организациях»,</w:t>
      </w:r>
    </w:p>
    <w:p w:rsidR="00FD270F" w:rsidRPr="004D10A2" w:rsidRDefault="00FD270F" w:rsidP="00FD270F">
      <w:pPr>
        <w:pStyle w:val="ConsPlusNormal"/>
        <w:ind w:firstLine="0"/>
        <w:jc w:val="both"/>
        <w:rPr>
          <w:rFonts w:ascii="Times New Roman" w:hAnsi="Times New Roman" w:cs="Times New Roman"/>
          <w:sz w:val="28"/>
          <w:szCs w:val="28"/>
        </w:rPr>
      </w:pPr>
      <w:r w:rsidRPr="004D10A2">
        <w:rPr>
          <w:rFonts w:ascii="Times New Roman" w:hAnsi="Times New Roman" w:cs="Times New Roman"/>
          <w:sz w:val="28"/>
          <w:szCs w:val="28"/>
        </w:rPr>
        <w:t>админис</w:t>
      </w:r>
      <w:r>
        <w:rPr>
          <w:rFonts w:ascii="Times New Roman" w:hAnsi="Times New Roman" w:cs="Times New Roman"/>
          <w:sz w:val="28"/>
          <w:szCs w:val="28"/>
        </w:rPr>
        <w:t>трация города Перми ПОСТАНОВЛЯЕТ</w:t>
      </w:r>
      <w:r w:rsidRPr="004D10A2">
        <w:rPr>
          <w:rFonts w:ascii="Times New Roman" w:hAnsi="Times New Roman" w:cs="Times New Roman"/>
          <w:sz w:val="28"/>
          <w:szCs w:val="28"/>
        </w:rPr>
        <w:t>:</w:t>
      </w:r>
    </w:p>
    <w:p w:rsidR="00FD270F" w:rsidRPr="004D10A2" w:rsidRDefault="00FD270F" w:rsidP="00FD270F">
      <w:pPr>
        <w:pStyle w:val="ConsPlusNormal"/>
        <w:ind w:firstLine="540"/>
        <w:jc w:val="both"/>
        <w:rPr>
          <w:rFonts w:ascii="Times New Roman" w:hAnsi="Times New Roman" w:cs="Times New Roman"/>
          <w:sz w:val="28"/>
          <w:szCs w:val="28"/>
        </w:rPr>
      </w:pPr>
      <w:r w:rsidRPr="00B34967">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прилагаемый Порядок определения платы для физических и юридических лиц за услуги и работы, относящиеся к основным видам деятельности подведомственного администрации города Перми муниципального бюджетного учреждения «Архив города Перми», </w:t>
      </w:r>
      <w:r w:rsidRPr="00072B43">
        <w:rPr>
          <w:rFonts w:ascii="Times New Roman" w:hAnsi="Times New Roman" w:cs="Times New Roman"/>
          <w:sz w:val="28"/>
          <w:szCs w:val="28"/>
        </w:rPr>
        <w:t>оказываемые</w:t>
      </w:r>
      <w:r w:rsidR="00A2148B" w:rsidRPr="00072B43">
        <w:rPr>
          <w:rFonts w:ascii="Times New Roman" w:hAnsi="Times New Roman" w:cs="Times New Roman"/>
          <w:sz w:val="28"/>
          <w:szCs w:val="28"/>
        </w:rPr>
        <w:t xml:space="preserve"> (выполняемые)</w:t>
      </w:r>
      <w:r w:rsidRPr="00072B43">
        <w:rPr>
          <w:rFonts w:ascii="Times New Roman" w:hAnsi="Times New Roman" w:cs="Times New Roman"/>
          <w:sz w:val="28"/>
          <w:szCs w:val="28"/>
        </w:rPr>
        <w:t xml:space="preserve"> им сверх</w:t>
      </w:r>
      <w:r>
        <w:rPr>
          <w:rFonts w:ascii="Times New Roman" w:hAnsi="Times New Roman" w:cs="Times New Roman"/>
          <w:sz w:val="28"/>
          <w:szCs w:val="28"/>
        </w:rPr>
        <w:t xml:space="preserve"> установленного муниципального задания.</w:t>
      </w:r>
    </w:p>
    <w:p w:rsidR="00FD270F" w:rsidRDefault="00FD270F" w:rsidP="00FD270F">
      <w:pPr>
        <w:pStyle w:val="ConsPlusNormal"/>
        <w:ind w:firstLine="540"/>
        <w:jc w:val="both"/>
        <w:rPr>
          <w:rFonts w:ascii="Times New Roman" w:hAnsi="Times New Roman" w:cs="Times New Roman"/>
          <w:sz w:val="28"/>
          <w:szCs w:val="28"/>
        </w:rPr>
      </w:pPr>
      <w:r w:rsidRPr="00DE407B">
        <w:rPr>
          <w:rFonts w:ascii="Times New Roman" w:hAnsi="Times New Roman" w:cs="Times New Roman"/>
          <w:sz w:val="28"/>
          <w:szCs w:val="28"/>
        </w:rPr>
        <w:t>2. Признать утратившими силу:</w:t>
      </w:r>
    </w:p>
    <w:p w:rsidR="00FD270F" w:rsidRPr="00B820FB" w:rsidRDefault="00FD270F" w:rsidP="00FD27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Перми от 20 сентября 2010 года № 574 «Об утверждении Методики расчета тарифов на платные услуги, оказываемые муниципальным бюджетным учреждением «Архив города Перми»;</w:t>
      </w:r>
    </w:p>
    <w:p w:rsidR="00FD270F" w:rsidRDefault="00FD270F" w:rsidP="00FD27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пункты </w:t>
      </w:r>
      <w:hyperlink r:id="rId5" w:tooltip="Постановление Администрации г. Перми от 16.10.2012 N 625 (ред. от 16.07.2013) &quot;Об утверждении размера стоимости муниципальных услуг, иных услуг и работ в сфере архивного дела города Перми на 2013 год и плановый период 2014-2015 годов&quot;------------ Недействующая" w:history="1">
        <w:r>
          <w:rPr>
            <w:rFonts w:ascii="Times New Roman" w:hAnsi="Times New Roman" w:cs="Times New Roman"/>
            <w:sz w:val="28"/>
            <w:szCs w:val="28"/>
          </w:rPr>
          <w:t>3</w:t>
        </w:r>
      </w:hyperlink>
      <w:r>
        <w:rPr>
          <w:rFonts w:ascii="Times New Roman" w:hAnsi="Times New Roman" w:cs="Times New Roman"/>
          <w:sz w:val="28"/>
          <w:szCs w:val="28"/>
        </w:rPr>
        <w:t>, 4 п</w:t>
      </w:r>
      <w:r w:rsidRPr="00DE407B">
        <w:rPr>
          <w:rFonts w:ascii="Times New Roman" w:hAnsi="Times New Roman" w:cs="Times New Roman"/>
          <w:sz w:val="28"/>
          <w:szCs w:val="28"/>
        </w:rPr>
        <w:t xml:space="preserve">остановления администрации города Перми </w:t>
      </w:r>
      <w:r>
        <w:rPr>
          <w:rFonts w:ascii="Times New Roman" w:hAnsi="Times New Roman" w:cs="Times New Roman"/>
          <w:sz w:val="28"/>
          <w:szCs w:val="28"/>
        </w:rPr>
        <w:t>20</w:t>
      </w:r>
      <w:r w:rsidRPr="00DE407B">
        <w:rPr>
          <w:rFonts w:ascii="Times New Roman" w:hAnsi="Times New Roman" w:cs="Times New Roman"/>
          <w:sz w:val="28"/>
          <w:szCs w:val="28"/>
        </w:rPr>
        <w:t xml:space="preserve"> </w:t>
      </w:r>
      <w:r>
        <w:rPr>
          <w:rFonts w:ascii="Times New Roman" w:hAnsi="Times New Roman" w:cs="Times New Roman"/>
          <w:sz w:val="28"/>
          <w:szCs w:val="28"/>
        </w:rPr>
        <w:t>января</w:t>
      </w:r>
      <w:r w:rsidRPr="00DE407B">
        <w:rPr>
          <w:rFonts w:ascii="Times New Roman" w:hAnsi="Times New Roman" w:cs="Times New Roman"/>
          <w:sz w:val="28"/>
          <w:szCs w:val="28"/>
        </w:rPr>
        <w:t xml:space="preserve"> 2012 г. </w:t>
      </w:r>
      <w:r>
        <w:rPr>
          <w:rFonts w:ascii="Times New Roman" w:hAnsi="Times New Roman" w:cs="Times New Roman"/>
          <w:sz w:val="28"/>
          <w:szCs w:val="28"/>
        </w:rPr>
        <w:t>№</w:t>
      </w:r>
      <w:r w:rsidRPr="00DE407B">
        <w:rPr>
          <w:rFonts w:ascii="Times New Roman" w:hAnsi="Times New Roman" w:cs="Times New Roman"/>
          <w:sz w:val="28"/>
          <w:szCs w:val="28"/>
        </w:rPr>
        <w:t xml:space="preserve"> </w:t>
      </w:r>
      <w:r>
        <w:rPr>
          <w:rFonts w:ascii="Times New Roman" w:hAnsi="Times New Roman" w:cs="Times New Roman"/>
          <w:sz w:val="28"/>
          <w:szCs w:val="28"/>
        </w:rPr>
        <w:t>15 «</w:t>
      </w:r>
      <w:r w:rsidRPr="00DE407B">
        <w:rPr>
          <w:rFonts w:ascii="Times New Roman" w:hAnsi="Times New Roman" w:cs="Times New Roman"/>
          <w:sz w:val="28"/>
          <w:szCs w:val="28"/>
        </w:rPr>
        <w:t xml:space="preserve">О внесении изменений в отдельные правовые </w:t>
      </w:r>
      <w:r>
        <w:rPr>
          <w:rFonts w:ascii="Times New Roman" w:hAnsi="Times New Roman" w:cs="Times New Roman"/>
          <w:sz w:val="28"/>
          <w:szCs w:val="28"/>
        </w:rPr>
        <w:t>акты администрации города Перми»</w:t>
      </w:r>
      <w:r w:rsidRPr="00DE407B">
        <w:rPr>
          <w:rFonts w:ascii="Times New Roman" w:hAnsi="Times New Roman" w:cs="Times New Roman"/>
          <w:sz w:val="28"/>
          <w:szCs w:val="28"/>
        </w:rPr>
        <w:t>;</w:t>
      </w:r>
    </w:p>
    <w:p w:rsidR="00FD270F" w:rsidRPr="00DE407B" w:rsidRDefault="007F7711" w:rsidP="00FD270F">
      <w:pPr>
        <w:pStyle w:val="ConsPlusNormal"/>
        <w:ind w:firstLine="540"/>
        <w:jc w:val="both"/>
        <w:rPr>
          <w:rFonts w:ascii="Times New Roman" w:hAnsi="Times New Roman" w:cs="Times New Roman"/>
          <w:sz w:val="28"/>
          <w:szCs w:val="28"/>
        </w:rPr>
      </w:pPr>
      <w:hyperlink r:id="rId6" w:tooltip="Постановление Администрации г. Перми от 21.09.2012 N 557 &quot;О внесении изменений в Постановление администрации города Перми от 22.09.2011 N 509 &quot;Об утверждении Методики расчета и размера стоимости муниципальных услуг, иных услуг и работ в сфере архивного дела го" w:history="1">
        <w:r w:rsidR="00FD270F">
          <w:rPr>
            <w:rFonts w:ascii="Times New Roman" w:hAnsi="Times New Roman" w:cs="Times New Roman"/>
            <w:sz w:val="28"/>
            <w:szCs w:val="28"/>
          </w:rPr>
          <w:t>п</w:t>
        </w:r>
        <w:r w:rsidR="00FD270F" w:rsidRPr="00DE407B">
          <w:rPr>
            <w:rFonts w:ascii="Times New Roman" w:hAnsi="Times New Roman" w:cs="Times New Roman"/>
            <w:sz w:val="28"/>
            <w:szCs w:val="28"/>
          </w:rPr>
          <w:t>остановление</w:t>
        </w:r>
      </w:hyperlink>
      <w:r w:rsidR="00FD270F" w:rsidRPr="00DE407B">
        <w:rPr>
          <w:rFonts w:ascii="Times New Roman" w:hAnsi="Times New Roman" w:cs="Times New Roman"/>
          <w:sz w:val="28"/>
          <w:szCs w:val="28"/>
        </w:rPr>
        <w:t xml:space="preserve"> администрации города Перми от </w:t>
      </w:r>
      <w:r w:rsidR="00FD270F">
        <w:rPr>
          <w:rFonts w:ascii="Times New Roman" w:hAnsi="Times New Roman" w:cs="Times New Roman"/>
          <w:sz w:val="28"/>
          <w:szCs w:val="28"/>
        </w:rPr>
        <w:t>08</w:t>
      </w:r>
      <w:r w:rsidR="00FD270F" w:rsidRPr="00DE407B">
        <w:rPr>
          <w:rFonts w:ascii="Times New Roman" w:hAnsi="Times New Roman" w:cs="Times New Roman"/>
          <w:sz w:val="28"/>
          <w:szCs w:val="28"/>
        </w:rPr>
        <w:t xml:space="preserve"> </w:t>
      </w:r>
      <w:r w:rsidR="00FD270F">
        <w:rPr>
          <w:rFonts w:ascii="Times New Roman" w:hAnsi="Times New Roman" w:cs="Times New Roman"/>
          <w:sz w:val="28"/>
          <w:szCs w:val="28"/>
        </w:rPr>
        <w:t>октября 2012 г. № 601</w:t>
      </w:r>
      <w:r w:rsidR="00FD270F" w:rsidRPr="00DE407B">
        <w:rPr>
          <w:rFonts w:ascii="Times New Roman" w:hAnsi="Times New Roman" w:cs="Times New Roman"/>
          <w:sz w:val="28"/>
          <w:szCs w:val="28"/>
        </w:rPr>
        <w:t xml:space="preserve"> </w:t>
      </w:r>
      <w:r w:rsidR="00FD270F">
        <w:rPr>
          <w:rFonts w:ascii="Times New Roman" w:hAnsi="Times New Roman" w:cs="Times New Roman"/>
          <w:sz w:val="28"/>
          <w:szCs w:val="28"/>
        </w:rPr>
        <w:t>«О внесении изменений в п</w:t>
      </w:r>
      <w:r w:rsidR="00FD270F" w:rsidRPr="00DE407B">
        <w:rPr>
          <w:rFonts w:ascii="Times New Roman" w:hAnsi="Times New Roman" w:cs="Times New Roman"/>
          <w:sz w:val="28"/>
          <w:szCs w:val="28"/>
        </w:rPr>
        <w:t xml:space="preserve">остановление администрации </w:t>
      </w:r>
      <w:r w:rsidR="00FD270F">
        <w:rPr>
          <w:rFonts w:ascii="Times New Roman" w:hAnsi="Times New Roman" w:cs="Times New Roman"/>
          <w:sz w:val="28"/>
          <w:szCs w:val="28"/>
        </w:rPr>
        <w:t>города Перми от 20.09.2010 № 574 «</w:t>
      </w:r>
      <w:r w:rsidR="00FD270F" w:rsidRPr="00DE407B">
        <w:rPr>
          <w:rFonts w:ascii="Times New Roman" w:hAnsi="Times New Roman" w:cs="Times New Roman"/>
          <w:sz w:val="28"/>
          <w:szCs w:val="28"/>
        </w:rPr>
        <w:t>Об утверждении Методики расчета тарифов на платные услуги, оказываемые муниц</w:t>
      </w:r>
      <w:r w:rsidR="00FD270F">
        <w:rPr>
          <w:rFonts w:ascii="Times New Roman" w:hAnsi="Times New Roman" w:cs="Times New Roman"/>
          <w:sz w:val="28"/>
          <w:szCs w:val="28"/>
        </w:rPr>
        <w:t>ипальным бюджетным учреждением «Архив города Перми»</w:t>
      </w:r>
      <w:r w:rsidR="00FD270F" w:rsidRPr="00DE407B">
        <w:rPr>
          <w:rFonts w:ascii="Times New Roman" w:hAnsi="Times New Roman" w:cs="Times New Roman"/>
          <w:sz w:val="28"/>
          <w:szCs w:val="28"/>
        </w:rPr>
        <w:t>;</w:t>
      </w:r>
    </w:p>
    <w:p w:rsidR="00FD270F" w:rsidRDefault="007F7711" w:rsidP="00FD270F">
      <w:pPr>
        <w:pStyle w:val="ConsPlusNormal"/>
        <w:ind w:firstLine="540"/>
        <w:jc w:val="both"/>
        <w:rPr>
          <w:rFonts w:ascii="Times New Roman" w:hAnsi="Times New Roman" w:cs="Times New Roman"/>
          <w:sz w:val="28"/>
          <w:szCs w:val="28"/>
        </w:rPr>
      </w:pPr>
      <w:hyperlink r:id="rId7" w:tooltip="Постановление Администрации г. Перми от 21.09.2012 N 557 &quot;О внесении изменений в Постановление администрации города Перми от 22.09.2011 N 509 &quot;Об утверждении Методики расчета и размера стоимости муниципальных услуг, иных услуг и работ в сфере архивного дела го" w:history="1">
        <w:r w:rsidR="00FD270F">
          <w:rPr>
            <w:rFonts w:ascii="Times New Roman" w:hAnsi="Times New Roman" w:cs="Times New Roman"/>
            <w:sz w:val="28"/>
            <w:szCs w:val="28"/>
          </w:rPr>
          <w:t>п</w:t>
        </w:r>
        <w:r w:rsidR="00FD270F" w:rsidRPr="00DE407B">
          <w:rPr>
            <w:rFonts w:ascii="Times New Roman" w:hAnsi="Times New Roman" w:cs="Times New Roman"/>
            <w:sz w:val="28"/>
            <w:szCs w:val="28"/>
          </w:rPr>
          <w:t>остановление</w:t>
        </w:r>
      </w:hyperlink>
      <w:r w:rsidR="00FD270F" w:rsidRPr="00DE407B">
        <w:rPr>
          <w:rFonts w:ascii="Times New Roman" w:hAnsi="Times New Roman" w:cs="Times New Roman"/>
          <w:sz w:val="28"/>
          <w:szCs w:val="28"/>
        </w:rPr>
        <w:t xml:space="preserve"> администрации города Перми от </w:t>
      </w:r>
      <w:r w:rsidR="00FD270F">
        <w:rPr>
          <w:rFonts w:ascii="Times New Roman" w:hAnsi="Times New Roman" w:cs="Times New Roman"/>
          <w:sz w:val="28"/>
          <w:szCs w:val="28"/>
        </w:rPr>
        <w:t>20</w:t>
      </w:r>
      <w:r w:rsidR="00FD270F" w:rsidRPr="00DE407B">
        <w:rPr>
          <w:rFonts w:ascii="Times New Roman" w:hAnsi="Times New Roman" w:cs="Times New Roman"/>
          <w:sz w:val="28"/>
          <w:szCs w:val="28"/>
        </w:rPr>
        <w:t xml:space="preserve"> </w:t>
      </w:r>
      <w:r w:rsidR="00FD270F">
        <w:rPr>
          <w:rFonts w:ascii="Times New Roman" w:hAnsi="Times New Roman" w:cs="Times New Roman"/>
          <w:sz w:val="28"/>
          <w:szCs w:val="28"/>
        </w:rPr>
        <w:t>декабря 2013 г. № 1213 «</w:t>
      </w:r>
      <w:r w:rsidR="00FD270F" w:rsidRPr="00E16E64">
        <w:rPr>
          <w:rFonts w:ascii="Times New Roman" w:hAnsi="Times New Roman" w:cs="Times New Roman"/>
          <w:sz w:val="28"/>
          <w:szCs w:val="28"/>
        </w:rPr>
        <w:t>О внесении изменений в Методику расчета тарифов на платные услуги, оказываемые муниц</w:t>
      </w:r>
      <w:r w:rsidR="00FD270F">
        <w:rPr>
          <w:rFonts w:ascii="Times New Roman" w:hAnsi="Times New Roman" w:cs="Times New Roman"/>
          <w:sz w:val="28"/>
          <w:szCs w:val="28"/>
        </w:rPr>
        <w:t>ипальным бюджетным учреждением «</w:t>
      </w:r>
      <w:r w:rsidR="00FD270F" w:rsidRPr="00E16E64">
        <w:rPr>
          <w:rFonts w:ascii="Times New Roman" w:hAnsi="Times New Roman" w:cs="Times New Roman"/>
          <w:sz w:val="28"/>
          <w:szCs w:val="28"/>
        </w:rPr>
        <w:t>Архив города Перми</w:t>
      </w:r>
      <w:r w:rsidR="00FD270F">
        <w:rPr>
          <w:rFonts w:ascii="Times New Roman" w:hAnsi="Times New Roman" w:cs="Times New Roman"/>
          <w:sz w:val="28"/>
          <w:szCs w:val="28"/>
        </w:rPr>
        <w:t>»</w:t>
      </w:r>
      <w:r w:rsidR="00FD270F" w:rsidRPr="00E16E64">
        <w:rPr>
          <w:rFonts w:ascii="Times New Roman" w:hAnsi="Times New Roman" w:cs="Times New Roman"/>
          <w:sz w:val="28"/>
          <w:szCs w:val="28"/>
        </w:rPr>
        <w:t>, утвержденную Постановлением администрации города Перми от 20.09.2010 N 574</w:t>
      </w:r>
      <w:r w:rsidR="00FD270F">
        <w:rPr>
          <w:rFonts w:ascii="Times New Roman" w:hAnsi="Times New Roman" w:cs="Times New Roman"/>
          <w:sz w:val="28"/>
          <w:szCs w:val="28"/>
        </w:rPr>
        <w:t>»</w:t>
      </w:r>
      <w:r w:rsidR="00FD270F" w:rsidRPr="00DE407B">
        <w:rPr>
          <w:rFonts w:ascii="Times New Roman" w:hAnsi="Times New Roman" w:cs="Times New Roman"/>
          <w:sz w:val="28"/>
          <w:szCs w:val="28"/>
        </w:rPr>
        <w:t>;</w:t>
      </w:r>
    </w:p>
    <w:p w:rsidR="00FD270F" w:rsidRPr="004D10A2" w:rsidRDefault="00FD270F" w:rsidP="00FD27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Настоящее п</w:t>
      </w:r>
      <w:r w:rsidRPr="004D10A2">
        <w:rPr>
          <w:rFonts w:ascii="Times New Roman" w:hAnsi="Times New Roman" w:cs="Times New Roman"/>
          <w:sz w:val="28"/>
          <w:szCs w:val="28"/>
        </w:rPr>
        <w:t xml:space="preserve">остановление вступает в силу с </w:t>
      </w:r>
      <w:r>
        <w:rPr>
          <w:rFonts w:ascii="Times New Roman" w:hAnsi="Times New Roman" w:cs="Times New Roman"/>
          <w:sz w:val="28"/>
          <w:szCs w:val="28"/>
        </w:rPr>
        <w:t>даты официального опубликования в печатном средстве массовой информации «</w:t>
      </w:r>
      <w:r w:rsidRPr="004D10A2">
        <w:rPr>
          <w:rFonts w:ascii="Times New Roman" w:hAnsi="Times New Roman" w:cs="Times New Roman"/>
          <w:sz w:val="28"/>
          <w:szCs w:val="28"/>
        </w:rPr>
        <w:t>Официальный бюллетень органов местного самоуправления муницип</w:t>
      </w:r>
      <w:r>
        <w:rPr>
          <w:rFonts w:ascii="Times New Roman" w:hAnsi="Times New Roman" w:cs="Times New Roman"/>
          <w:sz w:val="28"/>
          <w:szCs w:val="28"/>
        </w:rPr>
        <w:t>ального образования город Пермь»</w:t>
      </w:r>
      <w:r w:rsidRPr="004D10A2">
        <w:rPr>
          <w:rFonts w:ascii="Times New Roman" w:hAnsi="Times New Roman" w:cs="Times New Roman"/>
          <w:sz w:val="28"/>
          <w:szCs w:val="28"/>
        </w:rPr>
        <w:t>.</w:t>
      </w:r>
    </w:p>
    <w:p w:rsidR="00FD270F" w:rsidRPr="004D10A2" w:rsidRDefault="00FD270F" w:rsidP="00FD27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D10A2">
        <w:rPr>
          <w:rFonts w:ascii="Times New Roman" w:hAnsi="Times New Roman" w:cs="Times New Roman"/>
          <w:sz w:val="28"/>
          <w:szCs w:val="28"/>
        </w:rPr>
        <w:t xml:space="preserve">. Управлению по общим вопросам администрации города Перми </w:t>
      </w:r>
      <w:r w:rsidRPr="004D10A2">
        <w:rPr>
          <w:rFonts w:ascii="Times New Roman" w:hAnsi="Times New Roman" w:cs="Times New Roman"/>
          <w:sz w:val="28"/>
          <w:szCs w:val="28"/>
        </w:rPr>
        <w:lastRenderedPageBreak/>
        <w:t>обеспечить опубликование постановления в печатно</w:t>
      </w:r>
      <w:r>
        <w:rPr>
          <w:rFonts w:ascii="Times New Roman" w:hAnsi="Times New Roman" w:cs="Times New Roman"/>
          <w:sz w:val="28"/>
          <w:szCs w:val="28"/>
        </w:rPr>
        <w:t>м средстве массовой информации «</w:t>
      </w:r>
      <w:r w:rsidRPr="004D10A2">
        <w:rPr>
          <w:rFonts w:ascii="Times New Roman" w:hAnsi="Times New Roman" w:cs="Times New Roman"/>
          <w:sz w:val="28"/>
          <w:szCs w:val="28"/>
        </w:rPr>
        <w:t>Официальный бюллетень органов местного самоуправления муницип</w:t>
      </w:r>
      <w:r>
        <w:rPr>
          <w:rFonts w:ascii="Times New Roman" w:hAnsi="Times New Roman" w:cs="Times New Roman"/>
          <w:sz w:val="28"/>
          <w:szCs w:val="28"/>
        </w:rPr>
        <w:t>ального образования город Пермь»</w:t>
      </w:r>
      <w:r w:rsidRPr="004D10A2">
        <w:rPr>
          <w:rFonts w:ascii="Times New Roman" w:hAnsi="Times New Roman" w:cs="Times New Roman"/>
          <w:sz w:val="28"/>
          <w:szCs w:val="28"/>
        </w:rPr>
        <w:t>.</w:t>
      </w:r>
    </w:p>
    <w:p w:rsidR="00FD270F" w:rsidRDefault="00FD270F" w:rsidP="00FD27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D10A2">
        <w:rPr>
          <w:rFonts w:ascii="Times New Roman" w:hAnsi="Times New Roman" w:cs="Times New Roman"/>
          <w:sz w:val="28"/>
          <w:szCs w:val="28"/>
        </w:rPr>
        <w:t>. Контроль за исполнением постановления возложить на руководителя аппарата администрации города Перми Анисимову Е.Л.</w:t>
      </w:r>
    </w:p>
    <w:p w:rsidR="00FD270F" w:rsidRDefault="00FD270F" w:rsidP="00FD270F">
      <w:pPr>
        <w:pStyle w:val="ConsPlusNormal"/>
        <w:ind w:firstLine="0"/>
        <w:jc w:val="both"/>
        <w:rPr>
          <w:rFonts w:ascii="Times New Roman" w:hAnsi="Times New Roman" w:cs="Times New Roman"/>
          <w:sz w:val="28"/>
          <w:szCs w:val="28"/>
        </w:rPr>
      </w:pPr>
    </w:p>
    <w:p w:rsidR="000E2FD9" w:rsidRDefault="000E2FD9" w:rsidP="00FD270F">
      <w:pPr>
        <w:pStyle w:val="ConsPlusNormal"/>
        <w:ind w:firstLine="0"/>
        <w:jc w:val="both"/>
        <w:rPr>
          <w:rFonts w:ascii="Times New Roman" w:hAnsi="Times New Roman" w:cs="Times New Roman"/>
          <w:sz w:val="28"/>
          <w:szCs w:val="28"/>
        </w:rPr>
      </w:pPr>
    </w:p>
    <w:p w:rsidR="000E2FD9" w:rsidRDefault="000E2FD9" w:rsidP="00FD270F">
      <w:pPr>
        <w:pStyle w:val="ConsPlusNormal"/>
        <w:ind w:firstLine="0"/>
        <w:jc w:val="both"/>
        <w:rPr>
          <w:rFonts w:ascii="Times New Roman" w:hAnsi="Times New Roman" w:cs="Times New Roman"/>
          <w:sz w:val="28"/>
          <w:szCs w:val="28"/>
        </w:rPr>
      </w:pPr>
    </w:p>
    <w:p w:rsidR="00FD270F" w:rsidRPr="004D10A2" w:rsidRDefault="00FD270F" w:rsidP="00FD270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w:t>
      </w:r>
      <w:r w:rsidRPr="004D10A2">
        <w:rPr>
          <w:rFonts w:ascii="Times New Roman" w:hAnsi="Times New Roman" w:cs="Times New Roman"/>
          <w:sz w:val="28"/>
          <w:szCs w:val="28"/>
        </w:rPr>
        <w:t>лав</w:t>
      </w:r>
      <w:r>
        <w:rPr>
          <w:rFonts w:ascii="Times New Roman" w:hAnsi="Times New Roman" w:cs="Times New Roman"/>
          <w:sz w:val="28"/>
          <w:szCs w:val="28"/>
        </w:rPr>
        <w:t>а</w:t>
      </w:r>
      <w:r w:rsidRPr="004D10A2">
        <w:rPr>
          <w:rFonts w:ascii="Times New Roman" w:hAnsi="Times New Roman" w:cs="Times New Roman"/>
          <w:sz w:val="28"/>
          <w:szCs w:val="28"/>
        </w:rPr>
        <w:t xml:space="preserve"> администрации города Перми</w:t>
      </w:r>
      <w:r>
        <w:rPr>
          <w:rFonts w:ascii="Times New Roman" w:hAnsi="Times New Roman" w:cs="Times New Roman"/>
          <w:sz w:val="28"/>
          <w:szCs w:val="28"/>
        </w:rPr>
        <w:t xml:space="preserve">                                               Д</w:t>
      </w:r>
      <w:r w:rsidRPr="004D10A2">
        <w:rPr>
          <w:rFonts w:ascii="Times New Roman" w:hAnsi="Times New Roman" w:cs="Times New Roman"/>
          <w:sz w:val="28"/>
          <w:szCs w:val="28"/>
        </w:rPr>
        <w:t>.</w:t>
      </w:r>
      <w:r w:rsidR="00072B43">
        <w:rPr>
          <w:rFonts w:ascii="Times New Roman" w:hAnsi="Times New Roman" w:cs="Times New Roman"/>
          <w:sz w:val="28"/>
          <w:szCs w:val="28"/>
        </w:rPr>
        <w:t>И</w:t>
      </w:r>
      <w:r w:rsidRPr="004D10A2">
        <w:rPr>
          <w:rFonts w:ascii="Times New Roman" w:hAnsi="Times New Roman" w:cs="Times New Roman"/>
          <w:sz w:val="28"/>
          <w:szCs w:val="28"/>
        </w:rPr>
        <w:t>.</w:t>
      </w:r>
      <w:r>
        <w:rPr>
          <w:rFonts w:ascii="Times New Roman" w:hAnsi="Times New Roman" w:cs="Times New Roman"/>
          <w:sz w:val="28"/>
          <w:szCs w:val="28"/>
        </w:rPr>
        <w:t>Самойлов</w:t>
      </w:r>
    </w:p>
    <w:p w:rsidR="00FD270F" w:rsidRDefault="00FD270F" w:rsidP="00FD270F">
      <w:pPr>
        <w:pStyle w:val="ConsPlusNormal"/>
        <w:ind w:firstLine="540"/>
        <w:jc w:val="both"/>
      </w:pPr>
    </w:p>
    <w:p w:rsidR="00FD270F" w:rsidRDefault="00FD270F">
      <w:r>
        <w:br w:type="page"/>
      </w:r>
    </w:p>
    <w:p w:rsidR="00CE44A9" w:rsidRPr="00CE44A9" w:rsidRDefault="00CE44A9" w:rsidP="00E335AE">
      <w:pPr>
        <w:spacing w:after="0" w:line="240" w:lineRule="auto"/>
        <w:ind w:firstLine="5387"/>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lastRenderedPageBreak/>
        <w:t>УТВЕРЖДЕН</w:t>
      </w:r>
    </w:p>
    <w:p w:rsidR="00CE44A9" w:rsidRPr="00CE44A9" w:rsidRDefault="00CE44A9" w:rsidP="00E335AE">
      <w:pPr>
        <w:spacing w:after="0" w:line="240" w:lineRule="auto"/>
        <w:ind w:firstLine="5387"/>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 xml:space="preserve">постановлением администрации </w:t>
      </w:r>
    </w:p>
    <w:p w:rsidR="00CE44A9" w:rsidRPr="00CE44A9" w:rsidRDefault="00CE44A9" w:rsidP="00E335AE">
      <w:pPr>
        <w:spacing w:after="0" w:line="240" w:lineRule="auto"/>
        <w:ind w:firstLine="5387"/>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города Перми</w:t>
      </w:r>
    </w:p>
    <w:p w:rsidR="00CE44A9" w:rsidRPr="00CE44A9" w:rsidRDefault="00CE44A9" w:rsidP="00E335AE">
      <w:pPr>
        <w:spacing w:after="0" w:line="240" w:lineRule="auto"/>
        <w:ind w:firstLine="5387"/>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от ____________ 2015 г. № ____</w:t>
      </w:r>
    </w:p>
    <w:p w:rsidR="00CE44A9" w:rsidRPr="00CE44A9" w:rsidRDefault="00CE44A9" w:rsidP="00CE44A9">
      <w:pPr>
        <w:spacing w:after="0" w:line="240" w:lineRule="auto"/>
        <w:jc w:val="right"/>
        <w:rPr>
          <w:rFonts w:ascii="Times New Roman" w:eastAsia="Times New Roman" w:hAnsi="Times New Roman" w:cs="Times New Roman"/>
          <w:sz w:val="28"/>
          <w:szCs w:val="28"/>
          <w:lang w:eastAsia="ru-RU"/>
        </w:rPr>
      </w:pPr>
    </w:p>
    <w:p w:rsidR="00CE44A9" w:rsidRPr="00CE44A9" w:rsidRDefault="00CE44A9" w:rsidP="00CE44A9">
      <w:pPr>
        <w:spacing w:after="0" w:line="240" w:lineRule="auto"/>
        <w:jc w:val="right"/>
        <w:rPr>
          <w:rFonts w:ascii="Times New Roman" w:eastAsia="Times New Roman" w:hAnsi="Times New Roman" w:cs="Times New Roman"/>
          <w:sz w:val="28"/>
          <w:szCs w:val="28"/>
          <w:lang w:eastAsia="ru-RU"/>
        </w:rPr>
      </w:pPr>
    </w:p>
    <w:p w:rsidR="00CE44A9" w:rsidRPr="00CE44A9" w:rsidRDefault="00CE44A9" w:rsidP="00CE44A9">
      <w:pPr>
        <w:spacing w:after="0" w:line="240" w:lineRule="auto"/>
        <w:jc w:val="right"/>
        <w:rPr>
          <w:rFonts w:ascii="Times New Roman" w:eastAsia="Times New Roman" w:hAnsi="Times New Roman" w:cs="Times New Roman"/>
          <w:sz w:val="28"/>
          <w:szCs w:val="28"/>
          <w:lang w:eastAsia="ru-RU"/>
        </w:rPr>
      </w:pPr>
    </w:p>
    <w:p w:rsidR="00CE44A9" w:rsidRPr="00CE44A9" w:rsidRDefault="00CE44A9" w:rsidP="00CE44A9">
      <w:pPr>
        <w:spacing w:after="0" w:line="240" w:lineRule="auto"/>
        <w:jc w:val="center"/>
        <w:rPr>
          <w:rFonts w:ascii="Times New Roman" w:eastAsia="Times New Roman" w:hAnsi="Times New Roman" w:cs="Times New Roman"/>
          <w:b/>
          <w:sz w:val="28"/>
          <w:szCs w:val="28"/>
          <w:lang w:eastAsia="ru-RU"/>
        </w:rPr>
      </w:pPr>
      <w:r w:rsidRPr="00CE44A9">
        <w:rPr>
          <w:rFonts w:ascii="Times New Roman" w:eastAsia="Times New Roman" w:hAnsi="Times New Roman" w:cs="Times New Roman"/>
          <w:b/>
          <w:sz w:val="28"/>
          <w:szCs w:val="28"/>
          <w:lang w:eastAsia="ru-RU"/>
        </w:rPr>
        <w:t xml:space="preserve">ПОРЯДОК </w:t>
      </w:r>
    </w:p>
    <w:p w:rsidR="00CE44A9" w:rsidRPr="00CE44A9" w:rsidRDefault="00CE44A9" w:rsidP="00CE44A9">
      <w:pPr>
        <w:spacing w:after="0" w:line="240" w:lineRule="auto"/>
        <w:jc w:val="center"/>
        <w:rPr>
          <w:rFonts w:ascii="Times New Roman" w:eastAsia="Times New Roman" w:hAnsi="Times New Roman" w:cs="Times New Roman"/>
          <w:b/>
          <w:sz w:val="28"/>
          <w:szCs w:val="28"/>
          <w:lang w:eastAsia="ru-RU"/>
        </w:rPr>
      </w:pPr>
      <w:r w:rsidRPr="00CE44A9">
        <w:rPr>
          <w:rFonts w:ascii="Times New Roman" w:eastAsia="Times New Roman" w:hAnsi="Times New Roman" w:cs="Times New Roman"/>
          <w:b/>
          <w:sz w:val="28"/>
          <w:szCs w:val="28"/>
          <w:lang w:eastAsia="ru-RU"/>
        </w:rPr>
        <w:t>определения платы для физических и юридических лиц за услуги и работы, относящиеся к основным видам деятельности подведомственного администрации города Перми муниципального бюджетного учреждения «</w:t>
      </w:r>
      <w:r w:rsidR="006D2FAD">
        <w:rPr>
          <w:rFonts w:ascii="Times New Roman" w:eastAsia="Times New Roman" w:hAnsi="Times New Roman" w:cs="Times New Roman"/>
          <w:b/>
          <w:sz w:val="28"/>
          <w:szCs w:val="28"/>
          <w:lang w:eastAsia="ru-RU"/>
        </w:rPr>
        <w:t>А</w:t>
      </w:r>
      <w:r w:rsidRPr="00CE44A9">
        <w:rPr>
          <w:rFonts w:ascii="Times New Roman" w:eastAsia="Times New Roman" w:hAnsi="Times New Roman" w:cs="Times New Roman"/>
          <w:b/>
          <w:sz w:val="28"/>
          <w:szCs w:val="28"/>
          <w:lang w:eastAsia="ru-RU"/>
        </w:rPr>
        <w:t xml:space="preserve">рхив города Перми», оказываемые </w:t>
      </w:r>
      <w:r w:rsidR="006D2FAD">
        <w:rPr>
          <w:rFonts w:ascii="Times New Roman" w:eastAsia="Times New Roman" w:hAnsi="Times New Roman" w:cs="Times New Roman"/>
          <w:b/>
          <w:sz w:val="28"/>
          <w:szCs w:val="28"/>
          <w:lang w:eastAsia="ru-RU"/>
        </w:rPr>
        <w:t xml:space="preserve">(выполняемые) </w:t>
      </w:r>
      <w:r w:rsidRPr="00CE44A9">
        <w:rPr>
          <w:rFonts w:ascii="Times New Roman" w:eastAsia="Times New Roman" w:hAnsi="Times New Roman" w:cs="Times New Roman"/>
          <w:b/>
          <w:sz w:val="28"/>
          <w:szCs w:val="28"/>
          <w:lang w:eastAsia="ru-RU"/>
        </w:rPr>
        <w:t>им сверх установленного муниципального задания</w:t>
      </w:r>
    </w:p>
    <w:p w:rsidR="00CE44A9" w:rsidRPr="00CE44A9" w:rsidRDefault="00CE44A9" w:rsidP="00CE44A9">
      <w:pPr>
        <w:spacing w:after="0" w:line="240" w:lineRule="auto"/>
        <w:jc w:val="center"/>
        <w:rPr>
          <w:rFonts w:ascii="Times New Roman" w:eastAsia="Times New Roman" w:hAnsi="Times New Roman" w:cs="Times New Roman"/>
          <w:b/>
          <w:sz w:val="28"/>
          <w:szCs w:val="28"/>
          <w:lang w:eastAsia="ru-RU"/>
        </w:rPr>
      </w:pPr>
    </w:p>
    <w:p w:rsidR="00CE44A9" w:rsidRPr="00CE44A9" w:rsidRDefault="00CE44A9" w:rsidP="00CE44A9">
      <w:pPr>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I. Общие положения</w:t>
      </w:r>
    </w:p>
    <w:p w:rsidR="00CE44A9" w:rsidRPr="00CE44A9" w:rsidRDefault="00CE44A9" w:rsidP="00CE44A9">
      <w:pPr>
        <w:spacing w:after="0" w:line="240" w:lineRule="auto"/>
        <w:jc w:val="center"/>
        <w:rPr>
          <w:rFonts w:ascii="Times New Roman" w:eastAsia="Times New Roman" w:hAnsi="Times New Roman" w:cs="Times New Roman"/>
          <w:sz w:val="28"/>
          <w:szCs w:val="28"/>
          <w:lang w:eastAsia="ru-RU"/>
        </w:rPr>
      </w:pPr>
    </w:p>
    <w:p w:rsidR="00CE44A9" w:rsidRPr="00CE44A9" w:rsidRDefault="00CE44A9" w:rsidP="00CE44A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Arial"/>
          <w:sz w:val="28"/>
          <w:szCs w:val="28"/>
          <w:lang w:eastAsia="ru-RU"/>
        </w:rPr>
        <w:t>1.1.</w:t>
      </w:r>
      <w:r w:rsidRPr="00CE44A9">
        <w:rPr>
          <w:rFonts w:ascii="Times New Roman" w:eastAsia="Times New Roman" w:hAnsi="Times New Roman" w:cs="Arial"/>
          <w:color w:val="000000"/>
          <w:sz w:val="28"/>
          <w:szCs w:val="28"/>
          <w:lang w:eastAsia="ru-RU"/>
        </w:rPr>
        <w:t xml:space="preserve"> </w:t>
      </w:r>
      <w:r w:rsidRPr="00CE44A9">
        <w:rPr>
          <w:rFonts w:ascii="Times New Roman" w:eastAsia="Times New Roman" w:hAnsi="Times New Roman" w:cs="Times New Roman"/>
          <w:sz w:val="28"/>
          <w:szCs w:val="28"/>
          <w:lang w:eastAsia="ru-RU"/>
        </w:rPr>
        <w:t>П</w:t>
      </w:r>
      <w:r w:rsidRPr="00CE44A9">
        <w:rPr>
          <w:rFonts w:ascii="Times New Roman" w:eastAsia="Times New Roman" w:hAnsi="Times New Roman" w:cs="Arial"/>
          <w:sz w:val="28"/>
          <w:szCs w:val="28"/>
          <w:lang w:eastAsia="ru-RU"/>
        </w:rPr>
        <w:t>орядок опр</w:t>
      </w:r>
      <w:r w:rsidRPr="00CE44A9">
        <w:rPr>
          <w:rFonts w:ascii="Times New Roman" w:eastAsia="Times New Roman" w:hAnsi="Times New Roman" w:cs="Times New Roman"/>
          <w:sz w:val="28"/>
          <w:szCs w:val="28"/>
          <w:lang w:eastAsia="ru-RU"/>
        </w:rPr>
        <w:t xml:space="preserve">еделения платы для физических и юридических лиц за услуги и работы, относящиеся к основным видам деятельности подведомственного администрации города Перми муниципального бюджетного учреждения «Архив города Перми», оказываемые </w:t>
      </w:r>
      <w:r w:rsidR="006D2FAD">
        <w:rPr>
          <w:rFonts w:ascii="Times New Roman" w:eastAsia="Times New Roman" w:hAnsi="Times New Roman" w:cs="Times New Roman"/>
          <w:sz w:val="28"/>
          <w:szCs w:val="28"/>
          <w:lang w:eastAsia="ru-RU"/>
        </w:rPr>
        <w:t xml:space="preserve">(выполняемые) </w:t>
      </w:r>
      <w:r w:rsidRPr="00CE44A9">
        <w:rPr>
          <w:rFonts w:ascii="Times New Roman" w:eastAsia="Times New Roman" w:hAnsi="Times New Roman" w:cs="Times New Roman"/>
          <w:sz w:val="28"/>
          <w:szCs w:val="28"/>
          <w:lang w:eastAsia="ru-RU"/>
        </w:rPr>
        <w:t>им сверх установленного муниципального задани</w:t>
      </w:r>
      <w:r w:rsidRPr="00CE44A9">
        <w:rPr>
          <w:rFonts w:ascii="Times New Roman" w:eastAsia="Times New Roman" w:hAnsi="Times New Roman" w:cs="Arial"/>
          <w:sz w:val="28"/>
          <w:szCs w:val="28"/>
          <w:lang w:eastAsia="ru-RU"/>
        </w:rPr>
        <w:t xml:space="preserve">я (далее – Порядок) </w:t>
      </w:r>
      <w:r w:rsidRPr="00CE44A9">
        <w:rPr>
          <w:rFonts w:ascii="Times New Roman" w:eastAsia="Times New Roman" w:hAnsi="Times New Roman" w:cs="Times New Roman"/>
          <w:sz w:val="28"/>
          <w:szCs w:val="28"/>
          <w:lang w:eastAsia="ru-RU"/>
        </w:rPr>
        <w:t xml:space="preserve">разработан в целях установления единого механизма формирования муниципальным бюджетным учреждением, подведомственным администрации города Перми, платы для граждан и юридических лиц за услуги (работы), относящиеся к основным видам деятельности бюджетного учреждения в соответствии с его уставом, оказываемые </w:t>
      </w:r>
      <w:r w:rsidR="006D2FAD">
        <w:rPr>
          <w:rFonts w:ascii="Times New Roman" w:eastAsia="Times New Roman" w:hAnsi="Times New Roman" w:cs="Times New Roman"/>
          <w:sz w:val="28"/>
          <w:szCs w:val="28"/>
          <w:lang w:eastAsia="ru-RU"/>
        </w:rPr>
        <w:t xml:space="preserve">(выполняемые) </w:t>
      </w:r>
      <w:r w:rsidRPr="00CE44A9">
        <w:rPr>
          <w:rFonts w:ascii="Times New Roman" w:eastAsia="Times New Roman" w:hAnsi="Times New Roman" w:cs="Times New Roman"/>
          <w:sz w:val="28"/>
          <w:szCs w:val="28"/>
          <w:lang w:eastAsia="ru-RU"/>
        </w:rPr>
        <w:t>сверх установленного муниципального задания.</w:t>
      </w:r>
    </w:p>
    <w:p w:rsidR="00CE44A9" w:rsidRPr="00CE44A9" w:rsidRDefault="00CE44A9" w:rsidP="00CE44A9">
      <w:pPr>
        <w:spacing w:after="0" w:line="240" w:lineRule="auto"/>
        <w:ind w:firstLine="708"/>
        <w:jc w:val="both"/>
        <w:rPr>
          <w:rFonts w:ascii="Times New Roman" w:eastAsia="Times New Roman" w:hAnsi="Times New Roman" w:cs="Times New Roman"/>
          <w:color w:val="000000"/>
          <w:sz w:val="28"/>
          <w:szCs w:val="28"/>
          <w:lang w:eastAsia="ru-RU"/>
        </w:rPr>
      </w:pPr>
      <w:r w:rsidRPr="00CE44A9">
        <w:rPr>
          <w:rFonts w:ascii="Times New Roman" w:eastAsia="Times New Roman" w:hAnsi="Times New Roman" w:cs="Times New Roman"/>
          <w:color w:val="000000"/>
          <w:sz w:val="28"/>
          <w:szCs w:val="28"/>
          <w:lang w:eastAsia="ru-RU"/>
        </w:rPr>
        <w:t xml:space="preserve">1.2. Настоящий Порядок распространяется на деятельность </w:t>
      </w:r>
      <w:r w:rsidRPr="00CE44A9">
        <w:rPr>
          <w:rFonts w:ascii="Times New Roman" w:eastAsia="Times New Roman" w:hAnsi="Times New Roman" w:cs="Times New Roman"/>
          <w:sz w:val="28"/>
          <w:szCs w:val="28"/>
          <w:lang w:eastAsia="ru-RU"/>
        </w:rPr>
        <w:t>муниципального бюджетного учреждения «Архив города Перми» (далее –Учреждение) по оказанию услуг, выполнению работ, относящихся в соответствии с уставом Учреждения (далее – Устав) к основным видам деятельности Учреждения сверх установленного муниципального задания для физических и юридических лиц за плату (далее – платные услуги), и не распространяется на иные виды деятельности Учреждения, не являющиеся основными в соответствии с его Уставом.</w:t>
      </w:r>
    </w:p>
    <w:p w:rsidR="00CE44A9" w:rsidRPr="00CE44A9" w:rsidRDefault="00CE44A9" w:rsidP="00CE44A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Arial"/>
          <w:color w:val="000000"/>
          <w:sz w:val="28"/>
          <w:szCs w:val="28"/>
          <w:lang w:eastAsia="ru-RU"/>
        </w:rPr>
        <w:t xml:space="preserve">1.3. </w:t>
      </w:r>
      <w:r w:rsidRPr="00CE44A9">
        <w:rPr>
          <w:rFonts w:ascii="Times New Roman" w:eastAsia="Times New Roman" w:hAnsi="Times New Roman" w:cs="Times New Roman"/>
          <w:sz w:val="28"/>
          <w:szCs w:val="28"/>
          <w:lang w:eastAsia="ru-RU"/>
        </w:rPr>
        <w:t>Учреждение самостоятельно определяет возможность и объем оказания платных услуг в зависимости от материальной базы, численного состава и квалификации персонала, спроса на соответствующие платные услуги</w:t>
      </w:r>
      <w:r w:rsidR="006D2FAD">
        <w:rPr>
          <w:rFonts w:ascii="Times New Roman" w:eastAsia="Times New Roman" w:hAnsi="Times New Roman" w:cs="Times New Roman"/>
          <w:sz w:val="28"/>
          <w:szCs w:val="28"/>
          <w:lang w:eastAsia="ru-RU"/>
        </w:rPr>
        <w:t>.</w:t>
      </w:r>
      <w:r w:rsidRPr="00CE44A9">
        <w:rPr>
          <w:rFonts w:ascii="Times New Roman" w:eastAsia="Times New Roman" w:hAnsi="Times New Roman" w:cs="Times New Roman"/>
          <w:sz w:val="28"/>
          <w:szCs w:val="28"/>
          <w:lang w:eastAsia="ru-RU"/>
        </w:rPr>
        <w:t xml:space="preserve"> Расчет стоимости платных услуг</w:t>
      </w:r>
      <w:r w:rsidR="006D2FAD">
        <w:rPr>
          <w:rFonts w:ascii="Times New Roman" w:eastAsia="Times New Roman" w:hAnsi="Times New Roman" w:cs="Times New Roman"/>
          <w:sz w:val="28"/>
          <w:szCs w:val="28"/>
          <w:lang w:eastAsia="ru-RU"/>
        </w:rPr>
        <w:t xml:space="preserve"> </w:t>
      </w:r>
      <w:r w:rsidRPr="00CE44A9">
        <w:rPr>
          <w:rFonts w:ascii="Times New Roman" w:eastAsia="Times New Roman" w:hAnsi="Times New Roman" w:cs="Times New Roman"/>
          <w:sz w:val="28"/>
          <w:szCs w:val="28"/>
          <w:lang w:eastAsia="ru-RU"/>
        </w:rPr>
        <w:t>осуществляется Учреждением в соответствии с настоящим Порядком</w:t>
      </w:r>
      <w:r w:rsidR="006D2FAD">
        <w:rPr>
          <w:rFonts w:ascii="Times New Roman" w:eastAsia="Times New Roman" w:hAnsi="Times New Roman" w:cs="Times New Roman"/>
          <w:sz w:val="28"/>
          <w:szCs w:val="28"/>
          <w:lang w:eastAsia="ru-RU"/>
        </w:rPr>
        <w:t>.</w:t>
      </w:r>
    </w:p>
    <w:p w:rsidR="00CE44A9" w:rsidRPr="00CE44A9" w:rsidRDefault="00CE44A9" w:rsidP="00CE44A9">
      <w:pPr>
        <w:spacing w:after="0" w:line="240" w:lineRule="auto"/>
        <w:ind w:firstLine="540"/>
        <w:jc w:val="both"/>
        <w:rPr>
          <w:rFonts w:ascii="Times New Roman" w:eastAsia="Times New Roman" w:hAnsi="Times New Roman" w:cs="Times New Roman"/>
          <w:color w:val="000000"/>
          <w:sz w:val="28"/>
          <w:szCs w:val="28"/>
          <w:lang w:eastAsia="ru-RU"/>
        </w:rPr>
      </w:pPr>
      <w:r w:rsidRPr="00CE44A9">
        <w:rPr>
          <w:rFonts w:ascii="Times New Roman" w:eastAsia="Times New Roman" w:hAnsi="Times New Roman" w:cs="Times New Roman"/>
          <w:color w:val="000000"/>
          <w:sz w:val="28"/>
          <w:szCs w:val="28"/>
          <w:lang w:eastAsia="ru-RU"/>
        </w:rPr>
        <w:t>1.4. Перечень платных услуг по основным видам деятельности и размер платы за услуги по основным видам деятельности Учреждения, а также изменения в перечень платных услуг</w:t>
      </w:r>
      <w:r w:rsidR="006D2FAD">
        <w:rPr>
          <w:rFonts w:ascii="Times New Roman" w:eastAsia="Times New Roman" w:hAnsi="Times New Roman" w:cs="Times New Roman"/>
          <w:color w:val="000000"/>
          <w:sz w:val="28"/>
          <w:szCs w:val="28"/>
          <w:lang w:eastAsia="ru-RU"/>
        </w:rPr>
        <w:t xml:space="preserve"> </w:t>
      </w:r>
      <w:r w:rsidRPr="00CE44A9">
        <w:rPr>
          <w:rFonts w:ascii="Times New Roman" w:eastAsia="Times New Roman" w:hAnsi="Times New Roman" w:cs="Times New Roman"/>
          <w:color w:val="000000"/>
          <w:sz w:val="28"/>
          <w:szCs w:val="28"/>
          <w:lang w:eastAsia="ru-RU"/>
        </w:rPr>
        <w:t>по основным видам деятельности и размер платы за услуги по основным видам деятельности Учреждения утверждаются приказом Учреждения.</w:t>
      </w:r>
    </w:p>
    <w:p w:rsidR="00CE44A9" w:rsidRPr="00CE44A9" w:rsidRDefault="00CE44A9" w:rsidP="00CE44A9">
      <w:pPr>
        <w:spacing w:after="0" w:line="240" w:lineRule="auto"/>
        <w:ind w:firstLine="708"/>
        <w:jc w:val="both"/>
        <w:rPr>
          <w:rFonts w:ascii="Times New Roman" w:eastAsia="Times New Roman" w:hAnsi="Times New Roman" w:cs="Times New Roman"/>
          <w:color w:val="000000"/>
          <w:sz w:val="28"/>
          <w:szCs w:val="28"/>
          <w:lang w:eastAsia="ru-RU"/>
        </w:rPr>
      </w:pPr>
      <w:r w:rsidRPr="00CE44A9">
        <w:rPr>
          <w:rFonts w:ascii="Times New Roman" w:eastAsia="Times New Roman" w:hAnsi="Times New Roman" w:cs="Times New Roman"/>
          <w:color w:val="000000"/>
          <w:sz w:val="28"/>
          <w:szCs w:val="28"/>
          <w:lang w:eastAsia="ru-RU"/>
        </w:rPr>
        <w:lastRenderedPageBreak/>
        <w:t>Копия приказа Учреждения об утверждении перечня платных услуг по основным видам деятельности и размера платы за услуги по основным видам деятельности Учреждения, а также копии приказов о внесении изменений в данный приказ, направляются в администрацию города Перми не позднее трех рабочих дней со дня утверждения приказа.</w:t>
      </w:r>
    </w:p>
    <w:p w:rsidR="00CE44A9" w:rsidRPr="00CE44A9" w:rsidRDefault="00CE44A9" w:rsidP="00CE44A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Arial"/>
          <w:color w:val="000000"/>
          <w:sz w:val="28"/>
          <w:szCs w:val="28"/>
          <w:lang w:eastAsia="ru-RU"/>
        </w:rPr>
        <w:t xml:space="preserve">1.5. </w:t>
      </w:r>
      <w:r w:rsidRPr="00CE44A9">
        <w:rPr>
          <w:rFonts w:ascii="Times New Roman" w:eastAsia="Times New Roman" w:hAnsi="Times New Roman" w:cs="Times New Roman"/>
          <w:sz w:val="28"/>
          <w:szCs w:val="28"/>
          <w:lang w:eastAsia="ru-RU"/>
        </w:rPr>
        <w:t>Размер платы за оказание платных услуг определяется на основании: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размера расчетных и расчетно-нормативных затрат на оказание Учреждением платных услуг по основным видам деятельности Учреждения, предусмотренным его Уставом, а также размера расчетных и расчетно-нормативных затрат на содержание имущества Учреждения с учетом:</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анализа фактических затрат Учреждения на оказание платных услуг по основным видам деятельности Учреждения, предусмотренным его Уставом, в предшествующие периоды;</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прогнозной информации о динамике изменения уровня цен (тарифов) в составе затрат на оказание Учреждением платных услуг</w:t>
      </w:r>
      <w:r w:rsidR="006D2FAD">
        <w:rPr>
          <w:rFonts w:ascii="Times New Roman" w:eastAsia="Times New Roman" w:hAnsi="Times New Roman" w:cs="Times New Roman"/>
          <w:sz w:val="28"/>
          <w:szCs w:val="28"/>
          <w:lang w:eastAsia="ru-RU"/>
        </w:rPr>
        <w:t xml:space="preserve"> </w:t>
      </w:r>
      <w:r w:rsidRPr="00CE44A9">
        <w:rPr>
          <w:rFonts w:ascii="Times New Roman" w:eastAsia="Times New Roman" w:hAnsi="Times New Roman" w:cs="Times New Roman"/>
          <w:sz w:val="28"/>
          <w:szCs w:val="28"/>
          <w:lang w:eastAsia="ru-RU"/>
        </w:rPr>
        <w:t>по основным видам деятельности Учреждения, предусмотренным его уставом, включая регулируемые государством цены (тарифы) на товары, работы, услуги субъектов естественных монополий;</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анализа существующего и прогнозируемого объема рыночных предложений на аналогичные услуги и уровня цен (тарифов) на них;</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анализа существующего и прогнозируемого объема спроса на аналогичные услуги</w:t>
      </w:r>
      <w:r w:rsidR="00A2148B">
        <w:rPr>
          <w:rFonts w:ascii="Times New Roman" w:eastAsia="Times New Roman" w:hAnsi="Times New Roman" w:cs="Times New Roman"/>
          <w:sz w:val="28"/>
          <w:szCs w:val="28"/>
          <w:lang w:eastAsia="ru-RU"/>
        </w:rPr>
        <w:t xml:space="preserve"> (работы)</w:t>
      </w:r>
      <w:r w:rsidRPr="00CE44A9">
        <w:rPr>
          <w:rFonts w:ascii="Times New Roman" w:eastAsia="Times New Roman" w:hAnsi="Times New Roman" w:cs="Times New Roman"/>
          <w:sz w:val="28"/>
          <w:szCs w:val="28"/>
          <w:lang w:eastAsia="ru-RU"/>
        </w:rPr>
        <w:t>.</w:t>
      </w:r>
    </w:p>
    <w:p w:rsidR="00CE44A9" w:rsidRPr="00CE44A9" w:rsidRDefault="00CE44A9" w:rsidP="00CE44A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Arial"/>
          <w:sz w:val="28"/>
          <w:szCs w:val="28"/>
          <w:lang w:eastAsia="ru-RU"/>
        </w:rPr>
        <w:t xml:space="preserve">1.6. </w:t>
      </w:r>
      <w:r w:rsidRPr="00CE44A9">
        <w:rPr>
          <w:rFonts w:ascii="Times New Roman" w:eastAsia="Times New Roman" w:hAnsi="Times New Roman" w:cs="Times New Roman"/>
          <w:sz w:val="28"/>
          <w:szCs w:val="28"/>
          <w:lang w:eastAsia="ru-RU"/>
        </w:rPr>
        <w:t>Плата за оказание платных услуг</w:t>
      </w:r>
      <w:r w:rsidR="006D2FAD">
        <w:rPr>
          <w:rFonts w:ascii="Times New Roman" w:eastAsia="Times New Roman" w:hAnsi="Times New Roman" w:cs="Times New Roman"/>
          <w:sz w:val="28"/>
          <w:szCs w:val="28"/>
          <w:lang w:eastAsia="ru-RU"/>
        </w:rPr>
        <w:t xml:space="preserve"> </w:t>
      </w:r>
      <w:r w:rsidRPr="00CE44A9">
        <w:rPr>
          <w:rFonts w:ascii="Times New Roman" w:eastAsia="Times New Roman" w:hAnsi="Times New Roman" w:cs="Times New Roman"/>
          <w:sz w:val="28"/>
          <w:szCs w:val="28"/>
          <w:lang w:eastAsia="ru-RU"/>
        </w:rPr>
        <w:t>должна обеспечивать полное возмещение обоснованных и документально подтвержденных затрат (расходов) Учреждения на их оказание.</w:t>
      </w:r>
    </w:p>
    <w:p w:rsidR="00CE44A9" w:rsidRPr="00CE44A9" w:rsidRDefault="00CE44A9" w:rsidP="00CE44A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 xml:space="preserve">1.7. Учреждение обязано своевременно и в доступном месте предоставлять физическим и юридическим лицам необходимую и достоверную информацию о перечне платных услуг, возможности и условиях получения платных услуг, стоимости, размере и порядке платы за их оказание по форме </w:t>
      </w:r>
      <w:r w:rsidRPr="00E335AE">
        <w:rPr>
          <w:rFonts w:ascii="Times New Roman" w:eastAsia="Times New Roman" w:hAnsi="Times New Roman" w:cs="Times New Roman"/>
          <w:sz w:val="28"/>
          <w:szCs w:val="28"/>
          <w:lang w:eastAsia="ru-RU"/>
        </w:rPr>
        <w:t xml:space="preserve">согласно </w:t>
      </w:r>
      <w:hyperlink r:id="rId8" w:history="1">
        <w:r w:rsidRPr="00E335AE">
          <w:rPr>
            <w:rFonts w:ascii="Times New Roman" w:eastAsia="Times New Roman" w:hAnsi="Times New Roman" w:cs="Times New Roman"/>
            <w:sz w:val="28"/>
            <w:szCs w:val="28"/>
            <w:lang w:eastAsia="ru-RU"/>
          </w:rPr>
          <w:t>таблице 1</w:t>
        </w:r>
      </w:hyperlink>
      <w:r w:rsidRPr="00E335AE">
        <w:rPr>
          <w:rFonts w:ascii="Times New Roman" w:eastAsia="Times New Roman" w:hAnsi="Times New Roman" w:cs="Times New Roman"/>
          <w:sz w:val="28"/>
          <w:szCs w:val="28"/>
          <w:lang w:eastAsia="ru-RU"/>
        </w:rPr>
        <w:t xml:space="preserve"> приложения </w:t>
      </w:r>
      <w:r w:rsidRPr="00CE44A9">
        <w:rPr>
          <w:rFonts w:ascii="Times New Roman" w:eastAsia="Times New Roman" w:hAnsi="Times New Roman" w:cs="Times New Roman"/>
          <w:sz w:val="28"/>
          <w:szCs w:val="28"/>
          <w:lang w:eastAsia="ru-RU"/>
        </w:rPr>
        <w:t>к настоящему Порядку.</w:t>
      </w:r>
    </w:p>
    <w:p w:rsidR="00CE44A9" w:rsidRPr="00CE44A9" w:rsidRDefault="00CE44A9" w:rsidP="00CE44A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II. Определение стоимости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2.1. Стоимость платной услуги</w:t>
      </w:r>
      <w:r w:rsidR="00A2148B">
        <w:rPr>
          <w:rFonts w:ascii="Times New Roman" w:eastAsia="Times New Roman" w:hAnsi="Times New Roman" w:cs="Times New Roman"/>
          <w:sz w:val="28"/>
          <w:szCs w:val="28"/>
          <w:lang w:eastAsia="ru-RU"/>
        </w:rPr>
        <w:t xml:space="preserve"> </w:t>
      </w:r>
      <w:r w:rsidRPr="00CE44A9">
        <w:rPr>
          <w:rFonts w:ascii="Times New Roman" w:eastAsia="Times New Roman" w:hAnsi="Times New Roman" w:cs="Times New Roman"/>
          <w:sz w:val="28"/>
          <w:szCs w:val="28"/>
          <w:lang w:eastAsia="ru-RU"/>
        </w:rPr>
        <w:t>формируется на основе расчета экономически обоснованных затрат на ее оказание с учетом требований к качеству оказания платных услуг и конъюнктуры рынка.</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2.2. Затраты Учреждения на оказание платных услуг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2.3. К затратам, непосредственно связанным с оказанием платной услуги, относятся:</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lastRenderedPageBreak/>
        <w:t>затраты на персонал, непосредственно участвующий в процессе оказания платной услуги (далее - основной персонал);</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на приобретение материальных запасов, полностью потребляемых в процессе оказания платной услуги;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(амортизация) оборудования, используемого в процессе оказания платной услуги.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2.4. К затратам, необходимым для обеспечения деятельности Учреждения в целом, но не используемым непосредственно в процессе оказания платной услуги (далее - накладные затраты), относятся:</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на персонал Учреждения, не участвующий непосредственно в процессе оказания платной услуги: административный персонал, учебно-вспомогательный персонал, рабочие (далее - административно-вспомогательный персонал);</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хозяйственные расходы - затраты на приобретение материальных запасов, оплату услуг связи, коммунальных услуг, транспортных услуг, а также обслуживание и текущий ремонт нефинансовых активов (далее - затраты общехозяйственного назначения);</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на уплату налогов (кроме налогов на фонд оплаты труда), пошлины и иные обязательные платежи;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(амортизация) зданий, сооружений и других основных фондов, приобретенных за счет предпринимательской деятельности, непосредственно не связанных с оказанием платной услуги.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2.5. Для расчета затрат на оказание платных услуг может быть использован расчетно-аналитический метод или метод прямого счета.</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2.6. Расчетно-аналитический метод применяется в случаях, когда в оказании платной услуги задействован в равной степени весь основной персонал Учреждения и все материальные ресурсы. Данный метод позволяет рассчитать затраты на оказание платной услуги на основе анализа фактических затрат Учреждения в предшествующие периоды (предшествующий год, предшествующий квартал). В основе расчета затрат на оказание платной услуги лежит расчет средней стоимости единицы времени (человеко-дня, человеко-часа) и оценка количества единиц времени (человеко-дней, человеко-часов), необходимых для оказания платной услуги.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При использовании расчетно-аналитического метода применяется следующая формула:</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44A9" w:rsidRDefault="00565772"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Зусл</w:t>
      </w:r>
      <w:r w:rsidR="00986A32">
        <w:rPr>
          <w:rFonts w:ascii="Times New Roman" w:eastAsia="Times New Roman" w:hAnsi="Times New Roman" w:cs="Times New Roman"/>
          <w:sz w:val="28"/>
          <w:szCs w:val="28"/>
          <w:vertAlign w:val="subscript"/>
          <w:lang w:eastAsia="ru-RU"/>
        </w:rPr>
        <w:t xml:space="preserve"> </w:t>
      </w:r>
      <w:r w:rsidR="00CE44A9" w:rsidRPr="00CE44A9">
        <w:rPr>
          <w:rFonts w:ascii="Times New Roman" w:eastAsia="Times New Roman" w:hAnsi="Times New Roman" w:cs="Times New Roman"/>
          <w:sz w:val="28"/>
          <w:szCs w:val="28"/>
          <w:lang w:eastAsia="ru-RU"/>
        </w:rPr>
        <w:t xml:space="preserve">= </w:t>
      </w:r>
      <w:r w:rsidR="00CE44A9" w:rsidRPr="00CE44A9">
        <w:rPr>
          <w:rFonts w:ascii="Times New Roman" w:eastAsia="Times New Roman" w:hAnsi="Times New Roman" w:cs="Times New Roman"/>
          <w:sz w:val="40"/>
          <w:szCs w:val="28"/>
          <w:lang w:eastAsia="ru-RU"/>
        </w:rPr>
        <w:t>Σ</w:t>
      </w:r>
      <w:r w:rsidR="00CE44A9" w:rsidRPr="00CE44A9">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учр</w:t>
      </w:r>
      <w:r w:rsidR="00CE44A9" w:rsidRPr="00CE44A9">
        <w:rPr>
          <w:rFonts w:ascii="Times New Roman" w:eastAsia="Times New Roman" w:hAnsi="Times New Roman" w:cs="Times New Roman"/>
          <w:sz w:val="28"/>
          <w:szCs w:val="28"/>
          <w:lang w:eastAsia="ru-RU"/>
        </w:rPr>
        <w:t xml:space="preserve"> / Фр.вр </w:t>
      </w:r>
      <w:r w:rsidR="00CE44A9" w:rsidRPr="00986A32">
        <w:rPr>
          <w:rFonts w:ascii="Times New Roman" w:eastAsia="Times New Roman" w:hAnsi="Times New Roman" w:cs="Times New Roman"/>
          <w:sz w:val="28"/>
          <w:szCs w:val="28"/>
          <w:lang w:eastAsia="ru-RU"/>
        </w:rPr>
        <w:t>х</w:t>
      </w:r>
      <w:r w:rsidR="00CE44A9" w:rsidRPr="00CE44A9">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усл</w:t>
      </w:r>
      <w:r w:rsidR="00CE44A9" w:rsidRPr="00CE44A9">
        <w:rPr>
          <w:rFonts w:ascii="Times New Roman" w:eastAsia="Times New Roman" w:hAnsi="Times New Roman" w:cs="Times New Roman"/>
          <w:sz w:val="28"/>
          <w:szCs w:val="28"/>
          <w:lang w:eastAsia="ru-RU"/>
        </w:rPr>
        <w:t>, где</w:t>
      </w:r>
      <w:r w:rsidR="00986A32">
        <w:rPr>
          <w:rFonts w:ascii="Times New Roman" w:eastAsia="Times New Roman" w:hAnsi="Times New Roman" w:cs="Times New Roman"/>
          <w:sz w:val="28"/>
          <w:szCs w:val="28"/>
          <w:lang w:eastAsia="ru-RU"/>
        </w:rPr>
        <w:t>:</w:t>
      </w:r>
    </w:p>
    <w:p w:rsidR="00986A32" w:rsidRPr="00CE44A9" w:rsidRDefault="00986A32"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w:t>
      </w:r>
      <w:r w:rsidR="00565772">
        <w:rPr>
          <w:rFonts w:ascii="Times New Roman" w:eastAsia="Times New Roman" w:hAnsi="Times New Roman" w:cs="Times New Roman"/>
          <w:sz w:val="28"/>
          <w:szCs w:val="28"/>
          <w:lang w:eastAsia="ru-RU"/>
        </w:rPr>
        <w:t>усл</w:t>
      </w:r>
      <w:r w:rsidR="00986A32">
        <w:rPr>
          <w:rFonts w:ascii="Times New Roman" w:eastAsia="Times New Roman" w:hAnsi="Times New Roman" w:cs="Times New Roman"/>
          <w:sz w:val="28"/>
          <w:szCs w:val="28"/>
          <w:vertAlign w:val="subscript"/>
          <w:lang w:eastAsia="ru-RU"/>
        </w:rPr>
        <w:t xml:space="preserve"> </w:t>
      </w:r>
      <w:r w:rsidRPr="00CE44A9">
        <w:rPr>
          <w:rFonts w:ascii="Times New Roman" w:eastAsia="Times New Roman" w:hAnsi="Times New Roman" w:cs="Times New Roman"/>
          <w:sz w:val="28"/>
          <w:szCs w:val="28"/>
          <w:lang w:eastAsia="ru-RU"/>
        </w:rPr>
        <w:t>- затраты на оказание единицы платной услуги;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40"/>
          <w:szCs w:val="28"/>
          <w:lang w:eastAsia="ru-RU"/>
        </w:rPr>
        <w:t>Σ</w:t>
      </w:r>
      <w:r w:rsidRPr="00CE44A9">
        <w:rPr>
          <w:rFonts w:ascii="Times New Roman" w:eastAsia="Times New Roman" w:hAnsi="Times New Roman" w:cs="Times New Roman"/>
          <w:sz w:val="28"/>
          <w:szCs w:val="28"/>
          <w:lang w:eastAsia="ru-RU"/>
        </w:rPr>
        <w:t>З</w:t>
      </w:r>
      <w:r w:rsidR="00565772">
        <w:rPr>
          <w:rFonts w:ascii="Times New Roman" w:eastAsia="Times New Roman" w:hAnsi="Times New Roman" w:cs="Times New Roman"/>
          <w:sz w:val="28"/>
          <w:szCs w:val="28"/>
          <w:lang w:eastAsia="ru-RU"/>
        </w:rPr>
        <w:t>учр</w:t>
      </w:r>
      <w:r w:rsidRPr="00CE44A9">
        <w:rPr>
          <w:rFonts w:ascii="Times New Roman" w:eastAsia="Times New Roman" w:hAnsi="Times New Roman" w:cs="Times New Roman"/>
          <w:sz w:val="28"/>
          <w:szCs w:val="28"/>
          <w:lang w:eastAsia="ru-RU"/>
        </w:rPr>
        <w:t xml:space="preserve"> - сумма всех затрат учреждения за период времени;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Фр.вр - фонд рабочего времени основного персонала учреждения за тот же период времени;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Т</w:t>
      </w:r>
      <w:r w:rsidR="00565772">
        <w:rPr>
          <w:rFonts w:ascii="Times New Roman" w:eastAsia="Times New Roman" w:hAnsi="Times New Roman" w:cs="Times New Roman"/>
          <w:sz w:val="28"/>
          <w:szCs w:val="28"/>
          <w:lang w:eastAsia="ru-RU"/>
        </w:rPr>
        <w:t>усл</w:t>
      </w:r>
      <w:r w:rsidRPr="00CE44A9">
        <w:rPr>
          <w:rFonts w:ascii="Times New Roman" w:eastAsia="Times New Roman" w:hAnsi="Times New Roman" w:cs="Times New Roman"/>
          <w:sz w:val="28"/>
          <w:szCs w:val="28"/>
          <w:lang w:eastAsia="ru-RU"/>
        </w:rPr>
        <w:t xml:space="preserve"> - норма рабочего времени, затрачиваемого основным персоналом на оказание платной услуги.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lastRenderedPageBreak/>
        <w:t>2.7. Метод прямого счета применяется в случаях, когда оказание платной услуги требует использования отдельных специалистов Учреждения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на оказание платной услуги определяются по формуле:</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w:t>
      </w:r>
      <w:r w:rsidR="00565772">
        <w:rPr>
          <w:rFonts w:ascii="Times New Roman" w:eastAsia="Times New Roman" w:hAnsi="Times New Roman" w:cs="Times New Roman"/>
          <w:sz w:val="28"/>
          <w:szCs w:val="28"/>
          <w:lang w:eastAsia="ru-RU"/>
        </w:rPr>
        <w:t>усл</w:t>
      </w:r>
      <w:r w:rsidRPr="00CE44A9">
        <w:rPr>
          <w:rFonts w:ascii="Times New Roman" w:eastAsia="Times New Roman" w:hAnsi="Times New Roman" w:cs="Times New Roman"/>
          <w:sz w:val="28"/>
          <w:szCs w:val="28"/>
          <w:lang w:eastAsia="ru-RU"/>
        </w:rPr>
        <w:t xml:space="preserve"> = З</w:t>
      </w:r>
      <w:r w:rsidR="00565772">
        <w:rPr>
          <w:rFonts w:ascii="Times New Roman" w:eastAsia="Times New Roman" w:hAnsi="Times New Roman" w:cs="Times New Roman"/>
          <w:sz w:val="28"/>
          <w:szCs w:val="28"/>
          <w:lang w:eastAsia="ru-RU"/>
        </w:rPr>
        <w:t>оп</w:t>
      </w:r>
      <w:r w:rsidRPr="00CE44A9">
        <w:rPr>
          <w:rFonts w:ascii="Times New Roman" w:eastAsia="Times New Roman" w:hAnsi="Times New Roman" w:cs="Times New Roman"/>
          <w:sz w:val="28"/>
          <w:szCs w:val="28"/>
          <w:lang w:eastAsia="ru-RU"/>
        </w:rPr>
        <w:t xml:space="preserve"> + З</w:t>
      </w:r>
      <w:r w:rsidR="00565772">
        <w:rPr>
          <w:rFonts w:ascii="Times New Roman" w:eastAsia="Times New Roman" w:hAnsi="Times New Roman" w:cs="Times New Roman"/>
          <w:sz w:val="28"/>
          <w:szCs w:val="28"/>
          <w:lang w:eastAsia="ru-RU"/>
        </w:rPr>
        <w:t>мз</w:t>
      </w:r>
      <w:r w:rsidRPr="00CE44A9">
        <w:rPr>
          <w:rFonts w:ascii="Times New Roman" w:eastAsia="Times New Roman" w:hAnsi="Times New Roman" w:cs="Times New Roman"/>
          <w:sz w:val="28"/>
          <w:szCs w:val="28"/>
          <w:lang w:eastAsia="ru-RU"/>
        </w:rPr>
        <w:t xml:space="preserve"> + А</w:t>
      </w:r>
      <w:r w:rsidR="00565772">
        <w:rPr>
          <w:rFonts w:ascii="Times New Roman" w:eastAsia="Times New Roman" w:hAnsi="Times New Roman" w:cs="Times New Roman"/>
          <w:sz w:val="28"/>
          <w:szCs w:val="28"/>
          <w:lang w:eastAsia="ru-RU"/>
        </w:rPr>
        <w:t>усл</w:t>
      </w:r>
      <w:r w:rsidRPr="00CE44A9">
        <w:rPr>
          <w:rFonts w:ascii="Times New Roman" w:eastAsia="Times New Roman" w:hAnsi="Times New Roman" w:cs="Times New Roman"/>
          <w:sz w:val="28"/>
          <w:szCs w:val="28"/>
          <w:lang w:eastAsia="ru-RU"/>
        </w:rPr>
        <w:t xml:space="preserve"> + З</w:t>
      </w:r>
      <w:r w:rsidR="00565772">
        <w:rPr>
          <w:rFonts w:ascii="Times New Roman" w:eastAsia="Times New Roman" w:hAnsi="Times New Roman" w:cs="Times New Roman"/>
          <w:sz w:val="28"/>
          <w:szCs w:val="28"/>
          <w:lang w:eastAsia="ru-RU"/>
        </w:rPr>
        <w:t>н</w:t>
      </w:r>
      <w:r w:rsidRPr="00CE44A9">
        <w:rPr>
          <w:rFonts w:ascii="Times New Roman" w:eastAsia="Times New Roman" w:hAnsi="Times New Roman" w:cs="Times New Roman"/>
          <w:sz w:val="28"/>
          <w:szCs w:val="28"/>
          <w:lang w:eastAsia="ru-RU"/>
        </w:rPr>
        <w:t>, где</w:t>
      </w:r>
      <w:r w:rsidR="00986A32">
        <w:rPr>
          <w:rFonts w:ascii="Times New Roman" w:eastAsia="Times New Roman" w:hAnsi="Times New Roman" w:cs="Times New Roman"/>
          <w:sz w:val="28"/>
          <w:szCs w:val="28"/>
          <w:lang w:eastAsia="ru-RU"/>
        </w:rPr>
        <w:t>:</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w:t>
      </w:r>
      <w:r w:rsidR="00565772">
        <w:rPr>
          <w:rFonts w:ascii="Times New Roman" w:eastAsia="Times New Roman" w:hAnsi="Times New Roman" w:cs="Times New Roman"/>
          <w:sz w:val="28"/>
          <w:szCs w:val="28"/>
          <w:lang w:eastAsia="ru-RU"/>
        </w:rPr>
        <w:t>оп</w:t>
      </w:r>
      <w:r w:rsidRPr="00CE44A9">
        <w:rPr>
          <w:rFonts w:ascii="Times New Roman" w:eastAsia="Times New Roman" w:hAnsi="Times New Roman" w:cs="Times New Roman"/>
          <w:sz w:val="28"/>
          <w:szCs w:val="28"/>
          <w:lang w:eastAsia="ru-RU"/>
        </w:rPr>
        <w:t xml:space="preserve"> - затраты на основной персонал;</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w:t>
      </w:r>
      <w:r w:rsidR="00565772">
        <w:rPr>
          <w:rFonts w:ascii="Times New Roman" w:eastAsia="Times New Roman" w:hAnsi="Times New Roman" w:cs="Times New Roman"/>
          <w:sz w:val="28"/>
          <w:szCs w:val="28"/>
          <w:lang w:eastAsia="ru-RU"/>
        </w:rPr>
        <w:t>мз</w:t>
      </w:r>
      <w:r w:rsidRPr="00CE44A9">
        <w:rPr>
          <w:rFonts w:ascii="Times New Roman" w:eastAsia="Times New Roman" w:hAnsi="Times New Roman" w:cs="Times New Roman"/>
          <w:sz w:val="28"/>
          <w:szCs w:val="28"/>
          <w:lang w:eastAsia="ru-RU"/>
        </w:rPr>
        <w:t xml:space="preserve"> - затраты на приобретение материальных запасов, потребляемых в процессе оказания платной услуги;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А</w:t>
      </w:r>
      <w:r w:rsidR="00565772">
        <w:rPr>
          <w:rFonts w:ascii="Times New Roman" w:eastAsia="Times New Roman" w:hAnsi="Times New Roman" w:cs="Times New Roman"/>
          <w:sz w:val="28"/>
          <w:szCs w:val="28"/>
          <w:lang w:eastAsia="ru-RU"/>
        </w:rPr>
        <w:t>усл</w:t>
      </w:r>
      <w:r w:rsidRPr="00CE44A9">
        <w:rPr>
          <w:rFonts w:ascii="Times New Roman" w:eastAsia="Times New Roman" w:hAnsi="Times New Roman" w:cs="Times New Roman"/>
          <w:sz w:val="28"/>
          <w:szCs w:val="28"/>
          <w:lang w:eastAsia="ru-RU"/>
        </w:rPr>
        <w:t xml:space="preserve"> - сумма амортизации оборудования, используемого при оказании платной услуги;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w:t>
      </w:r>
      <w:r w:rsidR="00565772">
        <w:rPr>
          <w:rFonts w:ascii="Times New Roman" w:eastAsia="Times New Roman" w:hAnsi="Times New Roman" w:cs="Times New Roman"/>
          <w:sz w:val="28"/>
          <w:szCs w:val="28"/>
          <w:lang w:eastAsia="ru-RU"/>
        </w:rPr>
        <w:t>н</w:t>
      </w:r>
      <w:r w:rsidRPr="00CE44A9">
        <w:rPr>
          <w:rFonts w:ascii="Times New Roman" w:eastAsia="Times New Roman" w:hAnsi="Times New Roman" w:cs="Times New Roman"/>
          <w:sz w:val="28"/>
          <w:szCs w:val="28"/>
          <w:lang w:eastAsia="ru-RU"/>
        </w:rPr>
        <w:t xml:space="preserve"> - накладные затраты, относимые на стоимость платной услуги.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2.7.1. Затраты на основной персонал включают:</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на оплату труда и начисления на выплаты по оплате труда основного персонала;</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суммы вознаграждений сотрудников, привлекаемых по гражданско-правовым договорам.</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на оплату труда и начисления на выплаты по оплате труда рассчитываются как произведение стоимости фактической стоимости единицы времени (например, человеко-дня, человеко-часа) на количество единиц времени, необходимое для оказания платной услуги. Расчет производится по каждому сотруднику, участвующему в оказании соответствующей услуги, по формуле:</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86A32" w:rsidRDefault="00986A32" w:rsidP="00986A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w:t>
      </w:r>
      <w:r w:rsidR="00565772">
        <w:rPr>
          <w:rFonts w:ascii="Times New Roman" w:eastAsia="Times New Roman" w:hAnsi="Times New Roman" w:cs="Times New Roman"/>
          <w:sz w:val="28"/>
          <w:szCs w:val="28"/>
          <w:lang w:eastAsia="ru-RU"/>
        </w:rPr>
        <w:t>оп</w:t>
      </w:r>
      <w:r w:rsidRPr="00986A32">
        <w:rPr>
          <w:rFonts w:ascii="Times New Roman" w:eastAsia="Times New Roman" w:hAnsi="Times New Roman" w:cs="Times New Roman"/>
          <w:sz w:val="28"/>
          <w:szCs w:val="28"/>
          <w:lang w:eastAsia="ru-RU"/>
        </w:rPr>
        <w:t xml:space="preserve"> </w:t>
      </w:r>
      <w:r w:rsidRPr="00CE44A9">
        <w:rPr>
          <w:rFonts w:ascii="Times New Roman" w:eastAsia="Times New Roman" w:hAnsi="Times New Roman" w:cs="Times New Roman"/>
          <w:sz w:val="28"/>
          <w:szCs w:val="28"/>
          <w:lang w:eastAsia="ru-RU"/>
        </w:rPr>
        <w:t xml:space="preserve">= </w:t>
      </w:r>
      <w:r w:rsidRPr="00CE44A9">
        <w:rPr>
          <w:rFonts w:ascii="Times New Roman" w:eastAsia="Times New Roman" w:hAnsi="Times New Roman" w:cs="Times New Roman"/>
          <w:sz w:val="40"/>
          <w:szCs w:val="28"/>
          <w:lang w:eastAsia="ru-RU"/>
        </w:rPr>
        <w:t>Σ</w:t>
      </w:r>
      <w:r w:rsidR="00565772" w:rsidRPr="00565772">
        <w:rPr>
          <w:rFonts w:ascii="Times New Roman" w:eastAsia="Times New Roman" w:hAnsi="Times New Roman" w:cs="Times New Roman"/>
          <w:sz w:val="28"/>
          <w:szCs w:val="28"/>
          <w:lang w:eastAsia="ru-RU"/>
        </w:rPr>
        <w:t>ОТ</w:t>
      </w:r>
      <w:r w:rsidR="00565772">
        <w:rPr>
          <w:rFonts w:ascii="Times New Roman" w:eastAsia="Times New Roman" w:hAnsi="Times New Roman" w:cs="Times New Roman"/>
          <w:sz w:val="28"/>
          <w:szCs w:val="28"/>
          <w:lang w:eastAsia="ru-RU"/>
        </w:rPr>
        <w:t>ч</w:t>
      </w:r>
      <w:r w:rsidRPr="00CE44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w:t>
      </w:r>
      <w:r w:rsidRPr="00CE44A9">
        <w:rPr>
          <w:rFonts w:ascii="Times New Roman" w:eastAsia="Times New Roman" w:hAnsi="Times New Roman" w:cs="Times New Roman"/>
          <w:sz w:val="28"/>
          <w:szCs w:val="28"/>
          <w:lang w:eastAsia="ru-RU"/>
        </w:rPr>
        <w:t xml:space="preserve"> Т</w:t>
      </w:r>
      <w:r w:rsidR="00565772">
        <w:rPr>
          <w:rFonts w:ascii="Times New Roman" w:eastAsia="Times New Roman" w:hAnsi="Times New Roman" w:cs="Times New Roman"/>
          <w:sz w:val="28"/>
          <w:szCs w:val="28"/>
          <w:lang w:eastAsia="ru-RU"/>
        </w:rPr>
        <w:t>усл</w:t>
      </w:r>
      <w:r w:rsidRPr="00CE44A9">
        <w:rPr>
          <w:rFonts w:ascii="Times New Roman" w:eastAsia="Times New Roman" w:hAnsi="Times New Roman" w:cs="Times New Roman"/>
          <w:sz w:val="28"/>
          <w:szCs w:val="28"/>
          <w:lang w:eastAsia="ru-RU"/>
        </w:rPr>
        <w:t>, где</w:t>
      </w:r>
      <w:r>
        <w:rPr>
          <w:rFonts w:ascii="Times New Roman" w:eastAsia="Times New Roman" w:hAnsi="Times New Roman" w:cs="Times New Roman"/>
          <w:sz w:val="28"/>
          <w:szCs w:val="28"/>
          <w:lang w:eastAsia="ru-RU"/>
        </w:rPr>
        <w:t>:</w:t>
      </w:r>
    </w:p>
    <w:p w:rsid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ОТ</w:t>
      </w:r>
      <w:r w:rsidR="00565772">
        <w:rPr>
          <w:rFonts w:ascii="Times New Roman" w:eastAsia="Times New Roman" w:hAnsi="Times New Roman" w:cs="Times New Roman"/>
          <w:sz w:val="28"/>
          <w:szCs w:val="28"/>
          <w:lang w:eastAsia="ru-RU"/>
        </w:rPr>
        <w:t>ч</w:t>
      </w:r>
      <w:r w:rsidRPr="00CE44A9">
        <w:rPr>
          <w:rFonts w:ascii="Times New Roman" w:eastAsia="Times New Roman" w:hAnsi="Times New Roman" w:cs="Times New Roman"/>
          <w:sz w:val="28"/>
          <w:szCs w:val="28"/>
          <w:lang w:eastAsia="ru-RU"/>
        </w:rPr>
        <w:t xml:space="preserve"> -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2.7.2. Затраты на приобретение материальных запасов и услуг, полностью потребляемых в процессе оказания платной услуги, в зависимости от вида платной услуги, включают:</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на приобретение расходных материалов для оргтехники;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на другие материальные запасы.</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на приобретение материальных запасов рассчитываются как сумма произведений средних цен на материальные запасы и объема их потребления в процессе оказания платной услуги и определяются по формуле:</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70FF" w:rsidRDefault="008970FF" w:rsidP="008970F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w:t>
      </w:r>
      <w:r w:rsidR="00565772">
        <w:rPr>
          <w:rFonts w:ascii="Times New Roman" w:eastAsia="Times New Roman" w:hAnsi="Times New Roman" w:cs="Times New Roman"/>
          <w:sz w:val="28"/>
          <w:szCs w:val="28"/>
          <w:lang w:eastAsia="ru-RU"/>
        </w:rPr>
        <w:t>мз</w:t>
      </w:r>
      <w:r w:rsidRPr="00986A32">
        <w:rPr>
          <w:rFonts w:ascii="Times New Roman" w:eastAsia="Times New Roman" w:hAnsi="Times New Roman" w:cs="Times New Roman"/>
          <w:sz w:val="28"/>
          <w:szCs w:val="28"/>
          <w:lang w:eastAsia="ru-RU"/>
        </w:rPr>
        <w:t xml:space="preserve"> </w:t>
      </w:r>
      <w:r w:rsidRPr="00CE44A9">
        <w:rPr>
          <w:rFonts w:ascii="Times New Roman" w:eastAsia="Times New Roman" w:hAnsi="Times New Roman" w:cs="Times New Roman"/>
          <w:sz w:val="28"/>
          <w:szCs w:val="28"/>
          <w:lang w:eastAsia="ru-RU"/>
        </w:rPr>
        <w:t xml:space="preserve">= </w:t>
      </w:r>
      <w:r w:rsidRPr="00CE44A9">
        <w:rPr>
          <w:rFonts w:ascii="Times New Roman" w:eastAsia="Times New Roman" w:hAnsi="Times New Roman" w:cs="Times New Roman"/>
          <w:sz w:val="40"/>
          <w:szCs w:val="28"/>
          <w:lang w:eastAsia="ru-RU"/>
        </w:rPr>
        <w:t>Σ</w:t>
      </w:r>
      <w:r w:rsidRPr="008970FF">
        <w:rPr>
          <w:rFonts w:ascii="Times New Roman" w:eastAsia="Times New Roman" w:hAnsi="Times New Roman" w:cs="Times New Roman"/>
          <w:sz w:val="28"/>
          <w:szCs w:val="28"/>
          <w:lang w:eastAsia="ru-RU"/>
        </w:rPr>
        <w:t>МЗ</w:t>
      </w:r>
      <w:r w:rsidR="001072CC" w:rsidRPr="001072CC">
        <w:rPr>
          <w:rFonts w:ascii="Times New Roman" w:eastAsia="Times New Roman" w:hAnsi="Times New Roman" w:cs="Times New Roman"/>
          <w:sz w:val="28"/>
          <w:szCs w:val="28"/>
          <w:vertAlign w:val="subscript"/>
          <w:lang w:val="en-US" w:eastAsia="ru-RU"/>
        </w:rPr>
        <w:t>i</w:t>
      </w:r>
      <w:r w:rsidRPr="008970FF">
        <w:rPr>
          <w:rFonts w:ascii="Times New Roman" w:eastAsia="Times New Roman" w:hAnsi="Times New Roman" w:cs="Times New Roman"/>
          <w:sz w:val="28"/>
          <w:szCs w:val="28"/>
          <w:vertAlign w:val="superscript"/>
          <w:lang w:val="en-US" w:eastAsia="ru-RU"/>
        </w:rPr>
        <w:t>j</w:t>
      </w:r>
      <w:r w:rsidRPr="00CE44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w:t>
      </w:r>
      <w:r w:rsidRPr="00CE44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w:t>
      </w:r>
      <w:r w:rsidRPr="001072CC">
        <w:rPr>
          <w:rFonts w:ascii="Times New Roman" w:eastAsia="Times New Roman" w:hAnsi="Times New Roman" w:cs="Times New Roman"/>
          <w:sz w:val="28"/>
          <w:szCs w:val="28"/>
          <w:vertAlign w:val="superscript"/>
          <w:lang w:val="en-US" w:eastAsia="ru-RU"/>
        </w:rPr>
        <w:t>j</w:t>
      </w:r>
      <w:r w:rsidRPr="00CE44A9">
        <w:rPr>
          <w:rFonts w:ascii="Times New Roman" w:eastAsia="Times New Roman" w:hAnsi="Times New Roman" w:cs="Times New Roman"/>
          <w:sz w:val="28"/>
          <w:szCs w:val="28"/>
          <w:lang w:eastAsia="ru-RU"/>
        </w:rPr>
        <w:t>, где</w:t>
      </w:r>
      <w:r>
        <w:rPr>
          <w:rFonts w:ascii="Times New Roman" w:eastAsia="Times New Roman" w:hAnsi="Times New Roman" w:cs="Times New Roman"/>
          <w:sz w:val="28"/>
          <w:szCs w:val="28"/>
          <w:lang w:eastAsia="ru-RU"/>
        </w:rPr>
        <w:t>:</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E44A9" w:rsidRPr="00CE44A9" w:rsidRDefault="001072CC"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70FF">
        <w:rPr>
          <w:rFonts w:ascii="Times New Roman" w:eastAsia="Times New Roman" w:hAnsi="Times New Roman" w:cs="Times New Roman"/>
          <w:sz w:val="28"/>
          <w:szCs w:val="28"/>
          <w:lang w:eastAsia="ru-RU"/>
        </w:rPr>
        <w:lastRenderedPageBreak/>
        <w:t>МЗ</w:t>
      </w:r>
      <w:r w:rsidRPr="001072CC">
        <w:rPr>
          <w:rFonts w:ascii="Times New Roman" w:eastAsia="Times New Roman" w:hAnsi="Times New Roman" w:cs="Times New Roman"/>
          <w:sz w:val="28"/>
          <w:szCs w:val="28"/>
          <w:vertAlign w:val="subscript"/>
          <w:lang w:val="en-US" w:eastAsia="ru-RU"/>
        </w:rPr>
        <w:t>i</w:t>
      </w:r>
      <w:r w:rsidRPr="008970FF">
        <w:rPr>
          <w:rFonts w:ascii="Times New Roman" w:eastAsia="Times New Roman" w:hAnsi="Times New Roman" w:cs="Times New Roman"/>
          <w:sz w:val="28"/>
          <w:szCs w:val="28"/>
          <w:vertAlign w:val="superscript"/>
          <w:lang w:val="en-US" w:eastAsia="ru-RU"/>
        </w:rPr>
        <w:t>j</w:t>
      </w:r>
      <w:r w:rsidR="00CE44A9" w:rsidRPr="00CE44A9">
        <w:rPr>
          <w:rFonts w:ascii="Times New Roman" w:eastAsia="Times New Roman" w:hAnsi="Times New Roman" w:cs="Times New Roman"/>
          <w:sz w:val="28"/>
          <w:szCs w:val="28"/>
          <w:lang w:eastAsia="ru-RU"/>
        </w:rPr>
        <w:t xml:space="preserve"> - материальные запасы определенного вида;</w:t>
      </w:r>
    </w:p>
    <w:p w:rsidR="00CE44A9" w:rsidRPr="00CE44A9" w:rsidRDefault="00FB5D27"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Pr="001072CC">
        <w:rPr>
          <w:rFonts w:ascii="Times New Roman" w:eastAsia="Times New Roman" w:hAnsi="Times New Roman" w:cs="Times New Roman"/>
          <w:sz w:val="28"/>
          <w:szCs w:val="28"/>
          <w:vertAlign w:val="superscript"/>
          <w:lang w:val="en-US" w:eastAsia="ru-RU"/>
        </w:rPr>
        <w:t>j</w:t>
      </w:r>
      <w:r w:rsidR="00CE44A9" w:rsidRPr="00CE44A9">
        <w:rPr>
          <w:rFonts w:ascii="Times New Roman" w:eastAsia="Times New Roman" w:hAnsi="Times New Roman" w:cs="Times New Roman"/>
          <w:sz w:val="28"/>
          <w:szCs w:val="28"/>
          <w:lang w:eastAsia="ru-RU"/>
        </w:rPr>
        <w:t xml:space="preserve"> - цена приобретаемых материальных запасов.</w:t>
      </w:r>
    </w:p>
    <w:p w:rsidR="00CE44A9" w:rsidRPr="008970FF"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70FF">
        <w:rPr>
          <w:rFonts w:ascii="Times New Roman" w:eastAsia="Times New Roman" w:hAnsi="Times New Roman" w:cs="Times New Roman"/>
          <w:sz w:val="28"/>
          <w:szCs w:val="28"/>
          <w:lang w:eastAsia="ru-RU"/>
        </w:rPr>
        <w:t xml:space="preserve">Расчет затрат на материальные запасы, непосредственно используемые в процессе оказания платной услуги, производится по форме согласно </w:t>
      </w:r>
      <w:hyperlink r:id="rId9" w:history="1">
        <w:r w:rsidRPr="008970FF">
          <w:rPr>
            <w:rFonts w:ascii="Times New Roman" w:eastAsia="Times New Roman" w:hAnsi="Times New Roman" w:cs="Times New Roman"/>
            <w:sz w:val="28"/>
            <w:szCs w:val="28"/>
            <w:lang w:eastAsia="ru-RU"/>
          </w:rPr>
          <w:t>таблице 2</w:t>
        </w:r>
      </w:hyperlink>
      <w:r w:rsidRPr="008970FF">
        <w:rPr>
          <w:rFonts w:ascii="Times New Roman" w:eastAsia="Times New Roman" w:hAnsi="Times New Roman" w:cs="Times New Roman"/>
          <w:sz w:val="28"/>
          <w:szCs w:val="28"/>
          <w:lang w:eastAsia="ru-RU"/>
        </w:rPr>
        <w:t xml:space="preserve"> приложения к настоящему Порядку.</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2.7.3. Расчет амортизации оборудования производится только на оборудование, приобретенное за счет средств от предпринимательской деятельности. Сумма амортизации оборудования, используемого при оказании платной услуги, определяется исходя из балансовой стоимости оборудования, годовой нормы амортизации и времени работы оборудования в процессе оказания платной услуги.</w:t>
      </w:r>
    </w:p>
    <w:p w:rsidR="00CE44A9" w:rsidRPr="00FB5D27"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5D27">
        <w:rPr>
          <w:rFonts w:ascii="Times New Roman" w:eastAsia="Times New Roman" w:hAnsi="Times New Roman" w:cs="Times New Roman"/>
          <w:sz w:val="28"/>
          <w:szCs w:val="28"/>
          <w:lang w:eastAsia="ru-RU"/>
        </w:rPr>
        <w:t xml:space="preserve">Расчет суммы амортизации оборудования, используемого при оказании платной услуги, производится по форме согласно </w:t>
      </w:r>
      <w:hyperlink r:id="rId10" w:history="1">
        <w:r w:rsidRPr="00FB5D27">
          <w:rPr>
            <w:rFonts w:ascii="Times New Roman" w:eastAsia="Times New Roman" w:hAnsi="Times New Roman" w:cs="Times New Roman"/>
            <w:sz w:val="28"/>
            <w:szCs w:val="28"/>
            <w:lang w:eastAsia="ru-RU"/>
          </w:rPr>
          <w:t>таблице 3</w:t>
        </w:r>
      </w:hyperlink>
      <w:r w:rsidRPr="00FB5D27">
        <w:rPr>
          <w:rFonts w:ascii="Times New Roman" w:eastAsia="Times New Roman" w:hAnsi="Times New Roman" w:cs="Times New Roman"/>
          <w:sz w:val="28"/>
          <w:szCs w:val="28"/>
          <w:lang w:eastAsia="ru-RU"/>
        </w:rPr>
        <w:t xml:space="preserve"> приложения к настоящему Порядку.</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2.7.4. Объем накладных затрат относится на стоимость платной услуги пропорционально затратам на оплату труда и начисления на выплаты по оплате труда основного персонала, непосредственно участвующего в процессе оказания платной услуги:</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44A9" w:rsidRPr="00FB5D27" w:rsidRDefault="00FB5D27"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565772">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k</w:t>
      </w:r>
      <w:r w:rsidRPr="00FB5D27">
        <w:rPr>
          <w:rFonts w:ascii="Times New Roman" w:eastAsia="Times New Roman" w:hAnsi="Times New Roman" w:cs="Times New Roman"/>
          <w:sz w:val="28"/>
          <w:szCs w:val="28"/>
          <w:vertAlign w:val="subscript"/>
          <w:lang w:eastAsia="ru-RU"/>
        </w:rPr>
        <w:t>н</w:t>
      </w:r>
      <w:r>
        <w:rPr>
          <w:rFonts w:ascii="Times New Roman" w:eastAsia="Times New Roman" w:hAnsi="Times New Roman" w:cs="Times New Roman"/>
          <w:sz w:val="28"/>
          <w:szCs w:val="28"/>
          <w:lang w:eastAsia="ru-RU"/>
        </w:rPr>
        <w:t xml:space="preserve"> х З</w:t>
      </w:r>
      <w:r w:rsidR="00565772">
        <w:rPr>
          <w:rFonts w:ascii="Times New Roman" w:eastAsia="Times New Roman" w:hAnsi="Times New Roman" w:cs="Times New Roman"/>
          <w:sz w:val="28"/>
          <w:szCs w:val="28"/>
          <w:lang w:eastAsia="ru-RU"/>
        </w:rPr>
        <w:t>фоп</w:t>
      </w:r>
      <w:r>
        <w:rPr>
          <w:rFonts w:ascii="Times New Roman" w:eastAsia="Times New Roman" w:hAnsi="Times New Roman" w:cs="Times New Roman"/>
          <w:sz w:val="28"/>
          <w:szCs w:val="28"/>
          <w:lang w:eastAsia="ru-RU"/>
        </w:rPr>
        <w:t>, где</w:t>
      </w:r>
    </w:p>
    <w:p w:rsidR="00FB5D27" w:rsidRPr="00CE44A9" w:rsidRDefault="00FB5D27"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w:t>
      </w:r>
      <w:r w:rsidR="00565772">
        <w:rPr>
          <w:rFonts w:ascii="Times New Roman" w:eastAsia="Times New Roman" w:hAnsi="Times New Roman" w:cs="Times New Roman"/>
          <w:sz w:val="28"/>
          <w:szCs w:val="28"/>
          <w:lang w:eastAsia="ru-RU"/>
        </w:rPr>
        <w:t>н</w:t>
      </w:r>
      <w:r w:rsidRPr="00CE44A9">
        <w:rPr>
          <w:rFonts w:ascii="Times New Roman" w:eastAsia="Times New Roman" w:hAnsi="Times New Roman" w:cs="Times New Roman"/>
          <w:sz w:val="28"/>
          <w:szCs w:val="28"/>
          <w:lang w:eastAsia="ru-RU"/>
        </w:rPr>
        <w:t xml:space="preserve"> - объем накладных затрат;</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w:t>
      </w:r>
      <w:r w:rsidR="00565772">
        <w:rPr>
          <w:rFonts w:ascii="Times New Roman" w:eastAsia="Times New Roman" w:hAnsi="Times New Roman" w:cs="Times New Roman"/>
          <w:sz w:val="28"/>
          <w:szCs w:val="28"/>
          <w:lang w:eastAsia="ru-RU"/>
        </w:rPr>
        <w:t>фоп</w:t>
      </w:r>
      <w:r w:rsidRPr="00CE44A9">
        <w:rPr>
          <w:rFonts w:ascii="Times New Roman" w:eastAsia="Times New Roman" w:hAnsi="Times New Roman" w:cs="Times New Roman"/>
          <w:sz w:val="28"/>
          <w:szCs w:val="28"/>
          <w:lang w:eastAsia="ru-RU"/>
        </w:rPr>
        <w:t xml:space="preserve"> - затраты на оплату труда основного персонала;</w:t>
      </w:r>
    </w:p>
    <w:p w:rsidR="00CE44A9" w:rsidRPr="00CE44A9" w:rsidRDefault="00FB5D27"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k</w:t>
      </w:r>
      <w:r w:rsidRPr="00FB5D27">
        <w:rPr>
          <w:rFonts w:ascii="Times New Roman" w:eastAsia="Times New Roman" w:hAnsi="Times New Roman" w:cs="Times New Roman"/>
          <w:sz w:val="28"/>
          <w:szCs w:val="28"/>
          <w:vertAlign w:val="subscript"/>
          <w:lang w:eastAsia="ru-RU"/>
        </w:rPr>
        <w:t>н</w:t>
      </w:r>
      <w:r w:rsidR="00CE44A9" w:rsidRPr="00CE44A9">
        <w:rPr>
          <w:rFonts w:ascii="Times New Roman" w:eastAsia="Times New Roman" w:hAnsi="Times New Roman" w:cs="Times New Roman"/>
          <w:sz w:val="28"/>
          <w:szCs w:val="28"/>
          <w:lang w:eastAsia="ru-RU"/>
        </w:rPr>
        <w:t xml:space="preserve"> - коэффициент накладных затрат, отражающий нагрузку на единицу оплаты труда основного персонала, рассчитывается на основании отчетных данных за предшествующий период по формуле:</w:t>
      </w:r>
    </w:p>
    <w:p w:rsid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B5D27" w:rsidRPr="00FB5D27" w:rsidRDefault="00FB5D27"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K</w:t>
      </w:r>
      <w:r w:rsidRPr="00FB5D27">
        <w:rPr>
          <w:rFonts w:ascii="Times New Roman" w:eastAsia="Times New Roman" w:hAnsi="Times New Roman" w:cs="Times New Roman"/>
          <w:sz w:val="28"/>
          <w:szCs w:val="28"/>
          <w:vertAlign w:val="subscript"/>
          <w:lang w:eastAsia="ru-RU"/>
        </w:rPr>
        <w:t>н</w:t>
      </w:r>
      <w:r>
        <w:rPr>
          <w:rFonts w:ascii="Times New Roman" w:eastAsia="Times New Roman" w:hAnsi="Times New Roman" w:cs="Times New Roman"/>
          <w:sz w:val="28"/>
          <w:szCs w:val="28"/>
          <w:lang w:eastAsia="ru-RU"/>
        </w:rPr>
        <w:t xml:space="preserve"> = З</w:t>
      </w:r>
      <w:r w:rsidR="00565772">
        <w:rPr>
          <w:rFonts w:ascii="Times New Roman" w:eastAsia="Times New Roman" w:hAnsi="Times New Roman" w:cs="Times New Roman"/>
          <w:sz w:val="28"/>
          <w:szCs w:val="28"/>
          <w:lang w:eastAsia="ru-RU"/>
        </w:rPr>
        <w:t>ауп</w:t>
      </w:r>
      <w:r>
        <w:rPr>
          <w:rFonts w:ascii="Times New Roman" w:eastAsia="Times New Roman" w:hAnsi="Times New Roman" w:cs="Times New Roman"/>
          <w:sz w:val="28"/>
          <w:szCs w:val="28"/>
          <w:lang w:eastAsia="ru-RU"/>
        </w:rPr>
        <w:t xml:space="preserve"> + З</w:t>
      </w:r>
      <w:r w:rsidR="00565772">
        <w:rPr>
          <w:rFonts w:ascii="Times New Roman" w:eastAsia="Times New Roman" w:hAnsi="Times New Roman" w:cs="Times New Roman"/>
          <w:sz w:val="28"/>
          <w:szCs w:val="28"/>
          <w:lang w:eastAsia="ru-RU"/>
        </w:rPr>
        <w:t>охн</w:t>
      </w:r>
      <w:r>
        <w:rPr>
          <w:rFonts w:ascii="Times New Roman" w:eastAsia="Times New Roman" w:hAnsi="Times New Roman" w:cs="Times New Roman"/>
          <w:sz w:val="28"/>
          <w:szCs w:val="28"/>
          <w:lang w:eastAsia="ru-RU"/>
        </w:rPr>
        <w:t xml:space="preserve"> + А</w:t>
      </w:r>
      <w:r w:rsidR="00565772">
        <w:rPr>
          <w:rFonts w:ascii="Times New Roman" w:eastAsia="Times New Roman" w:hAnsi="Times New Roman" w:cs="Times New Roman"/>
          <w:sz w:val="28"/>
          <w:szCs w:val="28"/>
          <w:lang w:eastAsia="ru-RU"/>
        </w:rPr>
        <w:t xml:space="preserve">охн / </w:t>
      </w:r>
      <w:r w:rsidR="00565772" w:rsidRPr="00CE44A9">
        <w:rPr>
          <w:rFonts w:ascii="Times New Roman" w:eastAsia="Times New Roman" w:hAnsi="Times New Roman" w:cs="Times New Roman"/>
          <w:sz w:val="40"/>
          <w:szCs w:val="28"/>
          <w:lang w:eastAsia="ru-RU"/>
        </w:rPr>
        <w:t>Σ</w:t>
      </w:r>
      <w:r w:rsidR="00565772" w:rsidRPr="00565772">
        <w:rPr>
          <w:rFonts w:ascii="Times New Roman" w:eastAsia="Times New Roman" w:hAnsi="Times New Roman" w:cs="Times New Roman"/>
          <w:sz w:val="28"/>
          <w:szCs w:val="28"/>
          <w:lang w:eastAsia="ru-RU"/>
        </w:rPr>
        <w:t>Зоп</w:t>
      </w:r>
      <w:r w:rsidR="005657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где</w:t>
      </w:r>
    </w:p>
    <w:p w:rsidR="00FB5D27" w:rsidRDefault="00FB5D27"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Зауп - фактические затраты на административно-вспомогательный персонал за предшествующий период;</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Зохн - фактические затраты общехозяйственного назначения за предшествующий период, пошлины и иные обязательные платежи с учетом изменения налогового законодательства;</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Аохн - сумма амортизации имущества общехозяйственного назначения, приобретенного за счет предпринимательской деятельности;</w:t>
      </w:r>
    </w:p>
    <w:p w:rsidR="00CE44A9" w:rsidRPr="00CE44A9" w:rsidRDefault="00C3165D" w:rsidP="00C3165D">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40"/>
          <w:szCs w:val="28"/>
          <w:lang w:eastAsia="ru-RU"/>
        </w:rPr>
        <w:t>Σ</w:t>
      </w:r>
      <w:r w:rsidRPr="00565772">
        <w:rPr>
          <w:rFonts w:ascii="Times New Roman" w:eastAsia="Times New Roman" w:hAnsi="Times New Roman" w:cs="Times New Roman"/>
          <w:sz w:val="28"/>
          <w:szCs w:val="28"/>
          <w:lang w:eastAsia="ru-RU"/>
        </w:rPr>
        <w:t>Зоп</w:t>
      </w:r>
      <w:r w:rsidR="00CE44A9" w:rsidRPr="00CE44A9">
        <w:rPr>
          <w:rFonts w:ascii="Times New Roman" w:eastAsia="Times New Roman" w:hAnsi="Times New Roman" w:cs="Times New Roman"/>
          <w:sz w:val="28"/>
          <w:szCs w:val="28"/>
          <w:lang w:eastAsia="ru-RU"/>
        </w:rPr>
        <w:t xml:space="preserve"> - суммарный фонд оплаты труда всего основного персонала учреждения за предшествующий период;</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2.7.4.1. затраты на административно-вспомогательный персонал включают:</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на оплату труда и начисления на выплаты по оплате труда административно-вспомогательного персонала;</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нормативные затраты на командировки административно-вспомогательного персонала;</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lastRenderedPageBreak/>
        <w:t>затраты по повышению квалификации основного и административно-вспомогательного персонала;</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2.7.4.2. затраты общехозяйственного назначения включают:</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на материальные и информационные ресурсы, услуги в области информационных технологий (в том числе приобретение неисключительных (пользовательских) прав на программное обеспечение);</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на коммунальные услуги, услуги связи, транспорта, затраты на прочие услуги, потребляемые Учреждением при оказании платной услуги;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тому подобное), противопожарную безопасность (обслуживание оборудования, систем охранно-пожарной сигнализации и тому подобное), текущий ремонт нефинансовых активов, содержание прилегающей территории, арендную плату за пользование имуществом (в случае если аренда необходима для оказания платной услуги), уборку помещений, санитарную обработку помещений;</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на уплату налогов, пошлин и иных обязательных платежей;</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2.7.4.3. сумма амортизации имущества общехозяйственного назначения определяется исходя из балансовой стоимости оборудования и годовой нормы его износа.</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 xml:space="preserve">Расчет накладных затрат производится по форме согласно </w:t>
      </w:r>
      <w:hyperlink r:id="rId11" w:history="1">
        <w:r w:rsidRPr="00CE44A9">
          <w:rPr>
            <w:rFonts w:ascii="Times New Roman" w:eastAsia="Times New Roman" w:hAnsi="Times New Roman" w:cs="Times New Roman"/>
            <w:sz w:val="28"/>
            <w:szCs w:val="28"/>
            <w:lang w:eastAsia="ru-RU"/>
          </w:rPr>
          <w:t>таблице 4</w:t>
        </w:r>
      </w:hyperlink>
      <w:r w:rsidRPr="00CE44A9">
        <w:rPr>
          <w:rFonts w:ascii="Times New Roman" w:eastAsia="Times New Roman" w:hAnsi="Times New Roman" w:cs="Times New Roman"/>
          <w:sz w:val="28"/>
          <w:szCs w:val="28"/>
          <w:lang w:eastAsia="ru-RU"/>
        </w:rPr>
        <w:t xml:space="preserve"> приложения к настоящему Порядку.</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 xml:space="preserve">2.8. Расчет стоимости платной услуги производится по форме согласно </w:t>
      </w:r>
      <w:hyperlink r:id="rId12" w:history="1">
        <w:r w:rsidRPr="00CE44A9">
          <w:rPr>
            <w:rFonts w:ascii="Times New Roman" w:eastAsia="Times New Roman" w:hAnsi="Times New Roman" w:cs="Times New Roman"/>
            <w:sz w:val="28"/>
            <w:szCs w:val="28"/>
            <w:lang w:eastAsia="ru-RU"/>
          </w:rPr>
          <w:t>таблице 5</w:t>
        </w:r>
      </w:hyperlink>
      <w:r w:rsidRPr="00CE44A9">
        <w:rPr>
          <w:rFonts w:ascii="Times New Roman" w:eastAsia="Times New Roman" w:hAnsi="Times New Roman" w:cs="Times New Roman"/>
          <w:sz w:val="28"/>
          <w:szCs w:val="28"/>
          <w:lang w:eastAsia="ru-RU"/>
        </w:rPr>
        <w:t xml:space="preserve"> приложения к настоящему Порядку.</w:t>
      </w:r>
    </w:p>
    <w:p w:rsidR="00CE44A9" w:rsidRPr="00CE44A9" w:rsidRDefault="00CE44A9" w:rsidP="00C3165D">
      <w:pPr>
        <w:spacing w:after="0" w:line="240" w:lineRule="auto"/>
        <w:ind w:firstLine="567"/>
        <w:jc w:val="both"/>
        <w:rPr>
          <w:rFonts w:ascii="Times New Roman" w:eastAsia="Times New Roman" w:hAnsi="Times New Roman" w:cs="Times New Roman"/>
          <w:color w:val="000000"/>
          <w:sz w:val="28"/>
          <w:szCs w:val="28"/>
          <w:lang w:eastAsia="ru-RU"/>
        </w:rPr>
      </w:pPr>
      <w:r w:rsidRPr="00072B43">
        <w:rPr>
          <w:rFonts w:ascii="Times New Roman" w:eastAsia="Times New Roman" w:hAnsi="Times New Roman" w:cs="Times New Roman"/>
          <w:sz w:val="28"/>
          <w:szCs w:val="28"/>
          <w:lang w:eastAsia="ru-RU"/>
        </w:rPr>
        <w:t>2.9. На отдельные платные услуги, относящиеся к основным видам деятельности Учреждения, оказание которых носит разовый, или нерегулярный характер, плата может определяться на основании сметы (калькуляции соответствующих затрат), согласованной с заказчиком.</w:t>
      </w:r>
    </w:p>
    <w:p w:rsidR="00CE44A9" w:rsidRDefault="00CE44A9">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E44A9" w:rsidRPr="00CE44A9" w:rsidRDefault="00CE44A9" w:rsidP="00CE44A9">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lastRenderedPageBreak/>
        <w:t>Приложение</w:t>
      </w:r>
    </w:p>
    <w:p w:rsidR="00CE44A9" w:rsidRPr="00CE44A9" w:rsidRDefault="00CE44A9" w:rsidP="00CE44A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к Порядку</w:t>
      </w:r>
    </w:p>
    <w:p w:rsidR="00CE44A9" w:rsidRPr="00CE44A9" w:rsidRDefault="00CE44A9" w:rsidP="00CE44A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 xml:space="preserve">определения платы </w:t>
      </w:r>
    </w:p>
    <w:p w:rsidR="00CE44A9" w:rsidRPr="00CE44A9" w:rsidRDefault="00CE44A9" w:rsidP="00CE44A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 xml:space="preserve">для физических и юридических лиц </w:t>
      </w:r>
    </w:p>
    <w:p w:rsidR="00CE44A9" w:rsidRPr="00CE44A9" w:rsidRDefault="00CE44A9" w:rsidP="00CE44A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 xml:space="preserve">за услуги и работы, относящиеся </w:t>
      </w:r>
    </w:p>
    <w:p w:rsidR="00CE44A9" w:rsidRPr="00CE44A9" w:rsidRDefault="00CE44A9" w:rsidP="00CE44A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 xml:space="preserve">к основным видам деятельности </w:t>
      </w:r>
    </w:p>
    <w:p w:rsidR="00CE44A9" w:rsidRPr="00CE44A9" w:rsidRDefault="00CE44A9" w:rsidP="00CE44A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 xml:space="preserve">подведомственного администрации города Перми </w:t>
      </w:r>
    </w:p>
    <w:p w:rsidR="00CE44A9" w:rsidRPr="00CE44A9" w:rsidRDefault="00CE44A9" w:rsidP="00CE44A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муниципального бюджетного учреждения</w:t>
      </w:r>
    </w:p>
    <w:p w:rsidR="00CE44A9" w:rsidRPr="00CE44A9" w:rsidRDefault="00CE44A9" w:rsidP="00CE44A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 xml:space="preserve"> «Архив города Перми», оказываемые им</w:t>
      </w:r>
    </w:p>
    <w:p w:rsidR="00CE44A9" w:rsidRPr="00CE44A9" w:rsidRDefault="00CE44A9" w:rsidP="00CE44A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 xml:space="preserve"> сверх установленного муниципального задания</w:t>
      </w:r>
    </w:p>
    <w:p w:rsidR="00CE44A9" w:rsidRPr="00CE44A9" w:rsidRDefault="00CE44A9" w:rsidP="00CE44A9">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Таблица 1</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Информация</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о стоимости платных услуг (работ), оказываемых (выполняемых)</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 xml:space="preserve">муниципальным бюджетным учреждением </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«Архив города Перми»</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44A9" w:rsidRPr="00CE44A9" w:rsidRDefault="00CE44A9" w:rsidP="00CE44A9">
      <w:pPr>
        <w:spacing w:after="0" w:line="240" w:lineRule="auto"/>
        <w:rPr>
          <w:rFonts w:ascii="Times New Roman" w:eastAsia="Times New Roman" w:hAnsi="Times New Roman" w:cs="Times New Roman"/>
          <w:sz w:val="28"/>
          <w:szCs w:val="28"/>
          <w:lang w:eastAsia="ru-RU"/>
        </w:rPr>
      </w:pPr>
    </w:p>
    <w:p w:rsidR="00CE44A9" w:rsidRPr="00CE44A9" w:rsidRDefault="00CE44A9" w:rsidP="00CE44A9">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109"/>
        <w:gridCol w:w="2534"/>
        <w:gridCol w:w="1862"/>
      </w:tblGrid>
      <w:tr w:rsidR="00CE44A9" w:rsidRPr="00CE44A9" w:rsidTr="00BF6C94">
        <w:tc>
          <w:tcPr>
            <w:tcW w:w="959" w:type="dxa"/>
            <w:shd w:val="clear" w:color="auto" w:fill="auto"/>
          </w:tcPr>
          <w:p w:rsidR="00CE44A9" w:rsidRPr="00CE44A9" w:rsidRDefault="00CE44A9" w:rsidP="00CE44A9">
            <w:pPr>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 п/п</w:t>
            </w:r>
          </w:p>
        </w:tc>
        <w:tc>
          <w:tcPr>
            <w:tcW w:w="4109" w:type="dxa"/>
            <w:shd w:val="clear" w:color="auto" w:fill="auto"/>
          </w:tcPr>
          <w:p w:rsidR="00CE44A9" w:rsidRPr="00CE44A9" w:rsidRDefault="00CE44A9" w:rsidP="00CE44A9">
            <w:pPr>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Наименование услуги (работы)</w:t>
            </w:r>
          </w:p>
        </w:tc>
        <w:tc>
          <w:tcPr>
            <w:tcW w:w="2534" w:type="dxa"/>
            <w:shd w:val="clear" w:color="auto" w:fill="auto"/>
          </w:tcPr>
          <w:p w:rsidR="00CE44A9" w:rsidRPr="00CE44A9" w:rsidRDefault="00CE44A9" w:rsidP="00CE44A9">
            <w:pPr>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Единица измерения услуги</w:t>
            </w:r>
          </w:p>
        </w:tc>
        <w:tc>
          <w:tcPr>
            <w:tcW w:w="1862" w:type="dxa"/>
            <w:shd w:val="clear" w:color="auto" w:fill="auto"/>
          </w:tcPr>
          <w:p w:rsidR="00CE44A9" w:rsidRPr="00CE44A9" w:rsidRDefault="00CE44A9" w:rsidP="00CE44A9">
            <w:pPr>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Стоимость единицы услуги, руб.</w:t>
            </w:r>
          </w:p>
        </w:tc>
      </w:tr>
      <w:tr w:rsidR="00CE44A9" w:rsidRPr="00CE44A9" w:rsidTr="00BF6C94">
        <w:tc>
          <w:tcPr>
            <w:tcW w:w="959" w:type="dxa"/>
            <w:shd w:val="clear" w:color="auto" w:fill="auto"/>
          </w:tcPr>
          <w:p w:rsidR="00CE44A9" w:rsidRPr="00CE44A9" w:rsidRDefault="00CE44A9" w:rsidP="00C3165D">
            <w:pPr>
              <w:spacing w:after="0" w:line="240" w:lineRule="auto"/>
              <w:jc w:val="center"/>
              <w:rPr>
                <w:rFonts w:ascii="Times New Roman" w:eastAsia="Times New Roman" w:hAnsi="Times New Roman" w:cs="Times New Roman"/>
                <w:sz w:val="28"/>
                <w:szCs w:val="28"/>
                <w:lang w:eastAsia="ru-RU"/>
              </w:rPr>
            </w:pPr>
          </w:p>
        </w:tc>
        <w:tc>
          <w:tcPr>
            <w:tcW w:w="4109" w:type="dxa"/>
            <w:shd w:val="clear" w:color="auto" w:fill="auto"/>
          </w:tcPr>
          <w:p w:rsidR="00CE44A9" w:rsidRPr="00CE44A9" w:rsidRDefault="00CE44A9" w:rsidP="00C3165D">
            <w:pPr>
              <w:spacing w:after="0" w:line="240" w:lineRule="auto"/>
              <w:jc w:val="center"/>
              <w:rPr>
                <w:rFonts w:ascii="Times New Roman" w:eastAsia="Times New Roman" w:hAnsi="Times New Roman" w:cs="Times New Roman"/>
                <w:sz w:val="28"/>
                <w:szCs w:val="28"/>
                <w:lang w:eastAsia="ru-RU"/>
              </w:rPr>
            </w:pPr>
          </w:p>
        </w:tc>
        <w:tc>
          <w:tcPr>
            <w:tcW w:w="2534" w:type="dxa"/>
            <w:shd w:val="clear" w:color="auto" w:fill="auto"/>
          </w:tcPr>
          <w:p w:rsidR="00CE44A9" w:rsidRPr="00CE44A9" w:rsidRDefault="00CE44A9" w:rsidP="00C3165D">
            <w:pPr>
              <w:spacing w:after="0" w:line="240" w:lineRule="auto"/>
              <w:jc w:val="center"/>
              <w:rPr>
                <w:rFonts w:ascii="Times New Roman" w:eastAsia="Times New Roman" w:hAnsi="Times New Roman" w:cs="Times New Roman"/>
                <w:sz w:val="28"/>
                <w:szCs w:val="28"/>
                <w:lang w:eastAsia="ru-RU"/>
              </w:rPr>
            </w:pPr>
          </w:p>
        </w:tc>
        <w:tc>
          <w:tcPr>
            <w:tcW w:w="1862" w:type="dxa"/>
            <w:shd w:val="clear" w:color="auto" w:fill="auto"/>
          </w:tcPr>
          <w:p w:rsidR="00CE44A9" w:rsidRPr="00CE44A9" w:rsidRDefault="00CE44A9" w:rsidP="00C3165D">
            <w:pPr>
              <w:spacing w:after="0" w:line="240" w:lineRule="auto"/>
              <w:jc w:val="center"/>
              <w:rPr>
                <w:rFonts w:ascii="Times New Roman" w:eastAsia="Times New Roman" w:hAnsi="Times New Roman" w:cs="Times New Roman"/>
                <w:sz w:val="28"/>
                <w:szCs w:val="28"/>
                <w:lang w:eastAsia="ru-RU"/>
              </w:rPr>
            </w:pPr>
          </w:p>
        </w:tc>
      </w:tr>
      <w:tr w:rsidR="00CE44A9" w:rsidRPr="00CE44A9" w:rsidTr="00BF6C94">
        <w:tc>
          <w:tcPr>
            <w:tcW w:w="959" w:type="dxa"/>
            <w:shd w:val="clear" w:color="auto" w:fill="auto"/>
          </w:tcPr>
          <w:p w:rsidR="00CE44A9" w:rsidRPr="00CE44A9" w:rsidRDefault="00CE44A9" w:rsidP="00CE44A9">
            <w:pPr>
              <w:spacing w:after="0" w:line="240" w:lineRule="auto"/>
              <w:rPr>
                <w:rFonts w:ascii="Times New Roman" w:eastAsia="Times New Roman" w:hAnsi="Times New Roman" w:cs="Times New Roman"/>
                <w:sz w:val="28"/>
                <w:szCs w:val="28"/>
                <w:lang w:eastAsia="ru-RU"/>
              </w:rPr>
            </w:pPr>
          </w:p>
        </w:tc>
        <w:tc>
          <w:tcPr>
            <w:tcW w:w="4109" w:type="dxa"/>
            <w:shd w:val="clear" w:color="auto" w:fill="auto"/>
          </w:tcPr>
          <w:p w:rsidR="00CE44A9" w:rsidRPr="00CE44A9" w:rsidRDefault="00CE44A9" w:rsidP="00CE44A9">
            <w:pPr>
              <w:spacing w:after="0" w:line="240" w:lineRule="auto"/>
              <w:rPr>
                <w:rFonts w:ascii="Times New Roman" w:eastAsia="Times New Roman" w:hAnsi="Times New Roman" w:cs="Times New Roman"/>
                <w:sz w:val="28"/>
                <w:szCs w:val="28"/>
                <w:lang w:eastAsia="ru-RU"/>
              </w:rPr>
            </w:pPr>
          </w:p>
        </w:tc>
        <w:tc>
          <w:tcPr>
            <w:tcW w:w="2534" w:type="dxa"/>
            <w:shd w:val="clear" w:color="auto" w:fill="auto"/>
          </w:tcPr>
          <w:p w:rsidR="00CE44A9" w:rsidRPr="00CE44A9" w:rsidRDefault="00CE44A9" w:rsidP="00CE44A9">
            <w:pPr>
              <w:spacing w:after="0" w:line="240" w:lineRule="auto"/>
              <w:rPr>
                <w:rFonts w:ascii="Times New Roman" w:eastAsia="Times New Roman" w:hAnsi="Times New Roman" w:cs="Times New Roman"/>
                <w:sz w:val="28"/>
                <w:szCs w:val="28"/>
                <w:lang w:eastAsia="ru-RU"/>
              </w:rPr>
            </w:pPr>
          </w:p>
        </w:tc>
        <w:tc>
          <w:tcPr>
            <w:tcW w:w="1862" w:type="dxa"/>
            <w:shd w:val="clear" w:color="auto" w:fill="auto"/>
          </w:tcPr>
          <w:p w:rsidR="00CE44A9" w:rsidRPr="00CE44A9" w:rsidRDefault="00CE44A9" w:rsidP="00CE44A9">
            <w:pPr>
              <w:spacing w:after="0" w:line="240" w:lineRule="auto"/>
              <w:rPr>
                <w:rFonts w:ascii="Times New Roman" w:eastAsia="Times New Roman" w:hAnsi="Times New Roman" w:cs="Times New Roman"/>
                <w:sz w:val="28"/>
                <w:szCs w:val="28"/>
                <w:lang w:eastAsia="ru-RU"/>
              </w:rPr>
            </w:pPr>
          </w:p>
        </w:tc>
      </w:tr>
      <w:tr w:rsidR="00CE44A9" w:rsidRPr="00CE44A9" w:rsidTr="00BF6C94">
        <w:tc>
          <w:tcPr>
            <w:tcW w:w="959" w:type="dxa"/>
            <w:shd w:val="clear" w:color="auto" w:fill="auto"/>
          </w:tcPr>
          <w:p w:rsidR="00CE44A9" w:rsidRPr="00CE44A9" w:rsidRDefault="00CE44A9" w:rsidP="00CE44A9">
            <w:pPr>
              <w:spacing w:after="0" w:line="240" w:lineRule="auto"/>
              <w:rPr>
                <w:rFonts w:ascii="Times New Roman" w:eastAsia="Times New Roman" w:hAnsi="Times New Roman" w:cs="Times New Roman"/>
                <w:sz w:val="28"/>
                <w:szCs w:val="28"/>
                <w:lang w:eastAsia="ru-RU"/>
              </w:rPr>
            </w:pPr>
          </w:p>
        </w:tc>
        <w:tc>
          <w:tcPr>
            <w:tcW w:w="4109" w:type="dxa"/>
            <w:shd w:val="clear" w:color="auto" w:fill="auto"/>
          </w:tcPr>
          <w:p w:rsidR="00CE44A9" w:rsidRPr="00CE44A9" w:rsidRDefault="00CE44A9" w:rsidP="00CE44A9">
            <w:pPr>
              <w:spacing w:after="0" w:line="240" w:lineRule="auto"/>
              <w:rPr>
                <w:rFonts w:ascii="Times New Roman" w:eastAsia="Times New Roman" w:hAnsi="Times New Roman" w:cs="Times New Roman"/>
                <w:sz w:val="28"/>
                <w:szCs w:val="28"/>
                <w:lang w:eastAsia="ru-RU"/>
              </w:rPr>
            </w:pPr>
          </w:p>
        </w:tc>
        <w:tc>
          <w:tcPr>
            <w:tcW w:w="2534" w:type="dxa"/>
            <w:shd w:val="clear" w:color="auto" w:fill="auto"/>
          </w:tcPr>
          <w:p w:rsidR="00CE44A9" w:rsidRPr="00CE44A9" w:rsidRDefault="00CE44A9" w:rsidP="00CE44A9">
            <w:pPr>
              <w:spacing w:after="0" w:line="240" w:lineRule="auto"/>
              <w:rPr>
                <w:rFonts w:ascii="Times New Roman" w:eastAsia="Times New Roman" w:hAnsi="Times New Roman" w:cs="Times New Roman"/>
                <w:sz w:val="28"/>
                <w:szCs w:val="28"/>
                <w:lang w:eastAsia="ru-RU"/>
              </w:rPr>
            </w:pPr>
          </w:p>
        </w:tc>
        <w:tc>
          <w:tcPr>
            <w:tcW w:w="1862" w:type="dxa"/>
            <w:shd w:val="clear" w:color="auto" w:fill="auto"/>
          </w:tcPr>
          <w:p w:rsidR="00CE44A9" w:rsidRPr="00CE44A9" w:rsidRDefault="00CE44A9" w:rsidP="00CE44A9">
            <w:pPr>
              <w:spacing w:after="0" w:line="240" w:lineRule="auto"/>
              <w:rPr>
                <w:rFonts w:ascii="Times New Roman" w:eastAsia="Times New Roman" w:hAnsi="Times New Roman" w:cs="Times New Roman"/>
                <w:sz w:val="28"/>
                <w:szCs w:val="28"/>
                <w:lang w:eastAsia="ru-RU"/>
              </w:rPr>
            </w:pPr>
          </w:p>
        </w:tc>
      </w:tr>
    </w:tbl>
    <w:p w:rsidR="00CE44A9" w:rsidRPr="00CE44A9" w:rsidRDefault="00CE44A9" w:rsidP="00CE44A9">
      <w:pPr>
        <w:spacing w:after="0" w:line="240" w:lineRule="auto"/>
        <w:rPr>
          <w:rFonts w:ascii="Times New Roman" w:eastAsia="Times New Roman" w:hAnsi="Times New Roman" w:cs="Times New Roman"/>
          <w:sz w:val="28"/>
          <w:szCs w:val="28"/>
          <w:lang w:eastAsia="ru-RU"/>
        </w:rPr>
      </w:pPr>
    </w:p>
    <w:p w:rsidR="00CE44A9" w:rsidRPr="00CE44A9" w:rsidRDefault="00CE44A9" w:rsidP="00CE44A9">
      <w:pPr>
        <w:spacing w:after="0" w:line="240" w:lineRule="auto"/>
        <w:rPr>
          <w:rFonts w:ascii="Times New Roman" w:eastAsia="Times New Roman" w:hAnsi="Times New Roman" w:cs="Times New Roman"/>
          <w:sz w:val="28"/>
          <w:szCs w:val="28"/>
          <w:lang w:eastAsia="ru-RU"/>
        </w:rPr>
      </w:pPr>
    </w:p>
    <w:p w:rsidR="00CE44A9" w:rsidRPr="00CE44A9" w:rsidRDefault="00CE44A9" w:rsidP="00CE44A9">
      <w:pPr>
        <w:spacing w:after="0" w:line="240" w:lineRule="auto"/>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Таблица 2</w:t>
      </w:r>
    </w:p>
    <w:p w:rsidR="00CE44A9" w:rsidRPr="00CE44A9" w:rsidRDefault="00CE44A9" w:rsidP="00CE44A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Расчет затрат на материальные запасы</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_________________________________________________</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(наименование платной услуги)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20"/>
        <w:gridCol w:w="1680"/>
        <w:gridCol w:w="1800"/>
        <w:gridCol w:w="1440"/>
        <w:gridCol w:w="2280"/>
      </w:tblGrid>
      <w:tr w:rsidR="00CE44A9" w:rsidRPr="00CE44A9" w:rsidTr="00BF6C94">
        <w:tc>
          <w:tcPr>
            <w:tcW w:w="222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Наименование материальных запасов</w:t>
            </w:r>
          </w:p>
        </w:tc>
        <w:tc>
          <w:tcPr>
            <w:tcW w:w="168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Единица измерения</w:t>
            </w:r>
          </w:p>
        </w:tc>
        <w:tc>
          <w:tcPr>
            <w:tcW w:w="180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Расход, в единицах измерения</w:t>
            </w:r>
          </w:p>
        </w:tc>
        <w:tc>
          <w:tcPr>
            <w:tcW w:w="144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Цена за единицу, руб.</w:t>
            </w:r>
          </w:p>
        </w:tc>
        <w:tc>
          <w:tcPr>
            <w:tcW w:w="228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Всего затрат на материальные запасы, руб.</w:t>
            </w:r>
          </w:p>
        </w:tc>
      </w:tr>
      <w:tr w:rsidR="00CE44A9" w:rsidRPr="00CE44A9" w:rsidTr="00BF6C94">
        <w:tc>
          <w:tcPr>
            <w:tcW w:w="222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4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28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CE44A9" w:rsidRPr="00CE44A9" w:rsidTr="00BF6C94">
        <w:tc>
          <w:tcPr>
            <w:tcW w:w="222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4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28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CE44A9" w:rsidRPr="00CE44A9" w:rsidTr="00BF6C94">
        <w:tc>
          <w:tcPr>
            <w:tcW w:w="222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Итого</w:t>
            </w:r>
          </w:p>
        </w:tc>
        <w:tc>
          <w:tcPr>
            <w:tcW w:w="168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4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28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lastRenderedPageBreak/>
        <w:t>Таблица 3</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Расчет суммы амортизации оборудования</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_________________________________________________</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(наименование платной услуги)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06"/>
        <w:gridCol w:w="1565"/>
        <w:gridCol w:w="1195"/>
        <w:gridCol w:w="1369"/>
        <w:gridCol w:w="1456"/>
        <w:gridCol w:w="1843"/>
      </w:tblGrid>
      <w:tr w:rsidR="00CE44A9" w:rsidRPr="00CE44A9" w:rsidTr="00BF6C94">
        <w:tc>
          <w:tcPr>
            <w:tcW w:w="2006"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Наименование оборудования</w:t>
            </w:r>
          </w:p>
        </w:tc>
        <w:tc>
          <w:tcPr>
            <w:tcW w:w="1565"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Балансовая стоимость, руб.</w:t>
            </w:r>
          </w:p>
        </w:tc>
        <w:tc>
          <w:tcPr>
            <w:tcW w:w="1195"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Годовая норма амортизации, %</w:t>
            </w:r>
          </w:p>
        </w:tc>
        <w:tc>
          <w:tcPr>
            <w:tcW w:w="1369"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Годовая норма времени работы оборудования, час</w:t>
            </w:r>
          </w:p>
        </w:tc>
        <w:tc>
          <w:tcPr>
            <w:tcW w:w="1456"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Время работы оборудования в процессе оказания платной услуги, час</w:t>
            </w:r>
          </w:p>
        </w:tc>
        <w:tc>
          <w:tcPr>
            <w:tcW w:w="1843"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Сумма начисленной амортизации, руб.</w:t>
            </w:r>
          </w:p>
        </w:tc>
      </w:tr>
      <w:tr w:rsidR="00CE44A9" w:rsidRPr="00CE44A9" w:rsidTr="00BF6C94">
        <w:tc>
          <w:tcPr>
            <w:tcW w:w="2006"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65"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95"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69"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56"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CE44A9" w:rsidRPr="00CE44A9" w:rsidTr="00BF6C94">
        <w:tc>
          <w:tcPr>
            <w:tcW w:w="2006"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65"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95"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69"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56"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E44A9" w:rsidRPr="00CE44A9" w:rsidTr="00BF6C94">
        <w:tc>
          <w:tcPr>
            <w:tcW w:w="2006"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Итого</w:t>
            </w:r>
          </w:p>
        </w:tc>
        <w:tc>
          <w:tcPr>
            <w:tcW w:w="1565"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95"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69"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56"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Таблица 4</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Расчет накладных затрат</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_________________________________________________</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(наименование платной услуги)</w:t>
      </w:r>
    </w:p>
    <w:p w:rsidR="00CE44A9" w:rsidRPr="00CE44A9" w:rsidRDefault="00CE44A9" w:rsidP="00CE44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00"/>
        <w:gridCol w:w="1369"/>
      </w:tblGrid>
      <w:tr w:rsidR="00CE44A9" w:rsidRPr="00CE44A9" w:rsidTr="00BF6C94">
        <w:tc>
          <w:tcPr>
            <w:tcW w:w="8100" w:type="dxa"/>
            <w:tcBorders>
              <w:top w:val="single" w:sz="4" w:space="0" w:color="auto"/>
              <w:left w:val="single" w:sz="4" w:space="0" w:color="auto"/>
              <w:bottom w:val="single" w:sz="4" w:space="0" w:color="auto"/>
              <w:right w:val="single" w:sz="4" w:space="0" w:color="auto"/>
            </w:tcBorders>
          </w:tcPr>
          <w:p w:rsidR="00CE44A9" w:rsidRPr="00072B43"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2B43">
              <w:rPr>
                <w:rFonts w:ascii="Times New Roman" w:eastAsia="Times New Roman" w:hAnsi="Times New Roman" w:cs="Times New Roman"/>
                <w:sz w:val="28"/>
                <w:szCs w:val="28"/>
                <w:lang w:eastAsia="ru-RU"/>
              </w:rPr>
              <w:t>Наименование статей затрат</w:t>
            </w:r>
          </w:p>
        </w:tc>
        <w:tc>
          <w:tcPr>
            <w:tcW w:w="1369"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Сумма, руб.</w:t>
            </w:r>
          </w:p>
        </w:tc>
      </w:tr>
      <w:tr w:rsidR="00CE44A9" w:rsidRPr="00CE44A9" w:rsidTr="00BF6C94">
        <w:tc>
          <w:tcPr>
            <w:tcW w:w="8100" w:type="dxa"/>
            <w:tcBorders>
              <w:top w:val="single" w:sz="4" w:space="0" w:color="auto"/>
              <w:left w:val="single" w:sz="4" w:space="0" w:color="auto"/>
              <w:bottom w:val="single" w:sz="4" w:space="0" w:color="auto"/>
              <w:right w:val="single" w:sz="4" w:space="0" w:color="auto"/>
            </w:tcBorders>
          </w:tcPr>
          <w:p w:rsidR="00CE44A9" w:rsidRPr="00072B43" w:rsidRDefault="001072CC" w:rsidP="001072CC">
            <w:pPr>
              <w:autoSpaceDE w:val="0"/>
              <w:autoSpaceDN w:val="0"/>
              <w:adjustRightInd w:val="0"/>
              <w:spacing w:after="0" w:line="240" w:lineRule="auto"/>
              <w:rPr>
                <w:rFonts w:ascii="Times New Roman" w:eastAsia="Times New Roman" w:hAnsi="Times New Roman" w:cs="Times New Roman"/>
                <w:sz w:val="28"/>
                <w:szCs w:val="28"/>
                <w:lang w:eastAsia="ru-RU"/>
              </w:rPr>
            </w:pPr>
            <w:r w:rsidRPr="00072B43">
              <w:rPr>
                <w:rFonts w:ascii="Times New Roman" w:eastAsia="Times New Roman" w:hAnsi="Times New Roman" w:cs="Times New Roman"/>
                <w:sz w:val="28"/>
                <w:szCs w:val="28"/>
                <w:lang w:eastAsia="ru-RU"/>
              </w:rPr>
              <w:t>Прогноз</w:t>
            </w:r>
            <w:r w:rsidR="00CE44A9" w:rsidRPr="00072B43">
              <w:rPr>
                <w:rFonts w:ascii="Times New Roman" w:eastAsia="Times New Roman" w:hAnsi="Times New Roman" w:cs="Times New Roman"/>
                <w:sz w:val="28"/>
                <w:szCs w:val="28"/>
                <w:lang w:eastAsia="ru-RU"/>
              </w:rPr>
              <w:t xml:space="preserve"> затрат на оплату труда административно-вспомогательного персонала</w:t>
            </w:r>
          </w:p>
        </w:tc>
        <w:tc>
          <w:tcPr>
            <w:tcW w:w="1369"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E44A9" w:rsidRPr="00CE44A9" w:rsidTr="00BF6C94">
        <w:tc>
          <w:tcPr>
            <w:tcW w:w="8100" w:type="dxa"/>
            <w:tcBorders>
              <w:top w:val="single" w:sz="4" w:space="0" w:color="auto"/>
              <w:left w:val="single" w:sz="4" w:space="0" w:color="auto"/>
              <w:bottom w:val="single" w:sz="4" w:space="0" w:color="auto"/>
              <w:right w:val="single" w:sz="4" w:space="0" w:color="auto"/>
            </w:tcBorders>
          </w:tcPr>
          <w:p w:rsidR="00CE44A9" w:rsidRPr="00072B43" w:rsidRDefault="001072CC" w:rsidP="001072CC">
            <w:pPr>
              <w:autoSpaceDE w:val="0"/>
              <w:autoSpaceDN w:val="0"/>
              <w:adjustRightInd w:val="0"/>
              <w:spacing w:after="0" w:line="240" w:lineRule="auto"/>
              <w:rPr>
                <w:rFonts w:ascii="Times New Roman" w:eastAsia="Times New Roman" w:hAnsi="Times New Roman" w:cs="Times New Roman"/>
                <w:sz w:val="28"/>
                <w:szCs w:val="28"/>
                <w:lang w:eastAsia="ru-RU"/>
              </w:rPr>
            </w:pPr>
            <w:r w:rsidRPr="00072B43">
              <w:rPr>
                <w:rFonts w:ascii="Times New Roman" w:eastAsia="Times New Roman" w:hAnsi="Times New Roman" w:cs="Times New Roman"/>
                <w:sz w:val="28"/>
                <w:szCs w:val="28"/>
                <w:lang w:eastAsia="ru-RU"/>
              </w:rPr>
              <w:t>Прогноз затрат</w:t>
            </w:r>
            <w:r w:rsidR="00CE44A9" w:rsidRPr="00072B43">
              <w:rPr>
                <w:rFonts w:ascii="Times New Roman" w:eastAsia="Times New Roman" w:hAnsi="Times New Roman" w:cs="Times New Roman"/>
                <w:sz w:val="28"/>
                <w:szCs w:val="28"/>
                <w:lang w:eastAsia="ru-RU"/>
              </w:rPr>
              <w:t xml:space="preserve"> общехозяйственн</w:t>
            </w:r>
            <w:r w:rsidRPr="00072B43">
              <w:rPr>
                <w:rFonts w:ascii="Times New Roman" w:eastAsia="Times New Roman" w:hAnsi="Times New Roman" w:cs="Times New Roman"/>
                <w:sz w:val="28"/>
                <w:szCs w:val="28"/>
                <w:lang w:eastAsia="ru-RU"/>
              </w:rPr>
              <w:t>ого</w:t>
            </w:r>
            <w:r w:rsidR="00CE44A9" w:rsidRPr="00072B43">
              <w:rPr>
                <w:rFonts w:ascii="Times New Roman" w:eastAsia="Times New Roman" w:hAnsi="Times New Roman" w:cs="Times New Roman"/>
                <w:sz w:val="28"/>
                <w:szCs w:val="28"/>
                <w:lang w:eastAsia="ru-RU"/>
              </w:rPr>
              <w:t xml:space="preserve"> </w:t>
            </w:r>
            <w:r w:rsidRPr="00072B43">
              <w:rPr>
                <w:rFonts w:ascii="Times New Roman" w:eastAsia="Times New Roman" w:hAnsi="Times New Roman" w:cs="Times New Roman"/>
                <w:sz w:val="28"/>
                <w:szCs w:val="28"/>
                <w:lang w:eastAsia="ru-RU"/>
              </w:rPr>
              <w:t>назначения</w:t>
            </w:r>
          </w:p>
        </w:tc>
        <w:tc>
          <w:tcPr>
            <w:tcW w:w="1369"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E44A9" w:rsidRPr="00CE44A9" w:rsidTr="00BF6C94">
        <w:tc>
          <w:tcPr>
            <w:tcW w:w="8100" w:type="dxa"/>
            <w:tcBorders>
              <w:top w:val="single" w:sz="4" w:space="0" w:color="auto"/>
              <w:left w:val="single" w:sz="4" w:space="0" w:color="auto"/>
              <w:bottom w:val="single" w:sz="4" w:space="0" w:color="auto"/>
              <w:right w:val="single" w:sz="4" w:space="0" w:color="auto"/>
            </w:tcBorders>
          </w:tcPr>
          <w:p w:rsidR="00CE44A9" w:rsidRPr="00072B43" w:rsidRDefault="001072CC" w:rsidP="001072CC">
            <w:pPr>
              <w:autoSpaceDE w:val="0"/>
              <w:autoSpaceDN w:val="0"/>
              <w:adjustRightInd w:val="0"/>
              <w:spacing w:after="0" w:line="240" w:lineRule="auto"/>
              <w:rPr>
                <w:rFonts w:ascii="Times New Roman" w:eastAsia="Times New Roman" w:hAnsi="Times New Roman" w:cs="Times New Roman"/>
                <w:sz w:val="28"/>
                <w:szCs w:val="28"/>
                <w:lang w:eastAsia="ru-RU"/>
              </w:rPr>
            </w:pPr>
            <w:r w:rsidRPr="00072B43">
              <w:rPr>
                <w:rFonts w:ascii="Times New Roman" w:eastAsia="Times New Roman" w:hAnsi="Times New Roman" w:cs="Times New Roman"/>
                <w:sz w:val="28"/>
                <w:szCs w:val="28"/>
                <w:lang w:eastAsia="ru-RU"/>
              </w:rPr>
              <w:t>Прогноз с</w:t>
            </w:r>
            <w:r w:rsidR="00CE44A9" w:rsidRPr="00072B43">
              <w:rPr>
                <w:rFonts w:ascii="Times New Roman" w:eastAsia="Times New Roman" w:hAnsi="Times New Roman" w:cs="Times New Roman"/>
                <w:sz w:val="28"/>
                <w:szCs w:val="28"/>
                <w:lang w:eastAsia="ru-RU"/>
              </w:rPr>
              <w:t>умм</w:t>
            </w:r>
            <w:r w:rsidRPr="00072B43">
              <w:rPr>
                <w:rFonts w:ascii="Times New Roman" w:eastAsia="Times New Roman" w:hAnsi="Times New Roman" w:cs="Times New Roman"/>
                <w:sz w:val="28"/>
                <w:szCs w:val="28"/>
                <w:lang w:eastAsia="ru-RU"/>
              </w:rPr>
              <w:t>ы</w:t>
            </w:r>
            <w:r w:rsidR="00CE44A9" w:rsidRPr="00072B43">
              <w:rPr>
                <w:rFonts w:ascii="Times New Roman" w:eastAsia="Times New Roman" w:hAnsi="Times New Roman" w:cs="Times New Roman"/>
                <w:sz w:val="28"/>
                <w:szCs w:val="28"/>
                <w:lang w:eastAsia="ru-RU"/>
              </w:rPr>
              <w:t xml:space="preserve"> амортизации имущества общехозяйственного назначения</w:t>
            </w:r>
          </w:p>
        </w:tc>
        <w:tc>
          <w:tcPr>
            <w:tcW w:w="1369"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E44A9" w:rsidRPr="00CE44A9" w:rsidTr="00BF6C94">
        <w:tc>
          <w:tcPr>
            <w:tcW w:w="8100" w:type="dxa"/>
            <w:tcBorders>
              <w:top w:val="single" w:sz="4" w:space="0" w:color="auto"/>
              <w:left w:val="single" w:sz="4" w:space="0" w:color="auto"/>
              <w:bottom w:val="single" w:sz="4" w:space="0" w:color="auto"/>
              <w:right w:val="single" w:sz="4" w:space="0" w:color="auto"/>
            </w:tcBorders>
          </w:tcPr>
          <w:p w:rsidR="00CE44A9" w:rsidRPr="00072B43" w:rsidRDefault="001072CC" w:rsidP="001072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2B43">
              <w:rPr>
                <w:rFonts w:ascii="Times New Roman" w:eastAsia="Times New Roman" w:hAnsi="Times New Roman" w:cs="Times New Roman"/>
                <w:sz w:val="28"/>
                <w:szCs w:val="28"/>
                <w:lang w:eastAsia="ru-RU"/>
              </w:rPr>
              <w:t>Прогноз с</w:t>
            </w:r>
            <w:r w:rsidR="00CE44A9" w:rsidRPr="00072B43">
              <w:rPr>
                <w:rFonts w:ascii="Times New Roman" w:eastAsia="Times New Roman" w:hAnsi="Times New Roman" w:cs="Times New Roman"/>
                <w:sz w:val="28"/>
                <w:szCs w:val="28"/>
                <w:lang w:eastAsia="ru-RU"/>
              </w:rPr>
              <w:t>уммарн</w:t>
            </w:r>
            <w:r w:rsidRPr="00072B43">
              <w:rPr>
                <w:rFonts w:ascii="Times New Roman" w:eastAsia="Times New Roman" w:hAnsi="Times New Roman" w:cs="Times New Roman"/>
                <w:sz w:val="28"/>
                <w:szCs w:val="28"/>
                <w:lang w:eastAsia="ru-RU"/>
              </w:rPr>
              <w:t>ого</w:t>
            </w:r>
            <w:r w:rsidR="00CE44A9" w:rsidRPr="00072B43">
              <w:rPr>
                <w:rFonts w:ascii="Times New Roman" w:eastAsia="Times New Roman" w:hAnsi="Times New Roman" w:cs="Times New Roman"/>
                <w:sz w:val="28"/>
                <w:szCs w:val="28"/>
                <w:lang w:eastAsia="ru-RU"/>
              </w:rPr>
              <w:t xml:space="preserve"> фонд</w:t>
            </w:r>
            <w:r w:rsidRPr="00072B43">
              <w:rPr>
                <w:rFonts w:ascii="Times New Roman" w:eastAsia="Times New Roman" w:hAnsi="Times New Roman" w:cs="Times New Roman"/>
                <w:sz w:val="28"/>
                <w:szCs w:val="28"/>
                <w:lang w:eastAsia="ru-RU"/>
              </w:rPr>
              <w:t>а</w:t>
            </w:r>
            <w:r w:rsidR="00CE44A9" w:rsidRPr="00072B43">
              <w:rPr>
                <w:rFonts w:ascii="Times New Roman" w:eastAsia="Times New Roman" w:hAnsi="Times New Roman" w:cs="Times New Roman"/>
                <w:sz w:val="28"/>
                <w:szCs w:val="28"/>
                <w:lang w:eastAsia="ru-RU"/>
              </w:rPr>
              <w:t xml:space="preserve"> оплаты труда основного персонала</w:t>
            </w:r>
          </w:p>
        </w:tc>
        <w:tc>
          <w:tcPr>
            <w:tcW w:w="1369"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E44A9" w:rsidRPr="00CE44A9" w:rsidTr="00BF6C94">
        <w:tc>
          <w:tcPr>
            <w:tcW w:w="8100" w:type="dxa"/>
            <w:tcBorders>
              <w:top w:val="single" w:sz="4" w:space="0" w:color="auto"/>
              <w:left w:val="single" w:sz="4" w:space="0" w:color="auto"/>
              <w:bottom w:val="single" w:sz="4" w:space="0" w:color="auto"/>
              <w:right w:val="single" w:sz="4" w:space="0" w:color="auto"/>
            </w:tcBorders>
          </w:tcPr>
          <w:p w:rsidR="00CE44A9" w:rsidRPr="00072B43"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2B43">
              <w:rPr>
                <w:rFonts w:ascii="Times New Roman" w:eastAsia="Times New Roman" w:hAnsi="Times New Roman" w:cs="Times New Roman"/>
                <w:sz w:val="28"/>
                <w:szCs w:val="28"/>
                <w:lang w:eastAsia="ru-RU"/>
              </w:rPr>
              <w:t>Коэффициент накладных затрат</w:t>
            </w:r>
          </w:p>
        </w:tc>
        <w:tc>
          <w:tcPr>
            <w:tcW w:w="1369"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E44A9" w:rsidRPr="00CE44A9" w:rsidTr="00BF6C94">
        <w:tc>
          <w:tcPr>
            <w:tcW w:w="8100" w:type="dxa"/>
            <w:tcBorders>
              <w:top w:val="single" w:sz="4" w:space="0" w:color="auto"/>
              <w:left w:val="single" w:sz="4" w:space="0" w:color="auto"/>
              <w:bottom w:val="single" w:sz="4" w:space="0" w:color="auto"/>
              <w:right w:val="single" w:sz="4" w:space="0" w:color="auto"/>
            </w:tcBorders>
          </w:tcPr>
          <w:p w:rsidR="00CE44A9" w:rsidRPr="00072B43" w:rsidRDefault="001072CC" w:rsidP="001072CC">
            <w:pPr>
              <w:autoSpaceDE w:val="0"/>
              <w:autoSpaceDN w:val="0"/>
              <w:adjustRightInd w:val="0"/>
              <w:spacing w:after="0" w:line="240" w:lineRule="auto"/>
              <w:rPr>
                <w:rFonts w:ascii="Times New Roman" w:eastAsia="Times New Roman" w:hAnsi="Times New Roman" w:cs="Times New Roman"/>
                <w:sz w:val="28"/>
                <w:szCs w:val="28"/>
                <w:lang w:eastAsia="ru-RU"/>
              </w:rPr>
            </w:pPr>
            <w:r w:rsidRPr="00072B43">
              <w:rPr>
                <w:rFonts w:ascii="Times New Roman" w:eastAsia="Times New Roman" w:hAnsi="Times New Roman" w:cs="Times New Roman"/>
                <w:sz w:val="28"/>
                <w:szCs w:val="28"/>
                <w:lang w:eastAsia="ru-RU"/>
              </w:rPr>
              <w:t>Прогноз з</w:t>
            </w:r>
            <w:r w:rsidR="00CE44A9" w:rsidRPr="00072B43">
              <w:rPr>
                <w:rFonts w:ascii="Times New Roman" w:eastAsia="Times New Roman" w:hAnsi="Times New Roman" w:cs="Times New Roman"/>
                <w:sz w:val="28"/>
                <w:szCs w:val="28"/>
                <w:lang w:eastAsia="ru-RU"/>
              </w:rPr>
              <w:t>атрат на оплату труда основного персонала, участвующего в оказании платной услуги</w:t>
            </w:r>
          </w:p>
        </w:tc>
        <w:tc>
          <w:tcPr>
            <w:tcW w:w="1369"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E44A9" w:rsidRPr="00CE44A9" w:rsidTr="00BF6C94">
        <w:tc>
          <w:tcPr>
            <w:tcW w:w="810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Итого накладные затраты</w:t>
            </w:r>
          </w:p>
        </w:tc>
        <w:tc>
          <w:tcPr>
            <w:tcW w:w="1369"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CE44A9" w:rsidRPr="00CE44A9" w:rsidRDefault="00CE44A9" w:rsidP="00CE44A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Таблица 5</w:t>
      </w:r>
    </w:p>
    <w:p w:rsidR="00CE44A9" w:rsidRPr="00CE44A9" w:rsidRDefault="00CE44A9" w:rsidP="00CE44A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Расчет стоимости платной услуги</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__________________________________________________________</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(наименование платной услуги)</w:t>
      </w:r>
    </w:p>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7560"/>
        <w:gridCol w:w="1320"/>
      </w:tblGrid>
      <w:tr w:rsidR="00CE44A9" w:rsidRPr="00CE44A9" w:rsidTr="00BF6C94">
        <w:tc>
          <w:tcPr>
            <w:tcW w:w="54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w:t>
            </w:r>
          </w:p>
        </w:tc>
        <w:tc>
          <w:tcPr>
            <w:tcW w:w="756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Наименование статей затрат</w:t>
            </w:r>
          </w:p>
        </w:tc>
        <w:tc>
          <w:tcPr>
            <w:tcW w:w="132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Сумма, руб.</w:t>
            </w:r>
          </w:p>
        </w:tc>
      </w:tr>
      <w:tr w:rsidR="00CE44A9" w:rsidRPr="00CE44A9" w:rsidTr="00BF6C94">
        <w:tc>
          <w:tcPr>
            <w:tcW w:w="54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1</w:t>
            </w:r>
          </w:p>
        </w:tc>
        <w:tc>
          <w:tcPr>
            <w:tcW w:w="756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на оплату труда основного персонала</w:t>
            </w:r>
          </w:p>
        </w:tc>
        <w:tc>
          <w:tcPr>
            <w:tcW w:w="132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E44A9" w:rsidRPr="00CE44A9" w:rsidTr="00BF6C94">
        <w:tc>
          <w:tcPr>
            <w:tcW w:w="54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2</w:t>
            </w:r>
          </w:p>
        </w:tc>
        <w:tc>
          <w:tcPr>
            <w:tcW w:w="756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Затраты на материальные запасы</w:t>
            </w:r>
          </w:p>
        </w:tc>
        <w:tc>
          <w:tcPr>
            <w:tcW w:w="132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E44A9" w:rsidRPr="00CE44A9" w:rsidTr="00BF6C94">
        <w:tc>
          <w:tcPr>
            <w:tcW w:w="54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3</w:t>
            </w:r>
          </w:p>
        </w:tc>
        <w:tc>
          <w:tcPr>
            <w:tcW w:w="756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Сумма начисленной амортизации оборудования, используемого при оказании платной услуги</w:t>
            </w:r>
          </w:p>
        </w:tc>
        <w:tc>
          <w:tcPr>
            <w:tcW w:w="132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E44A9" w:rsidRPr="00CE44A9" w:rsidTr="00BF6C94">
        <w:tc>
          <w:tcPr>
            <w:tcW w:w="54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4</w:t>
            </w:r>
          </w:p>
        </w:tc>
        <w:tc>
          <w:tcPr>
            <w:tcW w:w="756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Накладные затраты, относимые на платную услугу</w:t>
            </w:r>
          </w:p>
        </w:tc>
        <w:tc>
          <w:tcPr>
            <w:tcW w:w="132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E44A9" w:rsidRPr="00CE44A9" w:rsidTr="00BF6C94">
        <w:tc>
          <w:tcPr>
            <w:tcW w:w="54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5</w:t>
            </w:r>
          </w:p>
        </w:tc>
        <w:tc>
          <w:tcPr>
            <w:tcW w:w="756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Итого затрат</w:t>
            </w:r>
          </w:p>
        </w:tc>
        <w:tc>
          <w:tcPr>
            <w:tcW w:w="132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E44A9" w:rsidRPr="00CE44A9" w:rsidTr="00BF6C94">
        <w:tc>
          <w:tcPr>
            <w:tcW w:w="54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6</w:t>
            </w:r>
          </w:p>
        </w:tc>
        <w:tc>
          <w:tcPr>
            <w:tcW w:w="7560" w:type="dxa"/>
            <w:tcBorders>
              <w:top w:val="single" w:sz="4" w:space="0" w:color="auto"/>
              <w:left w:val="single" w:sz="4" w:space="0" w:color="auto"/>
              <w:bottom w:val="single" w:sz="4" w:space="0" w:color="auto"/>
              <w:right w:val="single" w:sz="4" w:space="0" w:color="auto"/>
            </w:tcBorders>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E44A9">
              <w:rPr>
                <w:rFonts w:ascii="Times New Roman" w:eastAsia="Times New Roman" w:hAnsi="Times New Roman" w:cs="Times New Roman"/>
                <w:sz w:val="28"/>
                <w:szCs w:val="28"/>
                <w:lang w:eastAsia="ru-RU"/>
              </w:rPr>
              <w:t>Стоимость платной услуги</w:t>
            </w:r>
          </w:p>
        </w:tc>
        <w:tc>
          <w:tcPr>
            <w:tcW w:w="1320" w:type="dxa"/>
          </w:tcPr>
          <w:p w:rsidR="00CE44A9" w:rsidRPr="00CE44A9" w:rsidRDefault="00CE44A9" w:rsidP="00CE44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CE44A9" w:rsidRPr="00CE44A9" w:rsidRDefault="00CE44A9" w:rsidP="00CE44A9">
      <w:pPr>
        <w:spacing w:after="0" w:line="240" w:lineRule="auto"/>
        <w:ind w:firstLine="708"/>
        <w:jc w:val="both"/>
        <w:rPr>
          <w:rFonts w:ascii="Times New Roman" w:eastAsia="Calibri" w:hAnsi="Times New Roman" w:cs="Times New Roman"/>
          <w:sz w:val="28"/>
          <w:szCs w:val="28"/>
        </w:rPr>
      </w:pPr>
    </w:p>
    <w:p w:rsidR="00670761" w:rsidRDefault="00670761"/>
    <w:sectPr w:rsidR="00670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7D"/>
    <w:rsid w:val="00072B43"/>
    <w:rsid w:val="000E2FD9"/>
    <w:rsid w:val="001072CC"/>
    <w:rsid w:val="002C5715"/>
    <w:rsid w:val="00565772"/>
    <w:rsid w:val="00670761"/>
    <w:rsid w:val="0069177D"/>
    <w:rsid w:val="006D2FAD"/>
    <w:rsid w:val="007F35C2"/>
    <w:rsid w:val="007F7711"/>
    <w:rsid w:val="008970FF"/>
    <w:rsid w:val="00986A32"/>
    <w:rsid w:val="00A2148B"/>
    <w:rsid w:val="00C3165D"/>
    <w:rsid w:val="00CE44A9"/>
    <w:rsid w:val="00D71E82"/>
    <w:rsid w:val="00E335AE"/>
    <w:rsid w:val="00FB5D27"/>
    <w:rsid w:val="00FD2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27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E335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35A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27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E335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3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C8C6D24B61D55C5CB657DFBDCBC64C429ED063A04008EF1777F976BCA3E889ADF459A6011D8C8AAF0A72X4c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1F0F423886F9CB83D52D897B0D13CFA038E46B13D49699807E9E40F3B3CC518B1l9I" TargetMode="External"/><Relationship Id="rId12" Type="http://schemas.openxmlformats.org/officeDocument/2006/relationships/hyperlink" Target="consultantplus://offline/ref=EF97E167C131E9A9D69B8CF458E49FBF0368EB4D1AADA1C5FBF08E7BAFCBD2EBE0E2CB1484DB187C78BE9A36zE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1F0F423886F9CB83D52D897B0D13CFA038E46B13D49699807E9E40F3B3CC518B1l9I" TargetMode="External"/><Relationship Id="rId11" Type="http://schemas.openxmlformats.org/officeDocument/2006/relationships/hyperlink" Target="consultantplus://offline/ref=EF97E167C131E9A9D69B8CF458E49FBF0368EB4D1AADA1C5FBF08E7BAFCBD2EBE0E2CB1484DB187C78BE9936zDI" TargetMode="External"/><Relationship Id="rId5" Type="http://schemas.openxmlformats.org/officeDocument/2006/relationships/hyperlink" Target="consultantplus://offline/ref=F1F0F423886F9CB83D52D897B0D13CFA038E46B13D4F6E9707E9E40F3B3CC51819227470C3C9AA3800FF50BAl7I" TargetMode="External"/><Relationship Id="rId10" Type="http://schemas.openxmlformats.org/officeDocument/2006/relationships/hyperlink" Target="consultantplus://offline/ref=EF97E167C131E9A9D69B8CF458E49FBF0368EB4D1AADA1C5FBF08E7BAFCBD2EBE0E2CB1484DB187C78BE9836zEI" TargetMode="External"/><Relationship Id="rId4" Type="http://schemas.openxmlformats.org/officeDocument/2006/relationships/webSettings" Target="webSettings.xml"/><Relationship Id="rId9" Type="http://schemas.openxmlformats.org/officeDocument/2006/relationships/hyperlink" Target="consultantplus://offline/ref=EF97E167C131E9A9D69B8CF458E49FBF0368EB4D1AADA1C5FBF08E7BAFCBD2EBE0E2CB1484DB187C78BF9136z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2880</Words>
  <Characters>16419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dc:creator>
  <cp:lastModifiedBy>Пользователь</cp:lastModifiedBy>
  <cp:revision>2</cp:revision>
  <cp:lastPrinted>2015-11-05T06:39:00Z</cp:lastPrinted>
  <dcterms:created xsi:type="dcterms:W3CDTF">2015-11-06T10:29:00Z</dcterms:created>
  <dcterms:modified xsi:type="dcterms:W3CDTF">2015-11-06T10:29:00Z</dcterms:modified>
</cp:coreProperties>
</file>