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F404A" w:rsidP="00FF404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36EF4">
                              <w:rPr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F404A" w:rsidP="00FF404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36EF4">
                        <w:rPr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404A" w:rsidP="00FF404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F404A" w:rsidP="00FF404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B3EE2" w:rsidRDefault="00F66C14" w:rsidP="00BB3E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C62131" w:rsidRPr="00C62131">
        <w:rPr>
          <w:b/>
          <w:color w:val="000000"/>
          <w:sz w:val="28"/>
          <w:szCs w:val="28"/>
        </w:rPr>
        <w:t xml:space="preserve"> в Правила землепользования</w:t>
      </w:r>
      <w:r w:rsidR="00BB3EE2">
        <w:rPr>
          <w:b/>
          <w:color w:val="000000"/>
          <w:sz w:val="28"/>
          <w:szCs w:val="28"/>
        </w:rPr>
        <w:t xml:space="preserve"> </w:t>
      </w:r>
      <w:r w:rsidR="00C62131" w:rsidRPr="00C62131">
        <w:rPr>
          <w:b/>
          <w:color w:val="000000"/>
          <w:sz w:val="28"/>
          <w:szCs w:val="28"/>
        </w:rPr>
        <w:t>и застройки</w:t>
      </w:r>
    </w:p>
    <w:p w:rsidR="00BB3EE2" w:rsidRDefault="00C62131" w:rsidP="00BB3EE2">
      <w:pPr>
        <w:jc w:val="center"/>
        <w:rPr>
          <w:b/>
          <w:color w:val="000000"/>
          <w:sz w:val="28"/>
          <w:szCs w:val="28"/>
        </w:rPr>
      </w:pPr>
      <w:r w:rsidRPr="00C62131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C62131" w:rsidRDefault="00C62131" w:rsidP="00BB3EE2">
      <w:pPr>
        <w:jc w:val="center"/>
        <w:rPr>
          <w:b/>
          <w:color w:val="000000"/>
          <w:sz w:val="28"/>
          <w:szCs w:val="28"/>
        </w:rPr>
      </w:pPr>
      <w:r w:rsidRPr="00C62131">
        <w:rPr>
          <w:b/>
          <w:color w:val="000000"/>
          <w:sz w:val="28"/>
          <w:szCs w:val="28"/>
        </w:rPr>
        <w:t>от 26.06.2007 № 143</w:t>
      </w:r>
    </w:p>
    <w:p w:rsidR="00BB3EE2" w:rsidRDefault="00BB3EE2" w:rsidP="00BB3EE2">
      <w:pPr>
        <w:jc w:val="center"/>
        <w:rPr>
          <w:b/>
          <w:color w:val="000000"/>
          <w:sz w:val="28"/>
          <w:szCs w:val="28"/>
        </w:rPr>
      </w:pPr>
    </w:p>
    <w:p w:rsidR="00BB3EE2" w:rsidRPr="00C62131" w:rsidRDefault="00BB3EE2" w:rsidP="00BB3EE2">
      <w:pPr>
        <w:jc w:val="center"/>
        <w:rPr>
          <w:b/>
          <w:color w:val="000000"/>
          <w:sz w:val="28"/>
          <w:szCs w:val="28"/>
        </w:rPr>
      </w:pPr>
    </w:p>
    <w:p w:rsidR="00C62131" w:rsidRPr="00C62131" w:rsidRDefault="00C62131" w:rsidP="00C62131">
      <w:pPr>
        <w:spacing w:after="240"/>
        <w:ind w:firstLine="720"/>
        <w:jc w:val="both"/>
        <w:rPr>
          <w:sz w:val="28"/>
          <w:szCs w:val="24"/>
        </w:rPr>
      </w:pPr>
      <w:r w:rsidRPr="00C62131">
        <w:rPr>
          <w:sz w:val="28"/>
          <w:szCs w:val="24"/>
        </w:rPr>
        <w:t>В соответствии со статьями 31, 32, 33 Градостроительного кодекса Российской Федерации, Устав</w:t>
      </w:r>
      <w:r w:rsidR="00350829">
        <w:rPr>
          <w:sz w:val="28"/>
          <w:szCs w:val="24"/>
        </w:rPr>
        <w:t>ом</w:t>
      </w:r>
      <w:r w:rsidRPr="00C62131">
        <w:rPr>
          <w:sz w:val="28"/>
          <w:szCs w:val="24"/>
        </w:rPr>
        <w:t xml:space="preserve"> города Перми</w:t>
      </w:r>
    </w:p>
    <w:p w:rsidR="00C62131" w:rsidRPr="00C62131" w:rsidRDefault="00C62131" w:rsidP="00C62131">
      <w:pPr>
        <w:spacing w:after="240"/>
        <w:jc w:val="center"/>
        <w:rPr>
          <w:sz w:val="28"/>
          <w:szCs w:val="24"/>
        </w:rPr>
      </w:pPr>
      <w:r w:rsidRPr="00C62131">
        <w:rPr>
          <w:sz w:val="28"/>
          <w:szCs w:val="24"/>
        </w:rPr>
        <w:t xml:space="preserve">Пермская городская Дума </w:t>
      </w:r>
      <w:r w:rsidRPr="00C62131">
        <w:rPr>
          <w:b/>
          <w:bCs/>
          <w:spacing w:val="60"/>
          <w:sz w:val="28"/>
          <w:szCs w:val="24"/>
        </w:rPr>
        <w:t>решила</w:t>
      </w:r>
      <w:r w:rsidRPr="00C62131">
        <w:rPr>
          <w:sz w:val="28"/>
          <w:szCs w:val="24"/>
        </w:rPr>
        <w:t>:</w:t>
      </w:r>
    </w:p>
    <w:p w:rsidR="00C62131" w:rsidRPr="00C62131" w:rsidRDefault="00C62131" w:rsidP="00C6213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62131">
        <w:rPr>
          <w:kern w:val="24"/>
          <w:sz w:val="28"/>
          <w:szCs w:val="24"/>
        </w:rPr>
        <w:t xml:space="preserve">1. Внести в </w:t>
      </w:r>
      <w:r w:rsidRPr="00C62131">
        <w:rPr>
          <w:sz w:val="28"/>
          <w:szCs w:val="24"/>
        </w:rPr>
        <w:t xml:space="preserve">статью 49 </w:t>
      </w:r>
      <w:r w:rsidRPr="00C62131">
        <w:rPr>
          <w:bCs/>
          <w:kern w:val="24"/>
          <w:sz w:val="28"/>
          <w:szCs w:val="24"/>
        </w:rPr>
        <w:t>Правил</w:t>
      </w:r>
      <w:r w:rsidRPr="00C62131">
        <w:rPr>
          <w:kern w:val="24"/>
          <w:sz w:val="28"/>
          <w:szCs w:val="24"/>
        </w:rPr>
        <w:t xml:space="preserve"> землепользования и застройки города Перми, утвержденных </w:t>
      </w:r>
      <w:r w:rsidRPr="00C62131">
        <w:rPr>
          <w:bCs/>
          <w:kern w:val="24"/>
          <w:sz w:val="28"/>
          <w:szCs w:val="24"/>
        </w:rPr>
        <w:t>решением</w:t>
      </w:r>
      <w:r w:rsidRPr="00C62131">
        <w:rPr>
          <w:kern w:val="24"/>
          <w:sz w:val="28"/>
          <w:szCs w:val="24"/>
        </w:rPr>
        <w:t xml:space="preserve"> Пермской городской Думы от 26.06.2007 № 143 </w:t>
      </w:r>
      <w:r w:rsidRPr="00C62131">
        <w:rPr>
          <w:sz w:val="28"/>
          <w:szCs w:val="24"/>
        </w:rPr>
        <w:t>(в редакции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195, от 21.12.2011 № 245, от 21.12.2011 № 246, от 28.02.2012 № 25, от 22.05.2012 № 94, от 25.09.2012 № 195, от 20.11.2012 № 258, от 18.12.2012 № 287 (в ред.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113, от 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 24.03.2015 № 58,</w:t>
      </w:r>
      <w:r w:rsidRPr="00C62131">
        <w:rPr>
          <w:color w:val="000000"/>
          <w:sz w:val="28"/>
          <w:szCs w:val="24"/>
        </w:rPr>
        <w:t xml:space="preserve"> от 28.04.2015 </w:t>
      </w:r>
      <w:hyperlink r:id="rId9" w:history="1">
        <w:r w:rsidRPr="00C62131">
          <w:rPr>
            <w:color w:val="000000"/>
            <w:sz w:val="28"/>
            <w:szCs w:val="24"/>
          </w:rPr>
          <w:t>№ 87</w:t>
        </w:r>
      </w:hyperlink>
      <w:r w:rsidRPr="00C62131">
        <w:rPr>
          <w:color w:val="000000"/>
          <w:sz w:val="28"/>
          <w:szCs w:val="24"/>
        </w:rPr>
        <w:t xml:space="preserve">, от 26.05.2015 </w:t>
      </w:r>
      <w:hyperlink r:id="rId10" w:history="1">
        <w:r w:rsidRPr="00C62131">
          <w:rPr>
            <w:color w:val="000000"/>
            <w:sz w:val="28"/>
            <w:szCs w:val="24"/>
          </w:rPr>
          <w:t xml:space="preserve">№ 125, </w:t>
        </w:r>
      </w:hyperlink>
      <w:r w:rsidRPr="00C62131">
        <w:rPr>
          <w:color w:val="000000"/>
          <w:sz w:val="28"/>
          <w:szCs w:val="24"/>
        </w:rPr>
        <w:t xml:space="preserve">от 23.06.2015 </w:t>
      </w:r>
      <w:hyperlink r:id="rId11" w:history="1">
        <w:r w:rsidRPr="00C62131">
          <w:rPr>
            <w:color w:val="000000"/>
            <w:sz w:val="28"/>
            <w:szCs w:val="24"/>
          </w:rPr>
          <w:t xml:space="preserve">№ 141, </w:t>
        </w:r>
      </w:hyperlink>
      <w:r w:rsidRPr="00C62131">
        <w:rPr>
          <w:color w:val="000000"/>
          <w:sz w:val="28"/>
          <w:szCs w:val="24"/>
        </w:rPr>
        <w:t xml:space="preserve">от 23.06.2015 </w:t>
      </w:r>
      <w:hyperlink r:id="rId12" w:history="1">
        <w:r w:rsidRPr="00C62131">
          <w:rPr>
            <w:color w:val="000000"/>
            <w:sz w:val="28"/>
            <w:szCs w:val="24"/>
          </w:rPr>
          <w:t xml:space="preserve">№ 147, от 25.08.2015 № 162, </w:t>
        </w:r>
      </w:hyperlink>
      <w:r w:rsidRPr="00C62131">
        <w:rPr>
          <w:color w:val="000000"/>
          <w:sz w:val="28"/>
          <w:szCs w:val="24"/>
        </w:rPr>
        <w:t>от 25.08.2015 № 163, от 25.08.2015 № 164, от 25.08.2015 № 165, от  22.09.2015 № 192, от 27.10.2015 № 224, от 27.10.2015 № 225, от 27.10.2015 № 226, от 27.10.2015 № 227, от 27.10.2015 № 228</w:t>
      </w:r>
      <w:r w:rsidR="00FF404A">
        <w:rPr>
          <w:color w:val="000000"/>
          <w:sz w:val="28"/>
          <w:szCs w:val="24"/>
        </w:rPr>
        <w:t xml:space="preserve">, от 22.12.2015 № 278, </w:t>
      </w:r>
      <w:r w:rsidR="00FF404A" w:rsidRPr="00FF404A">
        <w:rPr>
          <w:color w:val="000000"/>
          <w:sz w:val="28"/>
          <w:szCs w:val="24"/>
        </w:rPr>
        <w:t>от 22.12.2015 № 27</w:t>
      </w:r>
      <w:r w:rsidR="00B62D8B">
        <w:rPr>
          <w:color w:val="000000"/>
          <w:sz w:val="28"/>
          <w:szCs w:val="24"/>
        </w:rPr>
        <w:t>9</w:t>
      </w:r>
      <w:r w:rsidR="008B0E6A">
        <w:rPr>
          <w:color w:val="000000"/>
          <w:sz w:val="28"/>
          <w:szCs w:val="24"/>
        </w:rPr>
        <w:t>, от 26.01.2016 № </w:t>
      </w:r>
      <w:r w:rsidR="00436EF4">
        <w:rPr>
          <w:color w:val="000000"/>
          <w:sz w:val="28"/>
          <w:szCs w:val="24"/>
        </w:rPr>
        <w:t>8</w:t>
      </w:r>
      <w:r w:rsidRPr="00C62131">
        <w:rPr>
          <w:sz w:val="28"/>
          <w:szCs w:val="24"/>
        </w:rPr>
        <w:t xml:space="preserve">), изменение, включив в границы территориальной зоны производственно-коммунальных объектов III класса вредности (ПК-3) </w:t>
      </w:r>
      <w:r w:rsidRPr="00C62131">
        <w:rPr>
          <w:color w:val="000000"/>
          <w:spacing w:val="-2"/>
          <w:sz w:val="28"/>
          <w:szCs w:val="24"/>
        </w:rPr>
        <w:t>земельный участок с кадастровым номе</w:t>
      </w:r>
      <w:r w:rsidRPr="00C62131">
        <w:rPr>
          <w:color w:val="000000"/>
          <w:spacing w:val="-2"/>
          <w:sz w:val="28"/>
          <w:szCs w:val="24"/>
        </w:rPr>
        <w:lastRenderedPageBreak/>
        <w:t>ром</w:t>
      </w:r>
      <w:r w:rsidR="002E045A">
        <w:rPr>
          <w:color w:val="000000"/>
          <w:spacing w:val="-2"/>
          <w:sz w:val="28"/>
          <w:szCs w:val="24"/>
        </w:rPr>
        <w:t> </w:t>
      </w:r>
      <w:r w:rsidRPr="00C62131">
        <w:rPr>
          <w:color w:val="000000"/>
          <w:spacing w:val="-2"/>
          <w:sz w:val="28"/>
          <w:szCs w:val="24"/>
        </w:rPr>
        <w:t xml:space="preserve">59:01:4411480:187 </w:t>
      </w:r>
      <w:r w:rsidR="008B0E6A">
        <w:rPr>
          <w:sz w:val="28"/>
          <w:szCs w:val="24"/>
        </w:rPr>
        <w:t>в </w:t>
      </w:r>
      <w:r w:rsidRPr="00C62131">
        <w:rPr>
          <w:sz w:val="28"/>
          <w:szCs w:val="24"/>
        </w:rPr>
        <w:t>Свердловском районе города Перми согласно приложению к настоящему решению.</w:t>
      </w:r>
    </w:p>
    <w:p w:rsidR="00C62131" w:rsidRPr="00C62131" w:rsidRDefault="00C62131" w:rsidP="00C62131">
      <w:pPr>
        <w:ind w:firstLine="709"/>
        <w:jc w:val="both"/>
        <w:rPr>
          <w:sz w:val="28"/>
          <w:szCs w:val="24"/>
        </w:rPr>
      </w:pPr>
      <w:bookmarkStart w:id="0" w:name="sub_3"/>
      <w:r w:rsidRPr="00C62131">
        <w:rPr>
          <w:sz w:val="28"/>
          <w:szCs w:val="24"/>
        </w:rPr>
        <w:t>2</w:t>
      </w:r>
      <w:r w:rsidRPr="00C62131">
        <w:rPr>
          <w:sz w:val="28"/>
          <w:szCs w:val="28"/>
        </w:rPr>
        <w:t>.</w:t>
      </w:r>
      <w:r w:rsidR="005315B4">
        <w:rPr>
          <w:b/>
          <w:sz w:val="28"/>
          <w:szCs w:val="28"/>
        </w:rPr>
        <w:t> </w:t>
      </w:r>
      <w:r w:rsidRPr="008B0E6A">
        <w:rPr>
          <w:bCs/>
          <w:sz w:val="26"/>
          <w:szCs w:val="28"/>
        </w:rPr>
        <w:t>Опубликовать</w:t>
      </w:r>
      <w:r w:rsidRPr="00C62131">
        <w:rPr>
          <w:sz w:val="28"/>
          <w:szCs w:val="24"/>
        </w:rPr>
        <w:t xml:space="preserve"> </w:t>
      </w:r>
      <w:r w:rsidR="008B0E6A">
        <w:rPr>
          <w:sz w:val="28"/>
          <w:szCs w:val="24"/>
        </w:rPr>
        <w:t xml:space="preserve">настоящее </w:t>
      </w:r>
      <w:r w:rsidRPr="00C62131">
        <w:rPr>
          <w:sz w:val="28"/>
          <w:szCs w:val="24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2131" w:rsidRPr="00C62131" w:rsidRDefault="00C62131" w:rsidP="00C62131">
      <w:pPr>
        <w:ind w:firstLine="709"/>
        <w:jc w:val="both"/>
        <w:rPr>
          <w:sz w:val="28"/>
          <w:szCs w:val="24"/>
        </w:rPr>
      </w:pPr>
      <w:bookmarkStart w:id="1" w:name="sub_4"/>
      <w:bookmarkEnd w:id="0"/>
      <w:r w:rsidRPr="00C62131">
        <w:rPr>
          <w:sz w:val="28"/>
          <w:szCs w:val="24"/>
        </w:rPr>
        <w:t xml:space="preserve">3. Контроль за исполнением </w:t>
      </w:r>
      <w:r w:rsidR="008B0E6A">
        <w:rPr>
          <w:sz w:val="28"/>
          <w:szCs w:val="24"/>
        </w:rPr>
        <w:t>настоящего</w:t>
      </w:r>
      <w:r w:rsidR="008B0E6A" w:rsidRPr="008B0E6A">
        <w:rPr>
          <w:sz w:val="28"/>
          <w:szCs w:val="24"/>
        </w:rPr>
        <w:t xml:space="preserve"> </w:t>
      </w:r>
      <w:r w:rsidRPr="00C62131">
        <w:rPr>
          <w:sz w:val="28"/>
          <w:szCs w:val="24"/>
        </w:rPr>
        <w:t>решения возложить на комитет Пермской</w:t>
      </w:r>
      <w:r w:rsidR="008B0E6A">
        <w:rPr>
          <w:sz w:val="28"/>
          <w:szCs w:val="24"/>
        </w:rPr>
        <w:t xml:space="preserve"> </w:t>
      </w:r>
      <w:r w:rsidRPr="00C62131">
        <w:rPr>
          <w:sz w:val="28"/>
          <w:szCs w:val="24"/>
        </w:rPr>
        <w:t>городской Думы по пространственному развитию.</w:t>
      </w:r>
      <w:bookmarkEnd w:id="1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B0E6A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C62131" w:rsidRDefault="00C6213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C62131" w:rsidRDefault="00C6213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62131" w:rsidRDefault="00C6213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62131" w:rsidRPr="00C62131" w:rsidRDefault="00C62131" w:rsidP="00C62131"/>
    <w:p w:rsidR="00C62131" w:rsidRPr="00C62131" w:rsidRDefault="00C62131" w:rsidP="00C62131"/>
    <w:p w:rsidR="00C62131" w:rsidRPr="00C62131" w:rsidRDefault="00C62131" w:rsidP="00C62131"/>
    <w:p w:rsidR="005315B4" w:rsidRDefault="005315B4" w:rsidP="00C62131">
      <w:pPr>
        <w:sectPr w:rsidR="005315B4" w:rsidSect="00A44226">
          <w:headerReference w:type="even" r:id="rId13"/>
          <w:headerReference w:type="default" r:id="rId14"/>
          <w:footerReference w:type="default" r:id="rId15"/>
          <w:footerReference w:type="first" r:id="rId16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D425B" w:rsidRPr="00914F7D" w:rsidRDefault="000D425B" w:rsidP="000D425B">
      <w:pPr>
        <w:ind w:left="6379"/>
        <w:rPr>
          <w:b/>
          <w:sz w:val="28"/>
          <w:szCs w:val="28"/>
        </w:rPr>
      </w:pPr>
      <w:bookmarkStart w:id="2" w:name="sub_1100"/>
      <w:bookmarkStart w:id="3" w:name="_GoBack"/>
      <w:bookmarkEnd w:id="3"/>
      <w:r w:rsidRPr="00914F7D">
        <w:rPr>
          <w:bCs/>
          <w:sz w:val="28"/>
          <w:szCs w:val="28"/>
        </w:rPr>
        <w:t>П</w:t>
      </w:r>
      <w:r w:rsidR="000B3E8D" w:rsidRPr="00914F7D">
        <w:rPr>
          <w:bCs/>
          <w:sz w:val="28"/>
          <w:szCs w:val="28"/>
        </w:rPr>
        <w:t>РИЛОЖЕНИЕ</w:t>
      </w:r>
    </w:p>
    <w:bookmarkEnd w:id="2"/>
    <w:p w:rsidR="000D425B" w:rsidRPr="00914F7D" w:rsidRDefault="000D425B" w:rsidP="000D425B">
      <w:pPr>
        <w:ind w:left="6379"/>
        <w:rPr>
          <w:b/>
          <w:sz w:val="28"/>
          <w:szCs w:val="28"/>
        </w:rPr>
      </w:pPr>
      <w:r w:rsidRPr="00914F7D">
        <w:rPr>
          <w:bCs/>
          <w:sz w:val="28"/>
          <w:szCs w:val="28"/>
        </w:rPr>
        <w:t xml:space="preserve">к </w:t>
      </w:r>
      <w:hyperlink r:id="rId17" w:anchor="sub_0" w:history="1">
        <w:r w:rsidRPr="00914F7D">
          <w:rPr>
            <w:bCs/>
            <w:sz w:val="28"/>
            <w:szCs w:val="28"/>
          </w:rPr>
          <w:t>решению</w:t>
        </w:r>
      </w:hyperlink>
    </w:p>
    <w:p w:rsidR="000D425B" w:rsidRPr="00914F7D" w:rsidRDefault="000D425B" w:rsidP="000D425B">
      <w:pPr>
        <w:ind w:left="6379"/>
        <w:rPr>
          <w:b/>
          <w:bCs/>
          <w:sz w:val="28"/>
          <w:szCs w:val="28"/>
        </w:rPr>
      </w:pPr>
      <w:r w:rsidRPr="00914F7D">
        <w:rPr>
          <w:bCs/>
          <w:sz w:val="28"/>
          <w:szCs w:val="28"/>
        </w:rPr>
        <w:t>Пермской городской Думы</w:t>
      </w:r>
    </w:p>
    <w:p w:rsidR="000D425B" w:rsidRPr="00914F7D" w:rsidRDefault="005315B4" w:rsidP="000D425B">
      <w:pPr>
        <w:ind w:left="6379"/>
        <w:rPr>
          <w:sz w:val="28"/>
          <w:szCs w:val="28"/>
        </w:rPr>
      </w:pPr>
      <w:r w:rsidRPr="00914F7D">
        <w:rPr>
          <w:sz w:val="28"/>
          <w:szCs w:val="28"/>
        </w:rPr>
        <w:t>от 26.01.2016 № </w:t>
      </w:r>
      <w:r w:rsidR="00BA5191" w:rsidRPr="00914F7D">
        <w:rPr>
          <w:sz w:val="28"/>
          <w:szCs w:val="28"/>
        </w:rPr>
        <w:t>9</w:t>
      </w: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Фрагмент карты</w:t>
      </w: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предусматривающий изменение градостроительного</w:t>
      </w:r>
    </w:p>
    <w:p w:rsidR="000D425B" w:rsidRPr="000D425B" w:rsidRDefault="000D425B" w:rsidP="000D425B">
      <w:pPr>
        <w:ind w:firstLine="720"/>
        <w:jc w:val="center"/>
        <w:rPr>
          <w:b/>
          <w:sz w:val="28"/>
          <w:szCs w:val="24"/>
        </w:rPr>
      </w:pPr>
      <w:r w:rsidRPr="000D425B">
        <w:rPr>
          <w:b/>
          <w:sz w:val="28"/>
          <w:szCs w:val="24"/>
        </w:rPr>
        <w:t>зонирования в отношении земельного участка</w:t>
      </w:r>
    </w:p>
    <w:p w:rsidR="000D425B" w:rsidRPr="000D425B" w:rsidRDefault="000D425B" w:rsidP="000D425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  <w:r w:rsidRPr="000D425B">
        <w:rPr>
          <w:b/>
          <w:color w:val="000000"/>
          <w:spacing w:val="-2"/>
          <w:sz w:val="28"/>
          <w:szCs w:val="24"/>
        </w:rPr>
        <w:t>с кадастровым номером 59:01:4411480:187</w:t>
      </w:r>
    </w:p>
    <w:p w:rsidR="000D425B" w:rsidRPr="000D425B" w:rsidRDefault="000D425B" w:rsidP="000D425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D425B" w:rsidRPr="000D425B" w:rsidRDefault="000D425B" w:rsidP="000D425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  <w:r w:rsidRPr="000D425B">
        <w:rPr>
          <w:b/>
          <w:noProof/>
          <w:color w:val="000000"/>
          <w:spacing w:val="-2"/>
          <w:sz w:val="28"/>
          <w:szCs w:val="24"/>
        </w:rPr>
        <w:drawing>
          <wp:inline distT="0" distB="0" distL="0" distR="0" wp14:anchorId="38AD1AB6" wp14:editId="63E67E06">
            <wp:extent cx="4241800" cy="4025900"/>
            <wp:effectExtent l="0" t="0" r="6350" b="0"/>
            <wp:docPr id="7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4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</w:p>
    <w:p w:rsidR="000D425B" w:rsidRPr="000D425B" w:rsidRDefault="000D425B" w:rsidP="000D425B">
      <w:pPr>
        <w:spacing w:line="360" w:lineRule="exact"/>
        <w:ind w:firstLine="720"/>
        <w:jc w:val="center"/>
        <w:rPr>
          <w:sz w:val="28"/>
          <w:szCs w:val="24"/>
        </w:rPr>
      </w:pPr>
      <w:r w:rsidRPr="000D425B">
        <w:rPr>
          <w:sz w:val="28"/>
          <w:szCs w:val="24"/>
        </w:rPr>
        <w:t>1:25000</w:t>
      </w:r>
      <w:r w:rsidRPr="000D425B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D9814" wp14:editId="19400053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25B" w:rsidRDefault="000D425B" w:rsidP="000D425B">
                            <w:pPr>
                              <w:pStyle w:val="af4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0D425B" w:rsidRDefault="000D425B" w:rsidP="000D425B">
                            <w:pPr>
                              <w:pStyle w:val="af4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D9814" id="Text Box 2" o:spid="_x0000_s1030" type="#_x0000_t202" style="position:absolute;left:0;text-align:left;margin-left:70.9pt;margin-top:774.25pt;width:266.4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Yk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" filled="f" stroked="f">
                <v:textbox inset="0,0,0,0">
                  <w:txbxContent>
                    <w:p w:rsidR="000D425B" w:rsidRDefault="000D425B" w:rsidP="000D425B">
                      <w:pPr>
                        <w:pStyle w:val="af4"/>
                        <w:spacing w:line="240" w:lineRule="auto"/>
                        <w:rPr>
                          <w:sz w:val="20"/>
                        </w:rPr>
                      </w:pPr>
                    </w:p>
                    <w:p w:rsidR="000D425B" w:rsidRDefault="000D425B" w:rsidP="000D425B">
                      <w:pPr>
                        <w:pStyle w:val="af4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2131" w:rsidRDefault="00C62131" w:rsidP="00C62131">
      <w:pPr>
        <w:jc w:val="right"/>
      </w:pPr>
    </w:p>
    <w:sectPr w:rsidR="00C62131" w:rsidSect="005315B4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14F7D">
      <w:rPr>
        <w:noProof/>
        <w:sz w:val="16"/>
        <w:szCs w:val="16"/>
        <w:u w:val="single"/>
      </w:rPr>
      <w:t>27.01.2016 10:38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14F7D">
      <w:rPr>
        <w:noProof/>
        <w:sz w:val="16"/>
        <w:szCs w:val="16"/>
        <w:u w:val="single"/>
      </w:rPr>
      <w:t>решение № 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4F7D">
      <w:rPr>
        <w:noProof/>
        <w:snapToGrid w:val="0"/>
        <w:sz w:val="16"/>
      </w:rPr>
      <w:t>27.01.2016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4F7D">
      <w:rPr>
        <w:noProof/>
        <w:snapToGrid w:val="0"/>
        <w:sz w:val="16"/>
      </w:rPr>
      <w:t>решение № 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0418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15B4" w:rsidRPr="005315B4" w:rsidRDefault="005315B4">
        <w:pPr>
          <w:pStyle w:val="ab"/>
          <w:jc w:val="center"/>
          <w:rPr>
            <w:sz w:val="28"/>
            <w:szCs w:val="28"/>
          </w:rPr>
        </w:pPr>
        <w:r w:rsidRPr="005315B4">
          <w:rPr>
            <w:sz w:val="28"/>
            <w:szCs w:val="28"/>
          </w:rPr>
          <w:fldChar w:fldCharType="begin"/>
        </w:r>
        <w:r w:rsidRPr="005315B4">
          <w:rPr>
            <w:sz w:val="28"/>
            <w:szCs w:val="28"/>
          </w:rPr>
          <w:instrText>PAGE   \* MERGEFORMAT</w:instrText>
        </w:r>
        <w:r w:rsidRPr="005315B4">
          <w:rPr>
            <w:sz w:val="28"/>
            <w:szCs w:val="28"/>
          </w:rPr>
          <w:fldChar w:fldCharType="separate"/>
        </w:r>
        <w:r w:rsidR="00914F7D">
          <w:rPr>
            <w:noProof/>
            <w:sz w:val="28"/>
            <w:szCs w:val="28"/>
          </w:rPr>
          <w:t>2</w:t>
        </w:r>
        <w:r w:rsidRPr="005315B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lzso4apeMtnlXZ4AKM0o6P7eejPpNM9U7vg4/v6J6Rupy5pUaaLhdWF+kJjaiWMNAnerFfAuEkY++WAwit5wA==" w:salt="Iibm+Q3pcUlg1MxAY5QO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3E8D"/>
    <w:rsid w:val="000B6249"/>
    <w:rsid w:val="000D425B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045A"/>
    <w:rsid w:val="002E52E0"/>
    <w:rsid w:val="002F2B47"/>
    <w:rsid w:val="003013A6"/>
    <w:rsid w:val="00311B9D"/>
    <w:rsid w:val="00321755"/>
    <w:rsid w:val="003345B2"/>
    <w:rsid w:val="00337CF9"/>
    <w:rsid w:val="00343A1F"/>
    <w:rsid w:val="00350829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6EF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5B4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0E6A"/>
    <w:rsid w:val="008B7AF1"/>
    <w:rsid w:val="008D2257"/>
    <w:rsid w:val="00914F7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2D8B"/>
    <w:rsid w:val="00B63586"/>
    <w:rsid w:val="00B644BA"/>
    <w:rsid w:val="00B6607C"/>
    <w:rsid w:val="00B67EAB"/>
    <w:rsid w:val="00B97AFE"/>
    <w:rsid w:val="00BA28AD"/>
    <w:rsid w:val="00BA5191"/>
    <w:rsid w:val="00BB304C"/>
    <w:rsid w:val="00BB3EE2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2131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C7B2B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6C14"/>
    <w:rsid w:val="00F675D1"/>
    <w:rsid w:val="00F7787B"/>
    <w:rsid w:val="00F847E2"/>
    <w:rsid w:val="00FB133B"/>
    <w:rsid w:val="00FB377F"/>
    <w:rsid w:val="00FB3D81"/>
    <w:rsid w:val="00FB77E8"/>
    <w:rsid w:val="00FD0A67"/>
    <w:rsid w:val="00FF404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86A6DDA-2F51-4898-AC99-587CF072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0D425B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5D7559EC9D641362BF4AC17E036AB4964652363952F6F224A6AE0FBB1ED496194A91C85C7CCCA8B639C2aCeBL" TargetMode="External"/><Relationship Id="rId17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44;&#1091;&#1084;&#1072;%2026.01.2016%20&#1076;&#1083;&#1103;%20&#1087;&#1088;&#1077;&#1089;&#1089;-&#1089;&#1083;&#1091;&#1078;&#1073;&#1099;%20(&#1087;&#1088;&#1086;&#1077;&#1082;&#1090;&#1099;)\11\&#1087;&#1088;&#1086;&#1077;&#1082;&#1090;%20&#1088;&#1077;&#1096;&#1077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5D7559EC9D641362BF4AC17E036AB4964652363952F6F224A6AE0FBB1ED496194A91C85C7CCCA8B639C2aCeB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05D7559EC9D641362BF4AC17E036AB4964652363952F6F224A6AE0FBB1ED496194A91C85C7CCCA8B639C2aCe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5D7559EC9D641362BF4AC17E036AB4964652363952FFF929A6AE0FBB1ED496194A91C85C7CCCA8B639C2aCeB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EF01-C1A8-4CB5-998E-7E2BB2E8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523</Words>
  <Characters>2986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18</cp:revision>
  <cp:lastPrinted>2016-01-27T05:38:00Z</cp:lastPrinted>
  <dcterms:created xsi:type="dcterms:W3CDTF">2016-01-22T05:11:00Z</dcterms:created>
  <dcterms:modified xsi:type="dcterms:W3CDTF">2016-01-27T05:39:00Z</dcterms:modified>
</cp:coreProperties>
</file>