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74E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030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74E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0305">
                        <w:rPr>
                          <w:sz w:val="28"/>
                          <w:szCs w:val="28"/>
                          <w:u w:val="single"/>
                        </w:rPr>
                        <w:t xml:space="preserve">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4E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74E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7807AD" w:rsidRDefault="00C159CF" w:rsidP="0077030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C159CF">
        <w:rPr>
          <w:b/>
          <w:sz w:val="28"/>
          <w:szCs w:val="24"/>
        </w:rPr>
        <w:t>О передаче нежилых помеще</w:t>
      </w:r>
      <w:r w:rsidR="007807AD">
        <w:rPr>
          <w:b/>
          <w:sz w:val="28"/>
          <w:szCs w:val="24"/>
        </w:rPr>
        <w:t>ний в безвозмездное пользование</w:t>
      </w:r>
    </w:p>
    <w:p w:rsidR="007807AD" w:rsidRDefault="009D3B0E" w:rsidP="0077030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«М</w:t>
      </w:r>
      <w:r w:rsidR="00C159CF" w:rsidRPr="00C159CF">
        <w:rPr>
          <w:b/>
          <w:sz w:val="28"/>
          <w:szCs w:val="24"/>
        </w:rPr>
        <w:t>естной религиозной организации православный Приход храма</w:t>
      </w:r>
    </w:p>
    <w:p w:rsidR="007807AD" w:rsidRDefault="00C159CF" w:rsidP="0077030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C159CF">
        <w:rPr>
          <w:b/>
          <w:sz w:val="28"/>
          <w:szCs w:val="24"/>
        </w:rPr>
        <w:t>в честь иконы Божией Матери, именуемой «Державная» г.Перми Пермского края Пермской Епар</w:t>
      </w:r>
      <w:r w:rsidR="007807AD">
        <w:rPr>
          <w:b/>
          <w:sz w:val="28"/>
          <w:szCs w:val="24"/>
        </w:rPr>
        <w:t>хии Русской Православной Церкви</w:t>
      </w:r>
    </w:p>
    <w:p w:rsidR="00C159CF" w:rsidRPr="00C159CF" w:rsidRDefault="00C159CF" w:rsidP="0077030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C159CF">
        <w:rPr>
          <w:b/>
          <w:sz w:val="28"/>
          <w:szCs w:val="24"/>
        </w:rPr>
        <w:t>(Московский Патриархат)</w:t>
      </w:r>
      <w:r w:rsidR="009D3B0E">
        <w:rPr>
          <w:b/>
          <w:sz w:val="28"/>
          <w:szCs w:val="24"/>
        </w:rPr>
        <w:t>»</w:t>
      </w:r>
    </w:p>
    <w:p w:rsidR="00C159CF" w:rsidRDefault="00C159CF" w:rsidP="00C159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4"/>
        </w:rPr>
      </w:pPr>
    </w:p>
    <w:p w:rsidR="007807AD" w:rsidRPr="00C159CF" w:rsidRDefault="007807AD" w:rsidP="00C159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4"/>
        </w:rPr>
      </w:pPr>
    </w:p>
    <w:p w:rsidR="00C159CF" w:rsidRPr="00C159CF" w:rsidRDefault="00174EA5" w:rsidP="00C159CF">
      <w:pPr>
        <w:autoSpaceDE w:val="0"/>
        <w:autoSpaceDN w:val="0"/>
        <w:adjustRightInd w:val="0"/>
        <w:spacing w:after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ф</w:t>
      </w:r>
      <w:r w:rsidR="00C159CF" w:rsidRPr="00C159CF">
        <w:rPr>
          <w:sz w:val="27"/>
          <w:szCs w:val="27"/>
        </w:rPr>
        <w:t>едеральных законов от 06.10.2003 № 131-ФЗ «Об общих принципах организации местного самоуправ</w:t>
      </w:r>
      <w:r>
        <w:rPr>
          <w:sz w:val="27"/>
          <w:szCs w:val="27"/>
        </w:rPr>
        <w:t xml:space="preserve">ления в Российской Федерации», </w:t>
      </w:r>
      <w:r w:rsidR="00C159CF" w:rsidRPr="00C159CF">
        <w:rPr>
          <w:sz w:val="27"/>
          <w:szCs w:val="27"/>
        </w:rPr>
        <w:t>от</w:t>
      </w:r>
      <w:r w:rsidR="007807AD">
        <w:rPr>
          <w:sz w:val="27"/>
          <w:szCs w:val="27"/>
        </w:rPr>
        <w:t> </w:t>
      </w:r>
      <w:r w:rsidR="00C159CF" w:rsidRPr="00C159CF">
        <w:rPr>
          <w:sz w:val="27"/>
          <w:szCs w:val="27"/>
        </w:rPr>
        <w:t xml:space="preserve">26.07.2006 № 135-ФЗ «О защите конкуренции», Устава города Перми </w:t>
      </w:r>
    </w:p>
    <w:p w:rsidR="00C159CF" w:rsidRPr="00C159CF" w:rsidRDefault="00C159CF" w:rsidP="00C159CF">
      <w:pPr>
        <w:autoSpaceDE w:val="0"/>
        <w:autoSpaceDN w:val="0"/>
        <w:adjustRightInd w:val="0"/>
        <w:spacing w:before="240" w:after="240" w:line="360" w:lineRule="exact"/>
        <w:jc w:val="center"/>
        <w:rPr>
          <w:spacing w:val="50"/>
          <w:sz w:val="27"/>
          <w:szCs w:val="27"/>
        </w:rPr>
      </w:pPr>
      <w:r w:rsidRPr="00C159CF">
        <w:rPr>
          <w:sz w:val="27"/>
          <w:szCs w:val="27"/>
        </w:rPr>
        <w:t xml:space="preserve">Пермская городская Дума </w:t>
      </w:r>
      <w:r w:rsidRPr="00174EA5">
        <w:rPr>
          <w:b/>
          <w:bCs/>
          <w:sz w:val="27"/>
          <w:szCs w:val="27"/>
        </w:rPr>
        <w:t>р</w:t>
      </w:r>
      <w:r w:rsidR="00174EA5">
        <w:rPr>
          <w:b/>
          <w:bCs/>
          <w:sz w:val="27"/>
          <w:szCs w:val="27"/>
        </w:rPr>
        <w:t xml:space="preserve"> </w:t>
      </w:r>
      <w:r w:rsidRPr="00174EA5">
        <w:rPr>
          <w:b/>
          <w:bCs/>
          <w:sz w:val="27"/>
          <w:szCs w:val="27"/>
        </w:rPr>
        <w:t>е</w:t>
      </w:r>
      <w:r w:rsidR="00174EA5">
        <w:rPr>
          <w:b/>
          <w:bCs/>
          <w:sz w:val="27"/>
          <w:szCs w:val="27"/>
        </w:rPr>
        <w:t xml:space="preserve"> </w:t>
      </w:r>
      <w:r w:rsidRPr="00174EA5">
        <w:rPr>
          <w:b/>
          <w:bCs/>
          <w:sz w:val="27"/>
          <w:szCs w:val="27"/>
        </w:rPr>
        <w:t>ш</w:t>
      </w:r>
      <w:r w:rsidR="00174EA5">
        <w:rPr>
          <w:b/>
          <w:bCs/>
          <w:sz w:val="27"/>
          <w:szCs w:val="27"/>
        </w:rPr>
        <w:t xml:space="preserve"> </w:t>
      </w:r>
      <w:r w:rsidRPr="00174EA5">
        <w:rPr>
          <w:b/>
          <w:bCs/>
          <w:sz w:val="27"/>
          <w:szCs w:val="27"/>
        </w:rPr>
        <w:t>и</w:t>
      </w:r>
      <w:r w:rsidR="00174EA5">
        <w:rPr>
          <w:b/>
          <w:bCs/>
          <w:sz w:val="27"/>
          <w:szCs w:val="27"/>
        </w:rPr>
        <w:t xml:space="preserve"> </w:t>
      </w:r>
      <w:r w:rsidRPr="00174EA5">
        <w:rPr>
          <w:b/>
          <w:bCs/>
          <w:sz w:val="27"/>
          <w:szCs w:val="27"/>
        </w:rPr>
        <w:t>л</w:t>
      </w:r>
      <w:r w:rsidR="00174EA5">
        <w:rPr>
          <w:b/>
          <w:bCs/>
          <w:sz w:val="27"/>
          <w:szCs w:val="27"/>
        </w:rPr>
        <w:t xml:space="preserve"> </w:t>
      </w:r>
      <w:r w:rsidRPr="00174EA5">
        <w:rPr>
          <w:b/>
          <w:bCs/>
          <w:sz w:val="27"/>
          <w:szCs w:val="27"/>
        </w:rPr>
        <w:t>а</w:t>
      </w:r>
      <w:r w:rsidRPr="00C159CF">
        <w:rPr>
          <w:b/>
          <w:spacing w:val="50"/>
          <w:sz w:val="27"/>
          <w:szCs w:val="27"/>
        </w:rPr>
        <w:t>:</w:t>
      </w:r>
    </w:p>
    <w:p w:rsidR="00C159CF" w:rsidRPr="00C159CF" w:rsidRDefault="00C159CF" w:rsidP="00C159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159CF">
        <w:rPr>
          <w:sz w:val="28"/>
          <w:szCs w:val="24"/>
        </w:rPr>
        <w:t>1. В целях осуществления религиозной деятельности разрешить администрации города Перми передать в безвозмезд</w:t>
      </w:r>
      <w:r w:rsidR="009D3B0E">
        <w:rPr>
          <w:sz w:val="28"/>
          <w:szCs w:val="24"/>
        </w:rPr>
        <w:t>ное пользование «М</w:t>
      </w:r>
      <w:r w:rsidRPr="00C159CF">
        <w:rPr>
          <w:sz w:val="28"/>
          <w:szCs w:val="24"/>
        </w:rPr>
        <w:t>естной религиозной организации православный Приход храма в честь иконы Божией Матери, именуемой «Державная» г.Перми Пермского края Пермской Епархии Русской Православной Церкви (Московский Патриархат)</w:t>
      </w:r>
      <w:r w:rsidR="009D3B0E">
        <w:rPr>
          <w:sz w:val="28"/>
          <w:szCs w:val="24"/>
        </w:rPr>
        <w:t>»</w:t>
      </w:r>
      <w:r w:rsidRPr="00C159CF">
        <w:rPr>
          <w:sz w:val="28"/>
          <w:szCs w:val="24"/>
        </w:rPr>
        <w:t xml:space="preserve"> сро</w:t>
      </w:r>
      <w:r w:rsidR="007807AD">
        <w:rPr>
          <w:sz w:val="28"/>
          <w:szCs w:val="24"/>
        </w:rPr>
        <w:t>ком на пять</w:t>
      </w:r>
      <w:r w:rsidRPr="00C159CF">
        <w:rPr>
          <w:sz w:val="28"/>
          <w:szCs w:val="24"/>
        </w:rPr>
        <w:t xml:space="preserve"> лет нежилые поме</w:t>
      </w:r>
      <w:r w:rsidR="007807AD">
        <w:rPr>
          <w:sz w:val="28"/>
          <w:szCs w:val="24"/>
        </w:rPr>
        <w:t>щения общей площадью 909,3 кв.</w:t>
      </w:r>
      <w:r w:rsidRPr="00C159CF">
        <w:rPr>
          <w:sz w:val="28"/>
          <w:szCs w:val="24"/>
        </w:rPr>
        <w:t>м, расположен</w:t>
      </w:r>
      <w:r w:rsidR="007807AD">
        <w:rPr>
          <w:sz w:val="28"/>
          <w:szCs w:val="24"/>
        </w:rPr>
        <w:t>ные на первом</w:t>
      </w:r>
      <w:r w:rsidRPr="00C159CF">
        <w:rPr>
          <w:sz w:val="28"/>
          <w:szCs w:val="24"/>
        </w:rPr>
        <w:t xml:space="preserve"> этаже нежилого здания по адресу:</w:t>
      </w:r>
      <w:r w:rsidR="007807AD">
        <w:rPr>
          <w:sz w:val="28"/>
          <w:szCs w:val="24"/>
        </w:rPr>
        <w:t xml:space="preserve"> г.Пермь, Кировский район, ул.</w:t>
      </w:r>
      <w:r w:rsidRPr="00C159CF">
        <w:rPr>
          <w:sz w:val="28"/>
          <w:szCs w:val="24"/>
        </w:rPr>
        <w:t>Генерала Панфилова,6/1(Литер Б) (по техни</w:t>
      </w:r>
      <w:r w:rsidR="007807AD">
        <w:rPr>
          <w:sz w:val="28"/>
          <w:szCs w:val="24"/>
        </w:rPr>
        <w:t xml:space="preserve">ческому паспорту от 21.01.2005 </w:t>
      </w:r>
      <w:r w:rsidRPr="00C159CF">
        <w:rPr>
          <w:sz w:val="28"/>
          <w:szCs w:val="24"/>
        </w:rPr>
        <w:t xml:space="preserve">номера комнат </w:t>
      </w:r>
      <w:r w:rsidR="00264518" w:rsidRPr="00264518">
        <w:rPr>
          <w:sz w:val="28"/>
          <w:szCs w:val="24"/>
        </w:rPr>
        <w:t>-</w:t>
      </w:r>
      <w:r w:rsidR="00264518">
        <w:rPr>
          <w:sz w:val="28"/>
          <w:szCs w:val="24"/>
          <w:lang w:val="en-US"/>
        </w:rPr>
        <w:t xml:space="preserve"> </w:t>
      </w:r>
      <w:r w:rsidRPr="00C159CF">
        <w:rPr>
          <w:sz w:val="28"/>
          <w:szCs w:val="24"/>
        </w:rPr>
        <w:t xml:space="preserve">1-23). </w:t>
      </w:r>
    </w:p>
    <w:p w:rsidR="00C159CF" w:rsidRDefault="00C159CF" w:rsidP="00C159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159CF">
        <w:rPr>
          <w:sz w:val="28"/>
          <w:szCs w:val="24"/>
        </w:rPr>
        <w:t xml:space="preserve">2. Рекомендовать администрации города Перми заключить договор безвозмездного пользования с </w:t>
      </w:r>
      <w:r w:rsidR="009D3B0E">
        <w:rPr>
          <w:sz w:val="28"/>
          <w:szCs w:val="24"/>
        </w:rPr>
        <w:t>«М</w:t>
      </w:r>
      <w:r w:rsidRPr="00C159CF">
        <w:rPr>
          <w:sz w:val="28"/>
          <w:szCs w:val="24"/>
        </w:rPr>
        <w:t>естной религиозной организацией православный Приход храма в честь иконы Божией Матери, именуемой «Державная» г.Перми Пермского края Пермской Епархии Русской Православной Церкви (Московский Патриархат)</w:t>
      </w:r>
      <w:r w:rsidR="009D3B0E">
        <w:rPr>
          <w:sz w:val="28"/>
          <w:szCs w:val="24"/>
        </w:rPr>
        <w:t>»</w:t>
      </w:r>
      <w:r w:rsidRPr="00C159CF">
        <w:rPr>
          <w:sz w:val="28"/>
          <w:szCs w:val="24"/>
        </w:rPr>
        <w:t>.</w:t>
      </w:r>
    </w:p>
    <w:p w:rsidR="009D3B0E" w:rsidRPr="00C159CF" w:rsidRDefault="009D3B0E" w:rsidP="00C159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Настоящее решение вступает в силу со дня его официального опубликования.</w:t>
      </w:r>
    </w:p>
    <w:p w:rsidR="00C159CF" w:rsidRDefault="009D3B0E" w:rsidP="00C159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C159CF" w:rsidRPr="00C159CF">
        <w:rPr>
          <w:sz w:val="28"/>
          <w:szCs w:val="24"/>
        </w:rPr>
        <w:t xml:space="preserve">. Опубликовать </w:t>
      </w:r>
      <w:r w:rsidR="007807AD">
        <w:rPr>
          <w:sz w:val="28"/>
          <w:szCs w:val="24"/>
        </w:rPr>
        <w:t xml:space="preserve">настоящее </w:t>
      </w:r>
      <w:r w:rsidR="00C159CF" w:rsidRPr="00C159CF">
        <w:rPr>
          <w:sz w:val="28"/>
          <w:szCs w:val="24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07AD" w:rsidRPr="00C159CF" w:rsidRDefault="007807AD" w:rsidP="00C159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C159CF" w:rsidRPr="00C159CF" w:rsidRDefault="009D3B0E" w:rsidP="009D3B0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5. </w:t>
      </w:r>
      <w:r w:rsidR="00C159CF" w:rsidRPr="00C159CF">
        <w:rPr>
          <w:sz w:val="27"/>
          <w:szCs w:val="27"/>
        </w:rPr>
        <w:t xml:space="preserve">Контроль за исполнением </w:t>
      </w:r>
      <w:r w:rsidR="007807AD">
        <w:rPr>
          <w:sz w:val="27"/>
          <w:szCs w:val="27"/>
        </w:rPr>
        <w:t xml:space="preserve">настоящего </w:t>
      </w:r>
      <w:r w:rsidR="00C159CF" w:rsidRPr="00C159CF">
        <w:rPr>
          <w:sz w:val="27"/>
          <w:szCs w:val="27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7807AD" w:rsidRDefault="007807AD" w:rsidP="00A07FEE">
      <w:pPr>
        <w:pStyle w:val="ad"/>
        <w:ind w:right="-851"/>
        <w:rPr>
          <w:sz w:val="28"/>
          <w:szCs w:val="28"/>
        </w:rPr>
      </w:pPr>
    </w:p>
    <w:p w:rsidR="007807AD" w:rsidRPr="00AC7511" w:rsidRDefault="007807A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C159CF" w:rsidRDefault="00C159C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C159CF" w:rsidRDefault="00C159C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70305">
      <w:rPr>
        <w:noProof/>
        <w:sz w:val="16"/>
        <w:szCs w:val="16"/>
        <w:u w:val="single"/>
      </w:rPr>
      <w:t>23.03.2016 16:22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7030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0305">
      <w:rPr>
        <w:noProof/>
        <w:snapToGrid w:val="0"/>
        <w:sz w:val="16"/>
      </w:rPr>
      <w:t>23.03.2016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030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263804"/>
      <w:docPartObj>
        <w:docPartGallery w:val="Page Numbers (Top of Page)"/>
        <w:docPartUnique/>
      </w:docPartObj>
    </w:sdtPr>
    <w:sdtEndPr/>
    <w:sdtContent>
      <w:p w:rsidR="00750E71" w:rsidRDefault="00750E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30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Lc65Sn8m1AJLeUPH5O/NaEhYKSwtcrQUrc0oK4K4moiEJKVyukX1VuBMbg6LgupPXdBMLsIsEP724QiLt/Cfw==" w:salt="NnHTjyZdn29Pk/Ua6WXb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4EA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4518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0E71"/>
    <w:rsid w:val="00756D20"/>
    <w:rsid w:val="0075787D"/>
    <w:rsid w:val="00757C49"/>
    <w:rsid w:val="007674E7"/>
    <w:rsid w:val="00770305"/>
    <w:rsid w:val="00774050"/>
    <w:rsid w:val="0077478D"/>
    <w:rsid w:val="007769E0"/>
    <w:rsid w:val="007807AD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3B0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59CF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44BA686-AEE4-4B4F-AB67-959C7806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5A5D-6BA6-4630-9B3F-5CBD311A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299</Words>
  <Characters>1709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2016-03-23T11:22:00Z</cp:lastPrinted>
  <dcterms:created xsi:type="dcterms:W3CDTF">2016-03-18T05:49:00Z</dcterms:created>
  <dcterms:modified xsi:type="dcterms:W3CDTF">2016-03-23T11:24:00Z</dcterms:modified>
</cp:coreProperties>
</file>