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E3" w:rsidRDefault="003857E3" w:rsidP="003857E3">
      <w:pPr>
        <w:jc w:val="center"/>
        <w:rPr>
          <w:sz w:val="28"/>
        </w:rPr>
      </w:pPr>
      <w:r>
        <w:rPr>
          <w:sz w:val="28"/>
        </w:rPr>
        <w:t>Сообщение об апелляционном определении Верховного Суда Российской Федерации от 03.03.2016</w:t>
      </w:r>
    </w:p>
    <w:p w:rsidR="003857E3" w:rsidRDefault="003857E3" w:rsidP="003857E3">
      <w:pPr>
        <w:jc w:val="center"/>
        <w:rPr>
          <w:sz w:val="28"/>
        </w:rPr>
      </w:pPr>
    </w:p>
    <w:p w:rsidR="003857E3" w:rsidRDefault="003857E3" w:rsidP="003857E3">
      <w:pPr>
        <w:ind w:firstLine="851"/>
        <w:jc w:val="both"/>
        <w:rPr>
          <w:sz w:val="28"/>
        </w:rPr>
      </w:pPr>
    </w:p>
    <w:p w:rsidR="003857E3" w:rsidRDefault="00436919" w:rsidP="003857E3">
      <w:pPr>
        <w:ind w:firstLine="851"/>
        <w:jc w:val="both"/>
        <w:rPr>
          <w:sz w:val="28"/>
        </w:rPr>
      </w:pPr>
      <w:r>
        <w:rPr>
          <w:sz w:val="28"/>
        </w:rPr>
        <w:t>«</w:t>
      </w:r>
      <w:r w:rsidR="003857E3">
        <w:rPr>
          <w:sz w:val="28"/>
        </w:rPr>
        <w:t>Апелляционным определением Верховного Суда Российской Федерации от 03.03.2016 решение Пермской городской Думы от 16.12.2014 № 263 «О внесении изменений в Порядок формирования тарифов на</w:t>
      </w:r>
      <w:r>
        <w:rPr>
          <w:sz w:val="28"/>
        </w:rPr>
        <w:t> </w:t>
      </w:r>
      <w:r w:rsidR="003857E3">
        <w:rPr>
          <w:sz w:val="28"/>
        </w:rPr>
        <w:t>регулярные перевозки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от 01.02.2011 № 7» признано недействующим со дня вступления в законную силу решения суда</w:t>
      </w:r>
      <w:r>
        <w:rPr>
          <w:sz w:val="28"/>
        </w:rPr>
        <w:t>.»</w:t>
      </w:r>
      <w:r w:rsidR="003857E3">
        <w:rPr>
          <w:sz w:val="28"/>
        </w:rPr>
        <w:t>.</w:t>
      </w:r>
    </w:p>
    <w:p w:rsidR="00373D31" w:rsidRDefault="00373D31" w:rsidP="003857E3">
      <w:pPr>
        <w:ind w:firstLine="851"/>
        <w:jc w:val="both"/>
        <w:rPr>
          <w:sz w:val="28"/>
        </w:rPr>
      </w:pPr>
    </w:p>
    <w:p w:rsidR="00AD345E" w:rsidRDefault="00AD345E">
      <w:bookmarkStart w:id="0" w:name="_GoBack"/>
      <w:bookmarkEnd w:id="0"/>
    </w:p>
    <w:sectPr w:rsidR="00AD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E3"/>
    <w:rsid w:val="00373D31"/>
    <w:rsid w:val="003857E3"/>
    <w:rsid w:val="00436919"/>
    <w:rsid w:val="00520136"/>
    <w:rsid w:val="00AD345E"/>
    <w:rsid w:val="00F4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F0C4-AAD5-4F14-B1DE-59600570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Лариса Сергеевна</dc:creator>
  <cp:keywords/>
  <dc:description/>
  <cp:lastModifiedBy>Епифанова Лариса Сергеевна</cp:lastModifiedBy>
  <cp:revision>3</cp:revision>
  <dcterms:created xsi:type="dcterms:W3CDTF">2016-04-05T06:09:00Z</dcterms:created>
  <dcterms:modified xsi:type="dcterms:W3CDTF">2016-04-05T06:10:00Z</dcterms:modified>
</cp:coreProperties>
</file>