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418" w:rsidRDefault="00AE6418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6418" w:rsidRDefault="00AE6418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AE6418" w:rsidRDefault="00AE641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E6418" w:rsidRPr="00573676" w:rsidRDefault="00AE641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AE6418" w:rsidRPr="00573676" w:rsidRDefault="00AE641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AE6418" w:rsidRPr="00573676" w:rsidRDefault="00AE641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AE6418" w:rsidRPr="00573676" w:rsidRDefault="00AE6418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AE6418" w:rsidRDefault="00AE6418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6418" w:rsidRDefault="00AE6418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AE6418" w:rsidRDefault="00AE6418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E6418" w:rsidRPr="00573676" w:rsidRDefault="00AE641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AE6418" w:rsidRPr="00573676" w:rsidRDefault="00AE641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AE6418" w:rsidRPr="00573676" w:rsidRDefault="00AE641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AE6418" w:rsidRPr="00573676" w:rsidRDefault="00AE6418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418" w:rsidRPr="00FD0A67" w:rsidRDefault="006A2F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AE6418" w:rsidRPr="00FD0A67" w:rsidRDefault="006A2F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418" w:rsidRPr="00170172" w:rsidRDefault="006A2FA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AE6418" w:rsidRPr="00170172" w:rsidRDefault="006A2FA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3C06D5">
      <w:pPr>
        <w:jc w:val="center"/>
        <w:rPr>
          <w:sz w:val="28"/>
          <w:szCs w:val="28"/>
        </w:rPr>
      </w:pPr>
    </w:p>
    <w:p w:rsidR="00CF5DE7" w:rsidRDefault="00CF5DE7" w:rsidP="003C06D5">
      <w:pPr>
        <w:jc w:val="center"/>
        <w:rPr>
          <w:b/>
          <w:sz w:val="28"/>
          <w:szCs w:val="28"/>
        </w:rPr>
      </w:pPr>
      <w:r w:rsidRPr="00CF5DE7">
        <w:rPr>
          <w:b/>
          <w:sz w:val="28"/>
          <w:szCs w:val="28"/>
        </w:rPr>
        <w:t xml:space="preserve">Об утверждении значений целевых показателей деятельности </w:t>
      </w:r>
      <w:r w:rsidR="003C06D5">
        <w:rPr>
          <w:b/>
          <w:sz w:val="28"/>
          <w:szCs w:val="28"/>
        </w:rPr>
        <w:br/>
      </w:r>
      <w:r w:rsidRPr="00CF5DE7">
        <w:rPr>
          <w:b/>
          <w:sz w:val="28"/>
          <w:szCs w:val="28"/>
        </w:rPr>
        <w:t xml:space="preserve">администрации города Перми на 2016 год и на плановый </w:t>
      </w:r>
      <w:r w:rsidRPr="00CF5DE7">
        <w:rPr>
          <w:b/>
          <w:sz w:val="28"/>
          <w:szCs w:val="28"/>
        </w:rPr>
        <w:br/>
        <w:t xml:space="preserve">период 2017 и 2018 годов </w:t>
      </w:r>
    </w:p>
    <w:p w:rsidR="003C06D5" w:rsidRDefault="003C06D5" w:rsidP="003C06D5">
      <w:pPr>
        <w:jc w:val="center"/>
        <w:rPr>
          <w:b/>
          <w:sz w:val="28"/>
          <w:szCs w:val="28"/>
        </w:rPr>
      </w:pPr>
    </w:p>
    <w:p w:rsidR="003C06D5" w:rsidRPr="00CF5DE7" w:rsidRDefault="003C06D5" w:rsidP="003C06D5">
      <w:pPr>
        <w:jc w:val="center"/>
        <w:rPr>
          <w:b/>
          <w:sz w:val="28"/>
          <w:szCs w:val="28"/>
        </w:rPr>
      </w:pPr>
    </w:p>
    <w:p w:rsidR="00CF5DE7" w:rsidRDefault="00CF5DE7" w:rsidP="003C06D5">
      <w:pPr>
        <w:ind w:firstLine="709"/>
        <w:jc w:val="both"/>
        <w:rPr>
          <w:sz w:val="28"/>
          <w:szCs w:val="28"/>
        </w:rPr>
      </w:pPr>
      <w:r w:rsidRPr="00CF5DE7">
        <w:rPr>
          <w:sz w:val="28"/>
          <w:szCs w:val="28"/>
        </w:rPr>
        <w:t>На основании статьи 41 Устава города Перми</w:t>
      </w:r>
    </w:p>
    <w:p w:rsidR="003C06D5" w:rsidRPr="00CF5DE7" w:rsidRDefault="003C06D5" w:rsidP="003C06D5">
      <w:pPr>
        <w:ind w:firstLine="709"/>
        <w:jc w:val="both"/>
        <w:rPr>
          <w:sz w:val="28"/>
          <w:szCs w:val="28"/>
        </w:rPr>
      </w:pPr>
    </w:p>
    <w:p w:rsidR="00CF5DE7" w:rsidRDefault="00CF5DE7" w:rsidP="003C06D5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CF5DE7">
        <w:rPr>
          <w:sz w:val="28"/>
          <w:szCs w:val="28"/>
        </w:rPr>
        <w:t xml:space="preserve">Пермская городская Дума </w:t>
      </w:r>
      <w:r w:rsidRPr="003C06D5">
        <w:rPr>
          <w:b/>
          <w:sz w:val="28"/>
          <w:szCs w:val="28"/>
        </w:rPr>
        <w:t>р</w:t>
      </w:r>
      <w:r w:rsidR="003C06D5">
        <w:rPr>
          <w:b/>
          <w:sz w:val="28"/>
          <w:szCs w:val="28"/>
        </w:rPr>
        <w:t xml:space="preserve"> </w:t>
      </w:r>
      <w:r w:rsidRPr="003C06D5">
        <w:rPr>
          <w:b/>
          <w:sz w:val="28"/>
          <w:szCs w:val="28"/>
        </w:rPr>
        <w:t>е</w:t>
      </w:r>
      <w:r w:rsidR="003C06D5">
        <w:rPr>
          <w:b/>
          <w:sz w:val="28"/>
          <w:szCs w:val="28"/>
        </w:rPr>
        <w:t xml:space="preserve"> </w:t>
      </w:r>
      <w:r w:rsidRPr="003C06D5">
        <w:rPr>
          <w:b/>
          <w:sz w:val="28"/>
          <w:szCs w:val="28"/>
        </w:rPr>
        <w:t>ш</w:t>
      </w:r>
      <w:r w:rsidR="003C06D5">
        <w:rPr>
          <w:b/>
          <w:sz w:val="28"/>
          <w:szCs w:val="28"/>
        </w:rPr>
        <w:t xml:space="preserve"> </w:t>
      </w:r>
      <w:r w:rsidRPr="003C06D5">
        <w:rPr>
          <w:b/>
          <w:sz w:val="28"/>
          <w:szCs w:val="28"/>
        </w:rPr>
        <w:t>и</w:t>
      </w:r>
      <w:r w:rsidR="003C06D5">
        <w:rPr>
          <w:b/>
          <w:sz w:val="28"/>
          <w:szCs w:val="28"/>
        </w:rPr>
        <w:t xml:space="preserve"> </w:t>
      </w:r>
      <w:proofErr w:type="gramStart"/>
      <w:r w:rsidRPr="003C06D5">
        <w:rPr>
          <w:b/>
          <w:sz w:val="28"/>
          <w:szCs w:val="28"/>
        </w:rPr>
        <w:t>л</w:t>
      </w:r>
      <w:proofErr w:type="gramEnd"/>
      <w:r w:rsidR="003C06D5">
        <w:rPr>
          <w:b/>
          <w:sz w:val="28"/>
          <w:szCs w:val="28"/>
        </w:rPr>
        <w:t xml:space="preserve"> </w:t>
      </w:r>
      <w:r w:rsidRPr="003C06D5">
        <w:rPr>
          <w:b/>
          <w:sz w:val="28"/>
          <w:szCs w:val="28"/>
        </w:rPr>
        <w:t>а:</w:t>
      </w:r>
    </w:p>
    <w:p w:rsidR="003C06D5" w:rsidRPr="00CF5DE7" w:rsidRDefault="003C06D5" w:rsidP="003C06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F5DE7" w:rsidRPr="00CF5DE7" w:rsidRDefault="00CF5DE7" w:rsidP="003C06D5">
      <w:pPr>
        <w:ind w:firstLine="720"/>
        <w:jc w:val="both"/>
        <w:rPr>
          <w:sz w:val="28"/>
          <w:szCs w:val="28"/>
        </w:rPr>
      </w:pPr>
      <w:r w:rsidRPr="00CF5DE7">
        <w:rPr>
          <w:sz w:val="28"/>
          <w:szCs w:val="28"/>
        </w:rPr>
        <w:t xml:space="preserve">1. Утвердить значения целевых показателей деятельности администрации города Перми на 2016 год и на плановый период 2017 и 2018 годов согласно </w:t>
      </w:r>
      <w:proofErr w:type="gramStart"/>
      <w:r w:rsidRPr="00CF5DE7">
        <w:rPr>
          <w:sz w:val="28"/>
          <w:szCs w:val="28"/>
        </w:rPr>
        <w:t>приложению</w:t>
      </w:r>
      <w:proofErr w:type="gramEnd"/>
      <w:r w:rsidRPr="00CF5DE7">
        <w:rPr>
          <w:sz w:val="28"/>
          <w:szCs w:val="28"/>
        </w:rPr>
        <w:t xml:space="preserve"> к настоящему решению.</w:t>
      </w:r>
    </w:p>
    <w:p w:rsidR="00CF5DE7" w:rsidRPr="00CF5DE7" w:rsidRDefault="00CF5DE7" w:rsidP="006A2FAF">
      <w:pPr>
        <w:ind w:firstLine="720"/>
        <w:jc w:val="both"/>
        <w:rPr>
          <w:sz w:val="28"/>
          <w:szCs w:val="28"/>
        </w:rPr>
      </w:pPr>
      <w:r w:rsidRPr="00CF5DE7">
        <w:rPr>
          <w:sz w:val="28"/>
          <w:szCs w:val="28"/>
        </w:rPr>
        <w:t>2. Настоящее решение вступает в силу с 01.01.2016.</w:t>
      </w:r>
    </w:p>
    <w:p w:rsidR="00CF5DE7" w:rsidRPr="00CF5DE7" w:rsidRDefault="00CF5DE7" w:rsidP="006A2FAF">
      <w:pPr>
        <w:ind w:firstLine="720"/>
        <w:jc w:val="both"/>
        <w:rPr>
          <w:sz w:val="28"/>
          <w:szCs w:val="28"/>
        </w:rPr>
      </w:pPr>
      <w:r w:rsidRPr="00CF5DE7">
        <w:rPr>
          <w:sz w:val="28"/>
          <w:szCs w:val="28"/>
        </w:rPr>
        <w:t xml:space="preserve">3. Опубликовать </w:t>
      </w:r>
      <w:r w:rsidR="000301B1">
        <w:rPr>
          <w:sz w:val="28"/>
          <w:szCs w:val="28"/>
        </w:rPr>
        <w:t xml:space="preserve">настоящее </w:t>
      </w:r>
      <w:r w:rsidRPr="00CF5DE7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F5DE7" w:rsidRPr="00CF5DE7" w:rsidRDefault="00CF5DE7" w:rsidP="006A2FAF">
      <w:pPr>
        <w:ind w:firstLine="720"/>
        <w:jc w:val="both"/>
        <w:rPr>
          <w:sz w:val="28"/>
          <w:szCs w:val="28"/>
        </w:rPr>
      </w:pPr>
      <w:r w:rsidRPr="00CF5DE7">
        <w:rPr>
          <w:sz w:val="28"/>
          <w:szCs w:val="28"/>
        </w:rPr>
        <w:t xml:space="preserve">4. Контроль за исполнением </w:t>
      </w:r>
      <w:r w:rsidR="000301B1">
        <w:rPr>
          <w:sz w:val="28"/>
          <w:szCs w:val="28"/>
        </w:rPr>
        <w:t xml:space="preserve">настоящего </w:t>
      </w:r>
      <w:r w:rsidRPr="00CF5DE7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6A2FAF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CF5DE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18DE2" wp14:editId="47CCFD14">
                <wp:simplePos x="0" y="0"/>
                <wp:positionH relativeFrom="column">
                  <wp:posOffset>-72840</wp:posOffset>
                </wp:positionH>
                <wp:positionV relativeFrom="paragraph">
                  <wp:posOffset>87991</wp:posOffset>
                </wp:positionV>
                <wp:extent cx="6372860" cy="914247"/>
                <wp:effectExtent l="0" t="0" r="8890" b="63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14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/>
                          <w:p w:rsidR="00AE6418" w:rsidRDefault="00AE6418" w:rsidP="003F67FB">
                            <w:r>
                              <w:t>Верно</w:t>
                            </w:r>
                          </w:p>
                          <w:p w:rsidR="00AE6418" w:rsidRDefault="00AE6418" w:rsidP="003F67FB">
                            <w:r>
                              <w:t>Консультант</w:t>
                            </w:r>
                          </w:p>
                          <w:p w:rsidR="00AE6418" w:rsidRDefault="00AE6418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AE6418" w:rsidRDefault="00AE6418" w:rsidP="003F67FB">
                            <w:r>
                              <w:t>Пермской городской Думы</w:t>
                            </w:r>
                          </w:p>
                          <w:p w:rsidR="00AE6418" w:rsidRDefault="00AE6418" w:rsidP="003F67FB">
                            <w:r>
                              <w:t xml:space="preserve">       11.2015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AE6418" w:rsidRDefault="00AE6418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E6418" w:rsidRDefault="00AE6418" w:rsidP="003F67FB"/>
                          <w:p w:rsidR="00AE6418" w:rsidRDefault="00AE6418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18DE2" id="Text Box 1025" o:spid="_x0000_s1029" type="#_x0000_t202" style="position:absolute;margin-left:-5.75pt;margin-top:6.95pt;width:501.8pt;height:1in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aThAIAABMFAAAOAAAAZHJzL2Uyb0RvYy54bWysVFtv2yAUfp+0/4B4T32pm8RWnapJl2lS&#10;d5Ha7Z0AjtEwMCCxu2n/fQecpO0u0jTND/jAOXzn9h0ur4ZOoj23TmhV4+wsxYgrqplQ2xp/vF9P&#10;5hg5TxQjUite4wfu8NXi5YvL3lQ8162WjFsEIMpVvalx672pksTRlnfEnWnDFSgbbTviYWu3CbOk&#10;B/ROJnmaTpNeW2asptw5OL0ZlXgR8ZuGU/++aRz3SNYYYvNxtXHdhDVZXJJqa4lpBT2EQf4hio4I&#10;BU5PUDfEE7Sz4heoTlCrnW78GdVdoptGUB5zgGyy9Kds7lpieMwFiuPMqUzu/8HSd/sPFglW4ylG&#10;inTQons+eLTUA8rS/CIUqDeuArs7A5Z+AA00OibrzK2mnx1SetUSteXX1uq+5YRBgFm4mTy5OuK4&#10;ALLp32oGnsjO6wg0NLZDjRTm0xEaKoPAD7Ts4dSmEBeFw+n5LJ9PQUVBV2ZFXsyiM1IFnNAFY51/&#10;zXWHglBjCzSIfsj+1vkQ16NJMHdaCrYWUsaN3W5W0qI9Acqs43dAf2YmVTBWOlwbEccTCBJ8BF0I&#10;N1LgW5nlRbrMy8l6Op9NinVxMSln6XySZuWynKZFWdysv4cAs6JqBWNc3QrFj3TMir9r92EwRiJF&#10;QqIe6nMBTYx5/THJNH6/S7ITHqZTiq7G85MRqUKLXykGaZPKEyFHOXkefqwy1OD4j1WJhAgcGNng&#10;h80QyXcevAeybDR7AIZYDW2DDsPLAkKr7VeMepjSGrsvO2I5RvKNApaFkT4K9ihsjgJRFK7W2GM0&#10;iis/jv7OWLFtAXnksdLXwMRGRGo8RnHgL0xezOHwSoTRfrqPVo9v2eIHAAAA//8DAFBLAwQUAAYA&#10;CAAAACEAqtYpa+AAAAAKAQAADwAAAGRycy9kb3ducmV2LnhtbEyPwU7DMAyG70i8Q2QkLtWWdmiw&#10;lqYTmrQLEmhsPEDamLaicaok3bq3x5zgaP+ffn8ut7MdxBl96B0pyJYpCKTGmZ5aBZ+n/WIDIkRN&#10;Rg+OUMEVA2yr25tSF8Zd6APPx9gKLqFQaAVdjGMhZWg6tDos3YjE2ZfzVkcefSuN1xcut4Ncpemj&#10;tLonvtDpEXcdNt/HySo4vR1efZInzS6NUz3t3zfJtQ5K3d/NL88gIs7xD4ZffVaHip1qN5EJYlCw&#10;yLI1oxw85CAYyPNVBqLmxfopB1mV8v8L1Q8AAAD//wMAUEsBAi0AFAAGAAgAAAAhALaDOJL+AAAA&#10;4QEAABMAAAAAAAAAAAAAAAAAAAAAAFtDb250ZW50X1R5cGVzXS54bWxQSwECLQAUAAYACAAAACEA&#10;OP0h/9YAAACUAQAACwAAAAAAAAAAAAAAAAAvAQAAX3JlbHMvLnJlbHNQSwECLQAUAAYACAAAACEA&#10;fEvmk4QCAAATBQAADgAAAAAAAAAAAAAAAAAuAgAAZHJzL2Uyb0RvYy54bWxQSwECLQAUAAYACAAA&#10;ACEAqtYpa+AAAAAKAQAADwAAAAAAAAAAAAAAAADeBAAAZHJzL2Rvd25yZXYueG1sUEsFBgAAAAAE&#10;AAQA8wAAAOsFAAAAAA==&#10;" stroked="f">
                <v:textbox inset="0,0,0,0">
                  <w:txbxContent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/>
                    <w:p w:rsidR="00AE6418" w:rsidRDefault="00AE6418" w:rsidP="003F67FB">
                      <w:r>
                        <w:t>Верно</w:t>
                      </w:r>
                    </w:p>
                    <w:p w:rsidR="00AE6418" w:rsidRDefault="00AE6418" w:rsidP="003F67FB">
                      <w:r>
                        <w:t>Консультант</w:t>
                      </w:r>
                    </w:p>
                    <w:p w:rsidR="00AE6418" w:rsidRDefault="00AE6418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AE6418" w:rsidRDefault="00AE6418" w:rsidP="003F67FB">
                      <w:r>
                        <w:t>Пермской городской Думы</w:t>
                      </w:r>
                    </w:p>
                    <w:p w:rsidR="00AE6418" w:rsidRDefault="00AE6418" w:rsidP="003F67FB">
                      <w:r>
                        <w:t xml:space="preserve">       11.2015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AE6418" w:rsidRDefault="00AE6418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AE6418" w:rsidRDefault="00AE6418" w:rsidP="003F67FB"/>
                    <w:p w:rsidR="00AE6418" w:rsidRDefault="00AE6418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CF5DE7" w:rsidRDefault="00CF5DE7" w:rsidP="00CF5DE7">
      <w:pPr>
        <w:pStyle w:val="ad"/>
        <w:tabs>
          <w:tab w:val="left" w:pos="8540"/>
        </w:tabs>
        <w:rPr>
          <w:sz w:val="24"/>
          <w:szCs w:val="24"/>
        </w:rPr>
        <w:sectPr w:rsidR="00CF5DE7" w:rsidSect="00A44226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</w:p>
    <w:p w:rsidR="00CF5DE7" w:rsidRPr="00CF5DE7" w:rsidRDefault="00CF5DE7" w:rsidP="006A2FAF">
      <w:pPr>
        <w:pageBreakBefore/>
        <w:ind w:left="11199" w:firstLine="11"/>
        <w:rPr>
          <w:sz w:val="28"/>
          <w:szCs w:val="28"/>
        </w:rPr>
      </w:pPr>
      <w:r w:rsidRPr="00CF5DE7">
        <w:rPr>
          <w:sz w:val="28"/>
          <w:szCs w:val="28"/>
        </w:rPr>
        <w:lastRenderedPageBreak/>
        <w:t xml:space="preserve">ПРИЛОЖЕНИЕ </w:t>
      </w:r>
      <w:r w:rsidRPr="00CF5DE7">
        <w:rPr>
          <w:sz w:val="28"/>
          <w:szCs w:val="28"/>
        </w:rPr>
        <w:br/>
        <w:t xml:space="preserve">к решению </w:t>
      </w:r>
      <w:r w:rsidRPr="00CF5DE7">
        <w:rPr>
          <w:sz w:val="28"/>
          <w:szCs w:val="28"/>
        </w:rPr>
        <w:br/>
        <w:t>Пермской городской Думы</w:t>
      </w:r>
      <w:r w:rsidRPr="00CF5DE7">
        <w:rPr>
          <w:sz w:val="28"/>
          <w:szCs w:val="28"/>
        </w:rPr>
        <w:br/>
      </w:r>
      <w:r w:rsidR="00DF6AD3">
        <w:rPr>
          <w:sz w:val="28"/>
          <w:szCs w:val="28"/>
        </w:rPr>
        <w:t xml:space="preserve">от 22.12.2015 № </w:t>
      </w:r>
      <w:r w:rsidR="006A2FAF">
        <w:rPr>
          <w:sz w:val="28"/>
          <w:szCs w:val="28"/>
        </w:rPr>
        <w:t>269</w:t>
      </w:r>
    </w:p>
    <w:p w:rsidR="00CF5DE7" w:rsidRPr="00CF5DE7" w:rsidRDefault="00CF5DE7" w:rsidP="006A2FAF">
      <w:pPr>
        <w:ind w:firstLine="720"/>
        <w:jc w:val="center"/>
        <w:rPr>
          <w:b/>
          <w:sz w:val="28"/>
          <w:szCs w:val="28"/>
        </w:rPr>
      </w:pPr>
    </w:p>
    <w:p w:rsidR="00CF5DE7" w:rsidRPr="00CF5DE7" w:rsidRDefault="00CF5DE7" w:rsidP="00CF5DE7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CF5DE7" w:rsidRPr="00CF5DE7" w:rsidRDefault="00964B74" w:rsidP="00A521C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ЗНАЧЕНИЯ</w:t>
      </w:r>
    </w:p>
    <w:p w:rsidR="00CF5DE7" w:rsidRPr="00CF5DE7" w:rsidRDefault="00CF5DE7" w:rsidP="00A521CD">
      <w:pPr>
        <w:ind w:firstLine="720"/>
        <w:jc w:val="center"/>
        <w:rPr>
          <w:b/>
          <w:sz w:val="28"/>
          <w:szCs w:val="28"/>
        </w:rPr>
      </w:pPr>
      <w:r w:rsidRPr="00CF5DE7">
        <w:rPr>
          <w:b/>
          <w:sz w:val="28"/>
          <w:szCs w:val="28"/>
        </w:rPr>
        <w:t>целевых показателей деятельности администрации города Перми на 2016 год</w:t>
      </w:r>
    </w:p>
    <w:p w:rsidR="00CF5DE7" w:rsidRPr="00CF5DE7" w:rsidRDefault="00CF5DE7" w:rsidP="00A521CD">
      <w:pPr>
        <w:ind w:firstLine="720"/>
        <w:jc w:val="center"/>
        <w:rPr>
          <w:b/>
          <w:sz w:val="28"/>
          <w:szCs w:val="28"/>
        </w:rPr>
      </w:pPr>
      <w:r w:rsidRPr="00CF5DE7">
        <w:rPr>
          <w:b/>
          <w:sz w:val="28"/>
          <w:szCs w:val="28"/>
        </w:rPr>
        <w:t>и на плановый период 2017 и 2018 годов</w:t>
      </w:r>
    </w:p>
    <w:p w:rsidR="00CF5DE7" w:rsidRPr="00CF5DE7" w:rsidRDefault="00CF5DE7" w:rsidP="00A521CD">
      <w:pPr>
        <w:ind w:firstLine="720"/>
        <w:jc w:val="center"/>
        <w:rPr>
          <w:b/>
          <w:sz w:val="28"/>
          <w:szCs w:val="28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8"/>
        <w:gridCol w:w="5806"/>
        <w:gridCol w:w="1276"/>
        <w:gridCol w:w="1276"/>
        <w:gridCol w:w="1417"/>
        <w:gridCol w:w="1418"/>
        <w:gridCol w:w="1456"/>
      </w:tblGrid>
      <w:tr w:rsidR="00CF5DE7" w:rsidRPr="00CF5DE7" w:rsidTr="004021DA">
        <w:tc>
          <w:tcPr>
            <w:tcW w:w="959" w:type="dxa"/>
            <w:vMerge w:val="restart"/>
            <w:shd w:val="clear" w:color="auto" w:fill="auto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Цель, задача</w:t>
            </w:r>
          </w:p>
        </w:tc>
        <w:tc>
          <w:tcPr>
            <w:tcW w:w="5806" w:type="dxa"/>
            <w:vMerge w:val="restart"/>
            <w:shd w:val="clear" w:color="auto" w:fill="auto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6843" w:type="dxa"/>
            <w:gridSpan w:val="5"/>
            <w:shd w:val="clear" w:color="auto" w:fill="auto"/>
          </w:tcPr>
          <w:p w:rsidR="00CF5DE7" w:rsidRPr="00CF5DE7" w:rsidRDefault="00CF5DE7" w:rsidP="00CF5DE7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Значения целевых показателей</w:t>
            </w:r>
          </w:p>
        </w:tc>
      </w:tr>
      <w:tr w:rsidR="004021DA" w:rsidRPr="00CF5DE7" w:rsidTr="004021DA">
        <w:tc>
          <w:tcPr>
            <w:tcW w:w="959" w:type="dxa"/>
            <w:vMerge/>
            <w:shd w:val="clear" w:color="auto" w:fill="auto"/>
          </w:tcPr>
          <w:p w:rsidR="004021DA" w:rsidRPr="00CF5DE7" w:rsidRDefault="004021DA" w:rsidP="00CF5DE7">
            <w:pPr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4021DA" w:rsidRPr="00CF5DE7" w:rsidRDefault="004021DA" w:rsidP="00CF5DE7">
            <w:pPr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vMerge/>
            <w:shd w:val="clear" w:color="auto" w:fill="auto"/>
          </w:tcPr>
          <w:p w:rsidR="004021DA" w:rsidRPr="00CF5DE7" w:rsidRDefault="004021DA" w:rsidP="00CF5DE7">
            <w:pPr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021DA" w:rsidRPr="006D4620" w:rsidRDefault="004021DA" w:rsidP="00377D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4620">
              <w:rPr>
                <w:sz w:val="24"/>
                <w:szCs w:val="24"/>
              </w:rPr>
              <w:t>2014 (факт)</w:t>
            </w:r>
          </w:p>
        </w:tc>
        <w:tc>
          <w:tcPr>
            <w:tcW w:w="1276" w:type="dxa"/>
            <w:shd w:val="clear" w:color="auto" w:fill="auto"/>
          </w:tcPr>
          <w:p w:rsidR="004021DA" w:rsidRPr="00FA0801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D4620">
              <w:rPr>
                <w:rFonts w:eastAsia="Calibri"/>
                <w:sz w:val="24"/>
                <w:lang w:eastAsia="en-US"/>
              </w:rPr>
              <w:t>2015 (прогноз)</w:t>
            </w:r>
          </w:p>
        </w:tc>
        <w:tc>
          <w:tcPr>
            <w:tcW w:w="1417" w:type="dxa"/>
            <w:shd w:val="clear" w:color="auto" w:fill="auto"/>
          </w:tcPr>
          <w:p w:rsidR="004021DA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A0801">
              <w:rPr>
                <w:rFonts w:eastAsia="Calibri"/>
                <w:sz w:val="24"/>
                <w:lang w:eastAsia="en-US"/>
              </w:rPr>
              <w:t>2016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4021DA" w:rsidRPr="00FA0801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(план)</w:t>
            </w:r>
          </w:p>
        </w:tc>
        <w:tc>
          <w:tcPr>
            <w:tcW w:w="1418" w:type="dxa"/>
            <w:shd w:val="clear" w:color="auto" w:fill="auto"/>
          </w:tcPr>
          <w:p w:rsidR="004021DA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A0801">
              <w:rPr>
                <w:rFonts w:eastAsia="Calibri"/>
                <w:sz w:val="24"/>
                <w:lang w:eastAsia="en-US"/>
              </w:rPr>
              <w:t>2017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4021DA" w:rsidRPr="00FA0801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(план)</w:t>
            </w:r>
          </w:p>
        </w:tc>
        <w:tc>
          <w:tcPr>
            <w:tcW w:w="1456" w:type="dxa"/>
            <w:shd w:val="clear" w:color="auto" w:fill="auto"/>
          </w:tcPr>
          <w:p w:rsidR="004021DA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FA0801">
              <w:rPr>
                <w:rFonts w:eastAsia="Calibri"/>
                <w:sz w:val="24"/>
                <w:lang w:eastAsia="en-US"/>
              </w:rPr>
              <w:t>2018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4021DA" w:rsidRPr="00FA0801" w:rsidRDefault="004021DA" w:rsidP="00377DD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(план)</w:t>
            </w:r>
          </w:p>
        </w:tc>
      </w:tr>
    </w:tbl>
    <w:p w:rsidR="00CF5DE7" w:rsidRPr="00CF5DE7" w:rsidRDefault="00CF5DE7" w:rsidP="00CF5DE7">
      <w:pPr>
        <w:ind w:firstLine="720"/>
        <w:jc w:val="both"/>
        <w:rPr>
          <w:vanish/>
          <w:sz w:val="8"/>
          <w:szCs w:val="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37"/>
        <w:gridCol w:w="5817"/>
        <w:gridCol w:w="1276"/>
        <w:gridCol w:w="1276"/>
        <w:gridCol w:w="1417"/>
        <w:gridCol w:w="1417"/>
        <w:gridCol w:w="1418"/>
      </w:tblGrid>
      <w:tr w:rsidR="00CF5DE7" w:rsidRPr="00CF5DE7" w:rsidTr="00377DD5">
        <w:trPr>
          <w:tblHeader/>
        </w:trPr>
        <w:tc>
          <w:tcPr>
            <w:tcW w:w="959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7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458" w:type="dxa"/>
            <w:gridSpan w:val="7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Социальная политика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Повышение рождаемости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1. Охват дошкольным образованием детей в возрасте от 1,5 до 7 лет,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82,0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82,0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2. Количество дополнительно созданных мест в муниципальных дошкольных образовательных организациях,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4266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3534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710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125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1837" w:type="dxa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Снижение смертности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4. Число погибших в результате дорожно-транспортных происшествий, чел.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118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Создание безопасной среды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5. Количество несовершеннолетних, совершивших общественно опасные деяния, в том числе преступления (за исключением учащихся учреждений начального профессионального образования и среднего профессионального образования), чел.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639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602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594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587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580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6. Количество детей, находящихся в социально опасном положении, чел.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1479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1441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1405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1369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1334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7. Доля детей, посещающих дошкольное учреждение, в общей численности детей в возрасте от 1,5 до 7 лет, находящихся в социально опасном положении, %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77,9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7.1. Доля граждан, положительно оценивающих состояние межнациональных и межконфессиональных отношений, от числа опрошенных,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Качественное образование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8. Количество выпускников, получивших по результатам трех выпускных экзаменов в форме ЕГЭ 225 и более баллов, чел.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736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9. Количество выпускников, получивших диплом IB, чел.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10. Превышение среднего балла по всем предметам ЕГЭ в городе Перми по аналогичному показателю в Российской Федерации, ед.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7,03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11.  Доля детей в возрасте от 5 до 18 лет, получающих услугу дополнительного образования в сфере культуры и искусства, от общей численности детей данного возраста, %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4,4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11.1.  Доля детей в возрасте от 5 до 18 лет, получающих услугу дополнительного образования в сфере образования, от общей численности детей данного возраста, %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31,8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31,1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11.2.  Доля детей в возрасте от 5 до 18 лет, получающих услугу дополнительного образования в сфере физической культуры и спорта, от общей численности детей данного возраста, %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15,5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12. Количество детей, ставших дипломантами и лауреатами международных и всероссийских конкурсов, чел.     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405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409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409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409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13. Доля муниципальных общеобразовательных организаций, имеющих лицензии, от общего числа муниципальных общеобразовательных организаций, %       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14. Доля детей-инвалидов, обучающихся в общеобразовательных организациях, от общего числа детей-инвалидов, %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Создание бла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гоприятной среды для проживания и самореализации на территории города Перми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lastRenderedPageBreak/>
              <w:t xml:space="preserve">15. Количество посещений мероприятий в сфере </w:t>
            </w:r>
            <w:r w:rsidRPr="00CF5DE7">
              <w:rPr>
                <w:color w:val="000000"/>
                <w:sz w:val="24"/>
                <w:szCs w:val="24"/>
              </w:rPr>
              <w:lastRenderedPageBreak/>
              <w:t>культуры и искусства, проводимых на территории города при поддержке администрации города Перми,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4074356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3058714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2565284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2565284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2546084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16. Количество посещений мероприятий в сфере молодежной политики, проводимых на территории  города при поддержке администрации города Перми,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59482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56065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64895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64895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64895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1.1.6.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Повышение уровня здоровья молодежи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17. Доля детей первой и второй групп здоровья в общей численности обучающихся в муниципальных образовательных учреждениях,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80,2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80,3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80,4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80,5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18. Доля детей школьного возраста, систематически занимающихся физической культурой и спортом, в общем количестве детей соответствующего возраста,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68,5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69,0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69,0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19. Доля детей города Перми в возрасте от 7 до 18 лет, охваченных различными формами оздоровления, отдыха и занятости за счет средств бюджетов бюджетной системы Российской Федерации, в общей численности детей данного возраста,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20. Количество призовых мест (медалей), завоеванных спортсменами города Перми на официальных всероссийских и международных соревнованиях, ед.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1400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21. Доля населения, систематически занимающегося физической культурой и спортом, %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1.1.7.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Приведение в нормативное состояние учреждений социальной сферы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22. Доля муниципальных учреждений, здания которых находятся в аварийном состоянии или требуют капитального ремонта, в общем количестве муниципальных учреждений в сфере образования,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0,3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23. Доля муниципальных учреждений, здания которых находятся в аварийном состоянии или требуют капитального ремонта, в общем количестве муниципальных учреждений в сфере культуры, %             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24. Доля муниципальных учреждений, здания кото</w:t>
            </w:r>
            <w:r w:rsidRPr="00CF5DE7">
              <w:rPr>
                <w:color w:val="000000"/>
                <w:sz w:val="24"/>
                <w:szCs w:val="24"/>
              </w:rPr>
              <w:lastRenderedPageBreak/>
              <w:t xml:space="preserve">рых находятся в аварийном состоянии или требуют капитального ремонта, в общем количестве муниципальных учреждений в сфере физической культуры и спорта, %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6,5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3,3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4458" w:type="dxa"/>
            <w:gridSpan w:val="7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Экономическое развитие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Генерация доходов населения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25. Число субъектов малого и среднего предпринимательства в расчете на 10 тыс. человек населения, ед.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789,8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773,2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765,8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778,6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791,5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DA5A83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26. Фонд оплаты труда на крупных и средних предприятиях и организациях города Перми, </w:t>
            </w:r>
            <w:proofErr w:type="spellStart"/>
            <w:r w:rsidRPr="00CF5DE7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128371,2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130000,0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130000,0</w:t>
            </w:r>
          </w:p>
        </w:tc>
        <w:tc>
          <w:tcPr>
            <w:tcW w:w="1417" w:type="dxa"/>
            <w:vAlign w:val="bottom"/>
          </w:tcPr>
          <w:p w:rsidR="00CF5DE7" w:rsidRPr="00CF5DE7" w:rsidRDefault="00234E5A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142150,0</w:t>
            </w:r>
          </w:p>
        </w:tc>
        <w:tc>
          <w:tcPr>
            <w:tcW w:w="1418" w:type="dxa"/>
            <w:vAlign w:val="bottom"/>
          </w:tcPr>
          <w:p w:rsidR="00CF5DE7" w:rsidRPr="00CF5DE7" w:rsidRDefault="00234E5A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147550,0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27. Среднемесячная номинальная начисленная заработная плата работников крупных и средних предприятий и некоммерческих организаций, руб.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35991,8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36700,0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36750,0</w:t>
            </w:r>
          </w:p>
        </w:tc>
        <w:tc>
          <w:tcPr>
            <w:tcW w:w="1417" w:type="dxa"/>
            <w:vAlign w:val="bottom"/>
          </w:tcPr>
          <w:p w:rsidR="00CF5DE7" w:rsidRPr="00CF5DE7" w:rsidRDefault="00234E5A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40100,0</w:t>
            </w:r>
          </w:p>
        </w:tc>
        <w:tc>
          <w:tcPr>
            <w:tcW w:w="1418" w:type="dxa"/>
            <w:vAlign w:val="bottom"/>
          </w:tcPr>
          <w:p w:rsidR="00CF5DE7" w:rsidRPr="00CF5DE7" w:rsidRDefault="00234E5A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41600,0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Привлечение внебюджетных средств в развитие города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29. Объем инвестиций в основной капитал, </w:t>
            </w:r>
            <w:proofErr w:type="spellStart"/>
            <w:r w:rsidRPr="00CF5DE7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93615,7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88000,0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84650,0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87150,0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93200,0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30. Площадь зарегистрированных на территории города Перми бизнес-инкубаторов, промышленных парков, технопарков, научных парков, </w:t>
            </w:r>
            <w:proofErr w:type="spellStart"/>
            <w:r w:rsidRPr="00CF5DE7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 xml:space="preserve">-технологических центров и иных объектов, относящихся к инфраструктуре поддержки субъектов малого и среднего предпринимательства, в расчете на 100 малых и средних компаний, </w:t>
            </w:r>
            <w:proofErr w:type="spellStart"/>
            <w:r w:rsidRPr="00CF5DE7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174,2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175,9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sz w:val="24"/>
                <w:szCs w:val="24"/>
              </w:rPr>
              <w:t>177,6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sz w:val="24"/>
                <w:szCs w:val="24"/>
              </w:rPr>
              <w:t>174,3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sz w:val="24"/>
                <w:szCs w:val="24"/>
              </w:rPr>
              <w:t>171,2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F5DE7">
              <w:rPr>
                <w:color w:val="000000"/>
                <w:sz w:val="24"/>
                <w:szCs w:val="24"/>
              </w:rPr>
              <w:t>30.1. Количество резидентов муниципальных бизнес-инкубаторов города Перми на конец года, единиц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1837" w:type="dxa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Увеличение налоговых поступлений в бюджет города от субъектов малого и среднего предпринимательства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31. Объем поступлений от уплаты единого налога на вмененный доход</w:t>
            </w:r>
            <w:r w:rsidRPr="00CF5DE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5DE7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534000,8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573972,0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616593,7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656409,3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ind w:hanging="108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169676,9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458" w:type="dxa"/>
            <w:gridSpan w:val="7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Создание комфортной среды проживания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Создание комфортного жи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лья (квартира-дом-двор)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lastRenderedPageBreak/>
              <w:t>32. Ввод общей п</w:t>
            </w:r>
            <w:r w:rsidR="00B33AE4">
              <w:rPr>
                <w:color w:val="000000"/>
                <w:sz w:val="24"/>
                <w:szCs w:val="24"/>
              </w:rPr>
              <w:t xml:space="preserve">лощади жилья в городе, </w:t>
            </w:r>
            <w:proofErr w:type="spellStart"/>
            <w:r w:rsidR="00B33AE4">
              <w:rPr>
                <w:color w:val="000000"/>
                <w:sz w:val="24"/>
                <w:szCs w:val="24"/>
              </w:rPr>
              <w:t>тыс.кв.м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582,5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860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33. Количество земельных участков, предоставленных </w:t>
            </w:r>
            <w:r w:rsidRPr="00CF5DE7">
              <w:rPr>
                <w:color w:val="000000"/>
                <w:sz w:val="24"/>
                <w:szCs w:val="24"/>
              </w:rPr>
              <w:lastRenderedPageBreak/>
              <w:t xml:space="preserve">многодетным семьям, ед.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582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показателя находится в стадии разработки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Значение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показателя находится в стадии разработки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0E30F3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34. Доля энергетических ресурсов, расчеты за потребление которых осуществляются на основании показаний приборов учета, в общем объеме энергетических ресурсов, потребляемых </w:t>
            </w:r>
            <w:r w:rsidR="000E30F3">
              <w:rPr>
                <w:color w:val="000000"/>
                <w:sz w:val="24"/>
                <w:szCs w:val="24"/>
              </w:rPr>
              <w:t xml:space="preserve">на территории городского округа, </w:t>
            </w:r>
            <w:r w:rsidRPr="00CF5DE7">
              <w:rPr>
                <w:color w:val="000000"/>
                <w:sz w:val="24"/>
                <w:szCs w:val="24"/>
              </w:rPr>
              <w:t>%</w:t>
            </w:r>
            <w:r w:rsidR="000E30F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iCs/>
                <w:color w:val="000000"/>
                <w:sz w:val="24"/>
                <w:szCs w:val="24"/>
              </w:rPr>
            </w:pPr>
            <w:r w:rsidRPr="00CF5DE7">
              <w:rPr>
                <w:iCs/>
                <w:color w:val="000000"/>
                <w:sz w:val="24"/>
                <w:szCs w:val="24"/>
              </w:rPr>
              <w:t xml:space="preserve">34.1. Электроэнергия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90,5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34.2. Тепловая энергия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iCs/>
                <w:color w:val="000000"/>
                <w:sz w:val="24"/>
                <w:szCs w:val="24"/>
              </w:rPr>
            </w:pPr>
            <w:r w:rsidRPr="00CF5DE7">
              <w:rPr>
                <w:iCs/>
                <w:color w:val="000000"/>
                <w:sz w:val="24"/>
                <w:szCs w:val="24"/>
              </w:rPr>
              <w:t>34.3. Горячая вода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iCs/>
                <w:color w:val="000000"/>
                <w:sz w:val="24"/>
                <w:szCs w:val="24"/>
              </w:rPr>
            </w:pPr>
            <w:r w:rsidRPr="00CF5DE7">
              <w:rPr>
                <w:iCs/>
                <w:color w:val="000000"/>
                <w:sz w:val="24"/>
                <w:szCs w:val="24"/>
              </w:rPr>
              <w:t>34.4. Холодная вода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iCs/>
                <w:color w:val="000000"/>
                <w:sz w:val="24"/>
                <w:szCs w:val="24"/>
              </w:rPr>
            </w:pPr>
            <w:r w:rsidRPr="00CF5DE7">
              <w:rPr>
                <w:iCs/>
                <w:color w:val="000000"/>
                <w:sz w:val="24"/>
                <w:szCs w:val="24"/>
              </w:rPr>
              <w:t>34.5. Природный газ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61,5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35. Количество человеко-часов, в течение которых потребителю не предоставлялись услуги централизованного горячего и холодного водоснабжения, чел.-час в год   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28,0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36. Доля аварийного жилищного фонда в общей площади жилищного фонда, %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1,6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37. Общее количество многоквартирных домов, в которых выполнен капитальный ремонт,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409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187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39. Доля внутриквартальных проездов, находящихся в нормативном состоянии, %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82,6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82,9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81,4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81,4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40.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t>Доля постановлений о назначении административных наказаний и постановлений о прекращении производства по делам об административных правонарушениях в связи с объявлением устного замечания в соответствии со статьей 2.9 КоАП РФ за нарушение правил благоустройства и озеленения территории в общем количестве вынесенных постановлений по делам об административных правонарушениях за нарушение правил благоустройства и озеленения террито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рии,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93,9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87,0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</w:tr>
      <w:tr w:rsidR="00234E5A" w:rsidRPr="00CF5DE7" w:rsidTr="00377DD5">
        <w:tc>
          <w:tcPr>
            <w:tcW w:w="959" w:type="dxa"/>
            <w:vMerge w:val="restart"/>
          </w:tcPr>
          <w:p w:rsidR="00234E5A" w:rsidRPr="00CF5DE7" w:rsidRDefault="00234E5A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1837" w:type="dxa"/>
            <w:vMerge w:val="restart"/>
          </w:tcPr>
          <w:p w:rsidR="00234E5A" w:rsidRPr="00CF5DE7" w:rsidRDefault="00234E5A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Демонтаж самовольно установленных некапитальных объектов</w:t>
            </w:r>
          </w:p>
        </w:tc>
        <w:tc>
          <w:tcPr>
            <w:tcW w:w="5817" w:type="dxa"/>
          </w:tcPr>
          <w:p w:rsidR="00234E5A" w:rsidRPr="00CF5DE7" w:rsidRDefault="00234E5A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41. </w:t>
            </w:r>
            <w:r w:rsidRPr="006D4620">
              <w:rPr>
                <w:color w:val="000000"/>
                <w:sz w:val="24"/>
                <w:szCs w:val="24"/>
              </w:rPr>
              <w:t>Доля демонтированных самовольно установленных и незаконно размещенных рекламных конструкций в общем количестве рекламных конструкций, включенных в Единый реестр самовольно установленных и незаконно размещенных движимых объектов, выявленных на территории города Перми, %</w:t>
            </w:r>
          </w:p>
        </w:tc>
        <w:tc>
          <w:tcPr>
            <w:tcW w:w="1276" w:type="dxa"/>
            <w:vAlign w:val="bottom"/>
          </w:tcPr>
          <w:p w:rsidR="00234E5A" w:rsidRPr="006D4620" w:rsidRDefault="00234E5A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D462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bottom"/>
          </w:tcPr>
          <w:p w:rsidR="00234E5A" w:rsidRPr="006D4620" w:rsidRDefault="00234E5A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D462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bottom"/>
          </w:tcPr>
          <w:p w:rsidR="00234E5A" w:rsidRPr="006D4620" w:rsidRDefault="00234E5A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D4620">
              <w:rPr>
                <w:rFonts w:eastAsia="Calibri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1417" w:type="dxa"/>
            <w:vAlign w:val="bottom"/>
          </w:tcPr>
          <w:p w:rsidR="00234E5A" w:rsidRPr="006D4620" w:rsidRDefault="00234E5A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D4620">
              <w:rPr>
                <w:rFonts w:eastAsia="Calibri"/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1418" w:type="dxa"/>
            <w:vAlign w:val="bottom"/>
          </w:tcPr>
          <w:p w:rsidR="00234E5A" w:rsidRPr="006D4620" w:rsidRDefault="00234E5A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6D4620">
              <w:rPr>
                <w:rFonts w:eastAsia="Calibri"/>
                <w:sz w:val="24"/>
                <w:szCs w:val="24"/>
                <w:lang w:eastAsia="en-US"/>
              </w:rPr>
              <w:t>88,0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41.1. Доля демонтированных самовольно установленных и незаконно размещенных нестационарных торговых объектов в общем количестве нестационарных торговых объектов, включенных в Единый реестр самовольно установленных и незаконно размещенных движимых объектов, выявленных на территории города Перми, %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41.2. Доля нестационарных торговых объектов, размещенных в местах, определенных в схеме размещения нестационарных торговых объектов на территории города Перми, в общем количестве мест, определенных схемой размещения нестационарных торговых объектов на территории города Перми,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Приоритет общественного транспорта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43. Пассажиропоток на всех видах городского пассажирского транспорта общего пользования, млн. пассажиров в год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303,1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290,7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290,7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290,7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290,7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44. Количество поездок на общественном транспорте в расчете на 1 жителя города в месяц,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23,3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23,3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45. Пассажиропоток на городском электрическом пассажирском транспорте общего пользования, млн. пассажиров в год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51,8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62,6</w:t>
            </w:r>
          </w:p>
        </w:tc>
      </w:tr>
      <w:tr w:rsidR="00B85012" w:rsidRPr="00CF5DE7" w:rsidTr="00377DD5">
        <w:tc>
          <w:tcPr>
            <w:tcW w:w="959" w:type="dxa"/>
            <w:vMerge/>
          </w:tcPr>
          <w:p w:rsidR="00B85012" w:rsidRPr="00CF5DE7" w:rsidRDefault="00B85012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B85012" w:rsidRPr="00CF5DE7" w:rsidRDefault="00B85012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B85012" w:rsidRPr="00CF5DE7" w:rsidRDefault="00B85012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46. </w:t>
            </w:r>
            <w:r w:rsidRPr="006D4620">
              <w:rPr>
                <w:color w:val="000000"/>
                <w:sz w:val="24"/>
                <w:szCs w:val="24"/>
              </w:rPr>
              <w:t>Минимальный объем транспортной работы городского электрического пассажирского транспорта общего пользования, часов в год</w:t>
            </w:r>
          </w:p>
        </w:tc>
        <w:tc>
          <w:tcPr>
            <w:tcW w:w="1276" w:type="dxa"/>
            <w:vAlign w:val="bottom"/>
          </w:tcPr>
          <w:p w:rsidR="00B85012" w:rsidRPr="006D4620" w:rsidRDefault="00B85012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570864,0</w:t>
            </w:r>
          </w:p>
        </w:tc>
        <w:tc>
          <w:tcPr>
            <w:tcW w:w="1276" w:type="dxa"/>
            <w:vAlign w:val="bottom"/>
          </w:tcPr>
          <w:p w:rsidR="00B85012" w:rsidRPr="006D4620" w:rsidRDefault="00B85012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599885,0</w:t>
            </w:r>
          </w:p>
        </w:tc>
        <w:tc>
          <w:tcPr>
            <w:tcW w:w="1417" w:type="dxa"/>
            <w:vAlign w:val="bottom"/>
          </w:tcPr>
          <w:p w:rsidR="00B85012" w:rsidRPr="006D4620" w:rsidRDefault="00B85012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599885,0</w:t>
            </w:r>
          </w:p>
        </w:tc>
        <w:tc>
          <w:tcPr>
            <w:tcW w:w="1417" w:type="dxa"/>
            <w:vAlign w:val="bottom"/>
          </w:tcPr>
          <w:p w:rsidR="00B85012" w:rsidRPr="006D4620" w:rsidRDefault="00B85012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599885,0</w:t>
            </w:r>
          </w:p>
        </w:tc>
        <w:tc>
          <w:tcPr>
            <w:tcW w:w="1418" w:type="dxa"/>
            <w:vAlign w:val="bottom"/>
          </w:tcPr>
          <w:p w:rsidR="00B85012" w:rsidRPr="006D4620" w:rsidRDefault="00B85012" w:rsidP="00377DD5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599885,0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47. Доля субсидируемых автобусных маршрутов от общего числа автобусных маршрутов,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48. Доля остановочных пунктов, содержащихся в нормативном состоянии (ГОСТ Р 52766-2007),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Повышение качества улично-дорожной сети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49. Доля автостоянок открытого типа,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автостоянок открытого типа, размещенных </w:t>
            </w:r>
            <w:proofErr w:type="gramStart"/>
            <w:r w:rsidRPr="00CF5DE7">
              <w:rPr>
                <w:color w:val="000000"/>
                <w:sz w:val="24"/>
                <w:szCs w:val="24"/>
              </w:rPr>
              <w:t>на  земельных</w:t>
            </w:r>
            <w:proofErr w:type="gramEnd"/>
            <w:r w:rsidRPr="00CF5DE7">
              <w:rPr>
                <w:color w:val="000000"/>
                <w:sz w:val="24"/>
                <w:szCs w:val="24"/>
              </w:rPr>
              <w:t xml:space="preserve"> участках, находящихся в муниципальной собственности, и земельных участках/землях, государственная собственность на которые не разграничена,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73,0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97,0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 w:rsidRPr="00CF5DE7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vAlign w:val="bottom"/>
          </w:tcPr>
          <w:p w:rsidR="00CF5DE7" w:rsidRPr="00CF5DE7" w:rsidRDefault="00170409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41,0</w:t>
            </w:r>
          </w:p>
        </w:tc>
        <w:tc>
          <w:tcPr>
            <w:tcW w:w="1276" w:type="dxa"/>
            <w:vAlign w:val="bottom"/>
          </w:tcPr>
          <w:p w:rsidR="00CF5DE7" w:rsidRPr="00CF5DE7" w:rsidRDefault="00170409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24,2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51. Доля автомобильных дорог местного значения города Перми, оборудованных исправными сетями ливневой канализации, от общей протяженности автомобильных дорог местного значения города Перми, %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4,7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52. Доля транспортных средств с низким расположением пола в общем числе транспортных средств городского общественного транспорта,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58,0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53. Доля обустроенных остановочных пунктов городского общественного транспорта с учетом требований доступности для маломобильных категорий граждан, %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74,0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54.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t xml:space="preserve">Площадь улично-дорожной сети, на которой реализованы проекты организации дорожного движения (нарастающим итогом), </w:t>
            </w:r>
            <w:proofErr w:type="spellStart"/>
            <w:r w:rsidRPr="00CF5DE7">
              <w:rPr>
                <w:rFonts w:eastAsia="Calibri"/>
                <w:sz w:val="24"/>
                <w:szCs w:val="24"/>
                <w:lang w:eastAsia="en-US"/>
              </w:rPr>
              <w:t>тыс.кв.м</w:t>
            </w:r>
            <w:proofErr w:type="spellEnd"/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3839,6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3839,6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3839,6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3839,6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3839,6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55.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t>Доля постановлений о назначении администра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тивных наказаний и постановлений о прекращении производства по делам об административных правонарушениях в связи с объявлением устного замечания в соответствии со статьей 2.9 КоАП РФ за нарушение порядка организации автостоянок открытого типа в общем количестве вынесенных постановлений по делам об административных правонарушениях за нарушение порядка организации автостоянок открытого типа,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98,0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92,0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92,0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Повышение качества городской ин</w:t>
            </w:r>
            <w:r w:rsidR="00C932BE">
              <w:rPr>
                <w:rFonts w:eastAsia="Calibri"/>
                <w:sz w:val="24"/>
                <w:szCs w:val="24"/>
                <w:lang w:eastAsia="en-US"/>
              </w:rPr>
              <w:t>фраструк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57. Доля отходов потребления, направляемых на  переработку с целью извлечения вторичного  сырья, от массы образующихся твердых бытовых отходов,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43,0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58. Доля заключенных договоров на сбор и вывоз твердых бытовых отходов индивидуальных домовладений от общего количества индивидуальных домовладений, %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56,0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59,0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59.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t>Доля постановлений о назначении административных наказаний и постановлений о прекращении производства по делам об административных правонарушениях в связи с объявлением устного замечания в соответствии со статьей 2.9 КоАП РФ за нарушение правил организации сбора, вывоза, утилизации и переработки бытовых и промышленных отходов в общем количестве вынесенных постановлений по делам об административных правонарушениях за нарушение правил организации сбора, вывоза, утилизации и переработки бытовых и промышленных отходов,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89,0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60. Протяженность введенных в эксплуатацию газопроводов в микрорайонах </w:t>
            </w:r>
            <w:proofErr w:type="gramStart"/>
            <w:r w:rsidRPr="00CF5DE7">
              <w:rPr>
                <w:color w:val="000000"/>
                <w:sz w:val="24"/>
                <w:szCs w:val="24"/>
              </w:rPr>
              <w:t>индивидуальной  застройки</w:t>
            </w:r>
            <w:proofErr w:type="gramEnd"/>
            <w:r w:rsidRPr="00CF5DE7">
              <w:rPr>
                <w:color w:val="000000"/>
                <w:sz w:val="24"/>
                <w:szCs w:val="24"/>
              </w:rPr>
              <w:t xml:space="preserve"> города Перми, км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48,5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32,36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10,1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12,5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61. Темп снижения числа аварий на сетях водоснабжения и водоотведения, %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0,22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0,20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0,18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62. Количество чрезвычайных ситуаций на сетях во</w:t>
            </w:r>
            <w:r w:rsidRPr="00CF5DE7">
              <w:rPr>
                <w:color w:val="000000"/>
                <w:sz w:val="24"/>
                <w:szCs w:val="24"/>
              </w:rPr>
              <w:lastRenderedPageBreak/>
              <w:t>доснабжения и водоотведения,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63. Удельный вес улиц, проездов, набережных, обеспеченных уличным освещением, %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69,9</w:t>
            </w:r>
          </w:p>
        </w:tc>
        <w:tc>
          <w:tcPr>
            <w:tcW w:w="1276" w:type="dxa"/>
            <w:vAlign w:val="bottom"/>
          </w:tcPr>
          <w:p w:rsidR="00CF5DE7" w:rsidRPr="00CF5DE7" w:rsidRDefault="00170409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77,0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1837" w:type="dxa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Разработка документации по планировке территорий города Перми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64. Доля площади территорий, на которые разработана и утверждена документация по планировке территории, от площади территории Пермского городского округа, подлежащей застройке в соответствии с Генеральным планом города Перми, в части функциональных зон стандартных территорий нормирования (нарастающим итогом)</w:t>
            </w:r>
            <w:r w:rsidRPr="00CF5DE7">
              <w:rPr>
                <w:color w:val="000000"/>
                <w:sz w:val="24"/>
                <w:szCs w:val="24"/>
              </w:rPr>
              <w:t>, %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21,83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54,9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</w:tr>
      <w:tr w:rsidR="00CF5DE7" w:rsidRPr="00CF5DE7" w:rsidTr="00377DD5">
        <w:tc>
          <w:tcPr>
            <w:tcW w:w="959" w:type="dxa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458" w:type="dxa"/>
            <w:gridSpan w:val="7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Управление ресурсами</w:t>
            </w:r>
          </w:p>
        </w:tc>
      </w:tr>
      <w:tr w:rsidR="00CF5DE7" w:rsidRPr="00CF5DE7" w:rsidTr="00377DD5">
        <w:trPr>
          <w:trHeight w:val="1134"/>
        </w:trPr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Максимизация доходов бюджета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66. Объем доходов от предприятий, приватизации, возмездного использования (аренда, концессия, доверительное управление) муниципального имущества, млн. руб.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552,6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664,2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367,1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278,6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224,9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67. Индекс обеспеченности бюджета города Перми, ед.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Значение показателя находится в стадии разработки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Значение показателя находится в стадии разработки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Значение показателя находится в стадии разработки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68.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91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>69. Объем поступлений налоговых дохо</w:t>
            </w:r>
            <w:r w:rsidR="008E0B3F">
              <w:rPr>
                <w:color w:val="000000"/>
                <w:sz w:val="24"/>
                <w:szCs w:val="24"/>
              </w:rPr>
              <w:t xml:space="preserve">дов в бюджет города Перми, </w:t>
            </w:r>
            <w:proofErr w:type="spellStart"/>
            <w:r w:rsidR="008E0B3F">
              <w:rPr>
                <w:color w:val="000000"/>
                <w:sz w:val="24"/>
                <w:szCs w:val="24"/>
              </w:rPr>
              <w:t>млн.</w:t>
            </w:r>
            <w:r w:rsidRPr="00CF5DE7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12029,8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11769,7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12267,3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12628,9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12453,4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70. Объем поступлений неналоговых доходов в бюджет города Перми, </w:t>
            </w:r>
            <w:proofErr w:type="spellStart"/>
            <w:r w:rsidRPr="00CF5DE7">
              <w:rPr>
                <w:color w:val="000000"/>
                <w:sz w:val="24"/>
                <w:szCs w:val="24"/>
              </w:rPr>
              <w:t>млн.руб</w:t>
            </w:r>
            <w:proofErr w:type="spellEnd"/>
            <w:r w:rsidRPr="00CF5D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2158,6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1615,4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1810,2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1588,1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1376,3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71. 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t>Объем задолженности в бюджет города Перми по арендной плате за земельные участки, арендной плате за имущество, плате за размещение рекламных конструкций, плате за размещение нестационарных тор</w:t>
            </w: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говых объектов, </w:t>
            </w:r>
            <w:proofErr w:type="spellStart"/>
            <w:r w:rsidRPr="00CF5DE7">
              <w:rPr>
                <w:rFonts w:eastAsia="Calibri"/>
                <w:sz w:val="24"/>
                <w:szCs w:val="24"/>
                <w:lang w:eastAsia="en-US"/>
              </w:rPr>
              <w:t>млн.руб</w:t>
            </w:r>
            <w:proofErr w:type="spellEnd"/>
            <w:r w:rsidRPr="00CF5DE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lastRenderedPageBreak/>
              <w:t>992,0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850,8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727,6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613,3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517,8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72. Объем поступлений от уплаты налога на доходы физических </w:t>
            </w:r>
            <w:r w:rsidR="00321851">
              <w:rPr>
                <w:color w:val="000000"/>
                <w:sz w:val="24"/>
                <w:szCs w:val="24"/>
              </w:rPr>
              <w:t>лиц в бюджет города Перми, млн.</w:t>
            </w:r>
            <w:r w:rsidRPr="00CF5DE7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6823,4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6748,1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6773,1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7082,6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7376,7</w:t>
            </w:r>
          </w:p>
        </w:tc>
      </w:tr>
      <w:tr w:rsidR="00CF5DE7" w:rsidRPr="00CF5DE7" w:rsidTr="00377DD5">
        <w:tc>
          <w:tcPr>
            <w:tcW w:w="959" w:type="dxa"/>
            <w:vMerge w:val="restart"/>
          </w:tcPr>
          <w:p w:rsidR="00CF5DE7" w:rsidRPr="00CF5DE7" w:rsidRDefault="00CF5DE7" w:rsidP="00CF5DE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837" w:type="dxa"/>
            <w:vMerge w:val="restart"/>
          </w:tcPr>
          <w:p w:rsidR="00CF5DE7" w:rsidRPr="00CF5DE7" w:rsidRDefault="00CF5DE7" w:rsidP="00CF5DE7">
            <w:pPr>
              <w:ind w:firstLine="34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Обеспечение экологической безопасности</w:t>
            </w: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73. Удельный вес лесных пожаров, ликвидированных (локализованных) в течение суток, %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ind w:firstLine="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72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74. Соотношение посаженных и вырубленных деревьев, %             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101,51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100,0</w:t>
            </w:r>
          </w:p>
        </w:tc>
      </w:tr>
      <w:tr w:rsidR="00CF5DE7" w:rsidRPr="00CF5DE7" w:rsidTr="00377DD5">
        <w:tc>
          <w:tcPr>
            <w:tcW w:w="959" w:type="dxa"/>
            <w:vMerge/>
          </w:tcPr>
          <w:p w:rsidR="00CF5DE7" w:rsidRPr="00CF5DE7" w:rsidRDefault="00CF5DE7" w:rsidP="00CF5DE7">
            <w:pPr>
              <w:ind w:firstLine="72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  <w:vMerge/>
          </w:tcPr>
          <w:p w:rsidR="00CF5DE7" w:rsidRPr="00CF5DE7" w:rsidRDefault="00CF5DE7" w:rsidP="00CF5DE7">
            <w:pPr>
              <w:ind w:firstLine="72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17" w:type="dxa"/>
          </w:tcPr>
          <w:p w:rsidR="00CF5DE7" w:rsidRPr="00CF5DE7" w:rsidRDefault="00CF5DE7" w:rsidP="00CF5DE7">
            <w:pPr>
              <w:rPr>
                <w:color w:val="000000"/>
                <w:sz w:val="24"/>
                <w:szCs w:val="24"/>
              </w:rPr>
            </w:pPr>
            <w:r w:rsidRPr="00CF5DE7">
              <w:rPr>
                <w:color w:val="000000"/>
                <w:sz w:val="24"/>
                <w:szCs w:val="24"/>
              </w:rPr>
              <w:t xml:space="preserve">75. Протяженность очищенных береговых полос малых рек, км                                 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14,2</w:t>
            </w:r>
          </w:p>
        </w:tc>
        <w:tc>
          <w:tcPr>
            <w:tcW w:w="1276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13,7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417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418" w:type="dxa"/>
            <w:vAlign w:val="bottom"/>
          </w:tcPr>
          <w:p w:rsidR="00CF5DE7" w:rsidRPr="00CF5DE7" w:rsidRDefault="00CF5DE7" w:rsidP="00CF5DE7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F5DE7">
              <w:rPr>
                <w:rFonts w:eastAsia="Calibri"/>
                <w:sz w:val="24"/>
                <w:szCs w:val="24"/>
                <w:lang w:eastAsia="en-US"/>
              </w:rPr>
              <w:t>13,0</w:t>
            </w:r>
          </w:p>
        </w:tc>
      </w:tr>
    </w:tbl>
    <w:p w:rsidR="00CF5DE7" w:rsidRPr="00CF5DE7" w:rsidRDefault="00CF5DE7" w:rsidP="00CF5DE7">
      <w:pPr>
        <w:spacing w:line="360" w:lineRule="exact"/>
        <w:ind w:firstLine="720"/>
        <w:jc w:val="center"/>
        <w:rPr>
          <w:b/>
          <w:sz w:val="28"/>
          <w:szCs w:val="28"/>
        </w:rPr>
      </w:pPr>
    </w:p>
    <w:p w:rsidR="00CF5DE7" w:rsidRPr="00CF5DE7" w:rsidRDefault="00CF5DE7" w:rsidP="00CF5DE7">
      <w:pPr>
        <w:spacing w:line="360" w:lineRule="exact"/>
        <w:jc w:val="both"/>
        <w:rPr>
          <w:sz w:val="28"/>
          <w:szCs w:val="24"/>
        </w:rPr>
      </w:pPr>
    </w:p>
    <w:p w:rsidR="009E1FC0" w:rsidRDefault="009E1FC0" w:rsidP="00CF5DE7">
      <w:pPr>
        <w:pStyle w:val="ad"/>
        <w:tabs>
          <w:tab w:val="left" w:pos="8540"/>
        </w:tabs>
        <w:rPr>
          <w:sz w:val="24"/>
          <w:szCs w:val="24"/>
        </w:rPr>
      </w:pPr>
    </w:p>
    <w:sectPr w:rsidR="009E1FC0" w:rsidSect="00377DD5">
      <w:headerReference w:type="default" r:id="rId13"/>
      <w:footerReference w:type="default" r:id="rId14"/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18" w:rsidRDefault="00AE6418">
      <w:r>
        <w:separator/>
      </w:r>
    </w:p>
  </w:endnote>
  <w:endnote w:type="continuationSeparator" w:id="0">
    <w:p w:rsidR="00AE6418" w:rsidRDefault="00AE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18" w:rsidRDefault="00AE6418" w:rsidP="00E800C6">
    <w:pPr>
      <w:pStyle w:val="a8"/>
      <w:rPr>
        <w:sz w:val="16"/>
        <w:szCs w:val="16"/>
        <w:u w:val="single"/>
      </w:rPr>
    </w:pPr>
  </w:p>
  <w:p w:rsidR="00AE6418" w:rsidRDefault="00AE6418" w:rsidP="00E800C6">
    <w:pPr>
      <w:pStyle w:val="a8"/>
      <w:rPr>
        <w:sz w:val="16"/>
        <w:szCs w:val="16"/>
        <w:u w:val="single"/>
      </w:rPr>
    </w:pPr>
  </w:p>
  <w:p w:rsidR="00AE6418" w:rsidRDefault="00AE6418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AE6418" w:rsidRDefault="00AE6418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A2FAF">
      <w:rPr>
        <w:noProof/>
        <w:sz w:val="16"/>
        <w:szCs w:val="16"/>
        <w:u w:val="single"/>
      </w:rPr>
      <w:t>23.12.2015 11:38</w:t>
    </w:r>
    <w:r>
      <w:rPr>
        <w:sz w:val="16"/>
        <w:szCs w:val="16"/>
        <w:u w:val="single"/>
      </w:rPr>
      <w:fldChar w:fldCharType="end"/>
    </w:r>
  </w:p>
  <w:p w:rsidR="00AE6418" w:rsidRDefault="00AE6418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A2FA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18" w:rsidRPr="00D95B1D" w:rsidRDefault="00AE6418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AE6418" w:rsidRDefault="00AE6418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A2FAF">
      <w:rPr>
        <w:noProof/>
        <w:snapToGrid w:val="0"/>
        <w:sz w:val="16"/>
      </w:rPr>
      <w:t>23.12.2015 11:38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2FA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18" w:rsidRPr="00723880" w:rsidRDefault="00AE6418" w:rsidP="00377D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18" w:rsidRDefault="00AE6418">
      <w:r>
        <w:separator/>
      </w:r>
    </w:p>
  </w:footnote>
  <w:footnote w:type="continuationSeparator" w:id="0">
    <w:p w:rsidR="00AE6418" w:rsidRDefault="00AE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18" w:rsidRDefault="00AE641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6418" w:rsidRDefault="00AE64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18" w:rsidRDefault="00AE6418">
    <w:pPr>
      <w:pStyle w:val="ab"/>
      <w:framePr w:wrap="around" w:vAnchor="text" w:hAnchor="margin" w:xAlign="center" w:y="1"/>
      <w:rPr>
        <w:rStyle w:val="aa"/>
      </w:rPr>
    </w:pPr>
  </w:p>
  <w:p w:rsidR="00AE6418" w:rsidRDefault="00AE6418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18" w:rsidRPr="00723880" w:rsidRDefault="00AE6418" w:rsidP="00594A3E">
    <w:pPr>
      <w:pStyle w:val="ab"/>
      <w:jc w:val="center"/>
      <w:rPr>
        <w:sz w:val="28"/>
        <w:szCs w:val="28"/>
      </w:rPr>
    </w:pPr>
    <w:r w:rsidRPr="00723880">
      <w:rPr>
        <w:sz w:val="28"/>
        <w:szCs w:val="28"/>
      </w:rPr>
      <w:fldChar w:fldCharType="begin"/>
    </w:r>
    <w:r w:rsidRPr="00723880">
      <w:rPr>
        <w:sz w:val="28"/>
        <w:szCs w:val="28"/>
      </w:rPr>
      <w:instrText>PAGE   \* MERGEFORMAT</w:instrText>
    </w:r>
    <w:r w:rsidRPr="00723880">
      <w:rPr>
        <w:sz w:val="28"/>
        <w:szCs w:val="28"/>
      </w:rPr>
      <w:fldChar w:fldCharType="separate"/>
    </w:r>
    <w:r w:rsidR="00A235C2">
      <w:rPr>
        <w:noProof/>
        <w:sz w:val="28"/>
        <w:szCs w:val="28"/>
      </w:rPr>
      <w:t>10</w:t>
    </w:r>
    <w:r w:rsidRPr="00723880">
      <w:rPr>
        <w:sz w:val="28"/>
        <w:szCs w:val="28"/>
      </w:rPr>
      <w:fldChar w:fldCharType="end"/>
    </w:r>
  </w:p>
  <w:p w:rsidR="00AE6418" w:rsidRPr="00723880" w:rsidRDefault="00AE6418" w:rsidP="00377DD5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y1NIiWf/7BYr5+Yv+JH56sA4a7Tri8+jv+0lelgBfc3wew0JUOYjttfDqF6ICT/TjvkL3po/HD+5FdygSl6aA==" w:salt="bO+XOEzR4mQ8EqOtRPr5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1B1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0F3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409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34E5A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5047"/>
    <w:rsid w:val="002E52E0"/>
    <w:rsid w:val="002F2B47"/>
    <w:rsid w:val="00311B9D"/>
    <w:rsid w:val="00321755"/>
    <w:rsid w:val="00321851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7DD5"/>
    <w:rsid w:val="003971D1"/>
    <w:rsid w:val="003A62FC"/>
    <w:rsid w:val="003A7159"/>
    <w:rsid w:val="003B3F8E"/>
    <w:rsid w:val="003C06D5"/>
    <w:rsid w:val="003C3452"/>
    <w:rsid w:val="003C7818"/>
    <w:rsid w:val="003D7596"/>
    <w:rsid w:val="003E574B"/>
    <w:rsid w:val="003F67FB"/>
    <w:rsid w:val="004021DA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1B64"/>
    <w:rsid w:val="00573676"/>
    <w:rsid w:val="00594A3E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2FAF"/>
    <w:rsid w:val="006C16D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6633"/>
    <w:rsid w:val="008B7AF1"/>
    <w:rsid w:val="008D2257"/>
    <w:rsid w:val="008E0B3F"/>
    <w:rsid w:val="009379BE"/>
    <w:rsid w:val="00947888"/>
    <w:rsid w:val="00957612"/>
    <w:rsid w:val="00964B7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35C2"/>
    <w:rsid w:val="00A32E6D"/>
    <w:rsid w:val="00A35860"/>
    <w:rsid w:val="00A4139D"/>
    <w:rsid w:val="00A44226"/>
    <w:rsid w:val="00A45DA5"/>
    <w:rsid w:val="00A50A90"/>
    <w:rsid w:val="00A521CD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418"/>
    <w:rsid w:val="00AF2FD9"/>
    <w:rsid w:val="00AF3209"/>
    <w:rsid w:val="00B0793D"/>
    <w:rsid w:val="00B16115"/>
    <w:rsid w:val="00B23037"/>
    <w:rsid w:val="00B31BD8"/>
    <w:rsid w:val="00B33AE4"/>
    <w:rsid w:val="00B3630F"/>
    <w:rsid w:val="00B4055F"/>
    <w:rsid w:val="00B40E29"/>
    <w:rsid w:val="00B4197F"/>
    <w:rsid w:val="00B63586"/>
    <w:rsid w:val="00B644BA"/>
    <w:rsid w:val="00B6607C"/>
    <w:rsid w:val="00B67EAB"/>
    <w:rsid w:val="00B85012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932BE"/>
    <w:rsid w:val="00CA0EEC"/>
    <w:rsid w:val="00CA62E3"/>
    <w:rsid w:val="00CA6A26"/>
    <w:rsid w:val="00CA78C0"/>
    <w:rsid w:val="00CB5E0C"/>
    <w:rsid w:val="00CC5516"/>
    <w:rsid w:val="00CD4CDD"/>
    <w:rsid w:val="00CF0FD7"/>
    <w:rsid w:val="00CF5DE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A83"/>
    <w:rsid w:val="00DB3FE4"/>
    <w:rsid w:val="00DB59FB"/>
    <w:rsid w:val="00DC1130"/>
    <w:rsid w:val="00DD2829"/>
    <w:rsid w:val="00DD2E1F"/>
    <w:rsid w:val="00DE1EF7"/>
    <w:rsid w:val="00DF0364"/>
    <w:rsid w:val="00DF55C7"/>
    <w:rsid w:val="00DF6AD3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333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B9B0361-B6DC-47BF-B349-4893E1F4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7344-02EA-43A2-BC07-19B82039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2494</Words>
  <Characters>14222</Characters>
  <Application>Microsoft Office Word</Application>
  <DocSecurity>8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27</cp:revision>
  <cp:lastPrinted>2015-12-23T06:38:00Z</cp:lastPrinted>
  <dcterms:created xsi:type="dcterms:W3CDTF">2015-12-18T10:56:00Z</dcterms:created>
  <dcterms:modified xsi:type="dcterms:W3CDTF">2015-12-23T06:41:00Z</dcterms:modified>
</cp:coreProperties>
</file>