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872" w:rsidRDefault="00A84872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872" w:rsidRDefault="00A84872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D9657D">
                              <w:rPr>
                                <w:sz w:val="36"/>
                              </w:rPr>
                              <w:t xml:space="preserve">                                    </w:t>
                            </w:r>
                          </w:p>
                          <w:p w:rsidR="00A84872" w:rsidRDefault="00A84872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A84872" w:rsidRPr="00573676" w:rsidRDefault="00A84872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A84872" w:rsidRPr="00573676" w:rsidRDefault="00A84872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A84872" w:rsidRPr="00573676" w:rsidRDefault="00A84872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A84872" w:rsidRPr="00573676" w:rsidRDefault="00A84872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A84872" w:rsidRDefault="00A84872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872" w:rsidRDefault="00A84872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D9657D">
                        <w:rPr>
                          <w:sz w:val="36"/>
                        </w:rPr>
                        <w:t xml:space="preserve">                                    </w:t>
                      </w:r>
                    </w:p>
                    <w:p w:rsidR="00A84872" w:rsidRDefault="00A84872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A84872" w:rsidRPr="00573676" w:rsidRDefault="00A84872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A84872" w:rsidRPr="00573676" w:rsidRDefault="00A84872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A84872" w:rsidRPr="00573676" w:rsidRDefault="00A84872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A84872" w:rsidRPr="00573676" w:rsidRDefault="00A84872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872" w:rsidRPr="00FD0A67" w:rsidRDefault="00A84872" w:rsidP="004E2CE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A84872" w:rsidRPr="00FD0A67" w:rsidRDefault="00A84872" w:rsidP="004E2CEC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228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872" w:rsidRPr="00170172" w:rsidRDefault="00A84872" w:rsidP="004E2CE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27.10.2015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A84872" w:rsidRPr="00170172" w:rsidRDefault="00A84872" w:rsidP="004E2CEC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27.10.2015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66009D" w:rsidP="00025D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4E2CEC" w:rsidRDefault="004E2CEC" w:rsidP="003A0CA7">
      <w:pPr>
        <w:jc w:val="center"/>
        <w:rPr>
          <w:b/>
          <w:color w:val="000000"/>
          <w:sz w:val="28"/>
          <w:szCs w:val="28"/>
        </w:rPr>
      </w:pPr>
    </w:p>
    <w:p w:rsidR="004E2CEC" w:rsidRDefault="004E2CEC" w:rsidP="003A0CA7">
      <w:pPr>
        <w:jc w:val="center"/>
        <w:rPr>
          <w:b/>
          <w:color w:val="000000"/>
          <w:sz w:val="28"/>
          <w:szCs w:val="28"/>
        </w:rPr>
      </w:pPr>
    </w:p>
    <w:p w:rsidR="003A0CA7" w:rsidRDefault="00CD62B4" w:rsidP="003A0CA7">
      <w:pPr>
        <w:jc w:val="center"/>
        <w:rPr>
          <w:b/>
          <w:color w:val="000000"/>
          <w:sz w:val="28"/>
          <w:szCs w:val="28"/>
        </w:rPr>
      </w:pPr>
      <w:r w:rsidRPr="00CD62B4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3A0CA7" w:rsidRDefault="00CD62B4" w:rsidP="003A0CA7">
      <w:pPr>
        <w:jc w:val="center"/>
        <w:rPr>
          <w:b/>
          <w:color w:val="000000"/>
          <w:sz w:val="28"/>
          <w:szCs w:val="28"/>
        </w:rPr>
      </w:pPr>
      <w:r w:rsidRPr="00CD62B4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CD62B4" w:rsidRPr="00CD62B4" w:rsidRDefault="003A0CA7" w:rsidP="003A0CA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26.06.2007 № </w:t>
      </w:r>
      <w:r w:rsidR="00CD62B4" w:rsidRPr="00CD62B4">
        <w:rPr>
          <w:b/>
          <w:color w:val="000000"/>
          <w:sz w:val="28"/>
          <w:szCs w:val="28"/>
        </w:rPr>
        <w:t>143</w:t>
      </w:r>
    </w:p>
    <w:p w:rsidR="003A0CA7" w:rsidRDefault="003A0CA7" w:rsidP="00CD62B4">
      <w:pPr>
        <w:spacing w:after="240"/>
        <w:ind w:firstLine="720"/>
        <w:jc w:val="both"/>
        <w:rPr>
          <w:sz w:val="28"/>
          <w:szCs w:val="28"/>
        </w:rPr>
      </w:pPr>
    </w:p>
    <w:p w:rsidR="00CD62B4" w:rsidRPr="00CD62B4" w:rsidRDefault="00CD62B4" w:rsidP="00CD62B4">
      <w:pPr>
        <w:spacing w:after="240"/>
        <w:ind w:firstLine="720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В соответствии со статьями 31, 32, 33 Градостроительного кодекса Росси</w:t>
      </w:r>
      <w:r w:rsidRPr="00CD62B4">
        <w:rPr>
          <w:sz w:val="28"/>
          <w:szCs w:val="28"/>
        </w:rPr>
        <w:t>й</w:t>
      </w:r>
      <w:r w:rsidRPr="00CD62B4">
        <w:rPr>
          <w:sz w:val="28"/>
          <w:szCs w:val="28"/>
        </w:rPr>
        <w:t>ской Федерации, статьей 41 Устава города Перми</w:t>
      </w:r>
    </w:p>
    <w:p w:rsidR="00CD62B4" w:rsidRPr="00CD62B4" w:rsidRDefault="00CD62B4" w:rsidP="00CD62B4">
      <w:pPr>
        <w:spacing w:after="240"/>
        <w:jc w:val="center"/>
        <w:rPr>
          <w:sz w:val="28"/>
          <w:szCs w:val="28"/>
        </w:rPr>
      </w:pPr>
      <w:r w:rsidRPr="00CD62B4">
        <w:rPr>
          <w:sz w:val="28"/>
          <w:szCs w:val="28"/>
        </w:rPr>
        <w:t xml:space="preserve">Пермская городская Дума </w:t>
      </w:r>
      <w:r w:rsidRPr="00CD62B4">
        <w:rPr>
          <w:b/>
          <w:bCs/>
          <w:spacing w:val="60"/>
          <w:sz w:val="28"/>
          <w:szCs w:val="28"/>
        </w:rPr>
        <w:t>решила</w:t>
      </w:r>
      <w:r w:rsidRPr="00CD62B4">
        <w:rPr>
          <w:sz w:val="28"/>
          <w:szCs w:val="28"/>
        </w:rPr>
        <w:t>: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kern w:val="24"/>
          <w:sz w:val="28"/>
          <w:szCs w:val="28"/>
        </w:rPr>
        <w:t xml:space="preserve">1. Внести в </w:t>
      </w:r>
      <w:r w:rsidRPr="00CD62B4">
        <w:rPr>
          <w:bCs/>
          <w:kern w:val="24"/>
          <w:sz w:val="28"/>
          <w:szCs w:val="28"/>
        </w:rPr>
        <w:t>Правила</w:t>
      </w:r>
      <w:r w:rsidRPr="00CD62B4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CD62B4">
        <w:rPr>
          <w:kern w:val="24"/>
          <w:sz w:val="28"/>
          <w:szCs w:val="28"/>
        </w:rPr>
        <w:t>р</w:t>
      </w:r>
      <w:r w:rsidRPr="00CD62B4">
        <w:rPr>
          <w:kern w:val="24"/>
          <w:sz w:val="28"/>
          <w:szCs w:val="28"/>
        </w:rPr>
        <w:t xml:space="preserve">жденные </w:t>
      </w:r>
      <w:r w:rsidRPr="00CD62B4">
        <w:rPr>
          <w:bCs/>
          <w:kern w:val="24"/>
          <w:sz w:val="28"/>
          <w:szCs w:val="28"/>
        </w:rPr>
        <w:t>решением</w:t>
      </w:r>
      <w:r w:rsidRPr="00CD62B4">
        <w:rPr>
          <w:kern w:val="24"/>
          <w:sz w:val="28"/>
          <w:szCs w:val="28"/>
        </w:rPr>
        <w:t xml:space="preserve"> Пермской городской Думы от 26.06.2007 № 143 </w:t>
      </w:r>
      <w:r w:rsidRPr="00CD62B4">
        <w:rPr>
          <w:sz w:val="28"/>
          <w:szCs w:val="28"/>
        </w:rPr>
        <w:t>(в редакциях решений Пермской городской Думы от 23.10.2007 № 258, от 25.03.2008 № 78, от 24.06.2008 № 215, от 24.02.2009 № 29, от 26.01.2010 № 16, от 25.02.2010 № 31, от 24.08.2010 № 131, от 02.11.2010 № 177, от 17.12.2010 № 207, от 26.04.2011 № 64, от 30.08.2011 № 176, от 27.09.2011 № 195, от 21.12.2011 № 245, от 21.12.2011 № 246, от 28.02.2012 № 25, от 22.05.2012 № 94, от 25.09.2012 № 195, от 20.11.2012 № 258, от 18.12.2012 № 287 (в ред. 25.06.2013), от 26.02.2013 № 40, от 28.05.2013 № 117, от 24.09.2013 № 199, от 24.09.2013 № 211, от 19.11.2013 № 261, от 19.11.2013 № 262, от 28.01.2014 № 4, от 28.01.2014 № 5, от 25.02.2014 № 34, от 25.03.2014 № 63, от 25.03.2014 № 64, от 27.05.2014 № 113, от 20.06.2014 № 129, от 20.06.2014 № 130, от 23.09.2014 № 191, от 23.09.2014 № 199, от 23.09.2014 № 200, от 16.12.2014 № 280, от 16.12.2014 № 281, от 16.12.2014 № 282, от 27.01.2015 № 12, от 24.02.2015 № 30, от 24.02.2015 № 37, от  24.03.2015 № 58, от 28.04.2015 № 87, от 26.05.2015 № 125, от 23.06.2015 № 141, от 23.06.2015 № 147,</w:t>
      </w:r>
      <w:r w:rsidRPr="00CD62B4">
        <w:rPr>
          <w:color w:val="000000"/>
          <w:sz w:val="28"/>
          <w:szCs w:val="28"/>
        </w:rPr>
        <w:t xml:space="preserve"> от 25.08.2015 № 163, от 25.08.2015 № 164, от 25.08.2015 № 165, от</w:t>
      </w:r>
      <w:r w:rsidR="00D9657D">
        <w:rPr>
          <w:color w:val="000000"/>
          <w:sz w:val="28"/>
          <w:szCs w:val="28"/>
        </w:rPr>
        <w:t> </w:t>
      </w:r>
      <w:r w:rsidRPr="00CD62B4">
        <w:rPr>
          <w:color w:val="000000"/>
          <w:sz w:val="28"/>
          <w:szCs w:val="28"/>
        </w:rPr>
        <w:t>22.09.2015 № 192</w:t>
      </w:r>
      <w:r w:rsidR="004E2CEC">
        <w:rPr>
          <w:color w:val="000000"/>
          <w:sz w:val="28"/>
          <w:szCs w:val="28"/>
        </w:rPr>
        <w:t>,</w:t>
      </w:r>
      <w:r w:rsidR="004E2CEC" w:rsidRPr="004E2CEC">
        <w:rPr>
          <w:color w:val="000000"/>
          <w:sz w:val="28"/>
          <w:szCs w:val="28"/>
        </w:rPr>
        <w:t xml:space="preserve"> от 27.10.2015 № 224, от 27.10.2015 № 225, от 27.10.2015 № 226</w:t>
      </w:r>
      <w:r w:rsidR="004E2CEC">
        <w:rPr>
          <w:color w:val="000000"/>
          <w:sz w:val="28"/>
          <w:szCs w:val="28"/>
        </w:rPr>
        <w:t xml:space="preserve">, </w:t>
      </w:r>
      <w:r w:rsidR="004E2CEC" w:rsidRPr="004E2CEC">
        <w:rPr>
          <w:color w:val="000000"/>
          <w:sz w:val="28"/>
          <w:szCs w:val="28"/>
        </w:rPr>
        <w:t>от 27.10.2015 № 22</w:t>
      </w:r>
      <w:r w:rsidR="004E2CEC">
        <w:rPr>
          <w:color w:val="000000"/>
          <w:sz w:val="28"/>
          <w:szCs w:val="28"/>
        </w:rPr>
        <w:t>7</w:t>
      </w:r>
      <w:r w:rsidRPr="00CD62B4">
        <w:rPr>
          <w:sz w:val="28"/>
          <w:szCs w:val="28"/>
        </w:rPr>
        <w:t>), изменения: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 в статье 49: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OLE_LINK1"/>
      <w:r w:rsidRPr="00CD62B4">
        <w:rPr>
          <w:sz w:val="28"/>
          <w:szCs w:val="28"/>
        </w:rPr>
        <w:t>1.1.1 </w:t>
      </w:r>
      <w:bookmarkEnd w:id="0"/>
      <w:r w:rsidRPr="00CD62B4">
        <w:rPr>
          <w:sz w:val="28"/>
          <w:szCs w:val="28"/>
        </w:rPr>
        <w:t>включить в границы территориальной зоны оптовой торговли, откр</w:t>
      </w:r>
      <w:r w:rsidRPr="00CD62B4">
        <w:rPr>
          <w:sz w:val="28"/>
          <w:szCs w:val="28"/>
        </w:rPr>
        <w:t>ы</w:t>
      </w:r>
      <w:r w:rsidRPr="00CD62B4">
        <w:rPr>
          <w:sz w:val="28"/>
          <w:szCs w:val="28"/>
        </w:rPr>
        <w:t xml:space="preserve">тых рынков (Ц-5) земельный участок по улице </w:t>
      </w:r>
      <w:r w:rsidRPr="00CD62B4">
        <w:rPr>
          <w:spacing w:val="-2"/>
          <w:sz w:val="28"/>
          <w:szCs w:val="28"/>
        </w:rPr>
        <w:t>Лянгасова площадью 5668 кв.м, примыкающий к улице Краснослудской в Орджоникидзевском районе города Пе</w:t>
      </w:r>
      <w:r w:rsidRPr="00CD62B4">
        <w:rPr>
          <w:spacing w:val="-2"/>
          <w:sz w:val="28"/>
          <w:szCs w:val="28"/>
        </w:rPr>
        <w:t>р</w:t>
      </w:r>
      <w:r w:rsidRPr="00CD62B4">
        <w:rPr>
          <w:spacing w:val="-2"/>
          <w:sz w:val="28"/>
          <w:szCs w:val="28"/>
        </w:rPr>
        <w:t xml:space="preserve">ми, </w:t>
      </w:r>
      <w:r w:rsidRPr="00CD62B4">
        <w:rPr>
          <w:sz w:val="28"/>
          <w:szCs w:val="28"/>
        </w:rPr>
        <w:t xml:space="preserve">согласно </w:t>
      </w:r>
      <w:r w:rsidRPr="00CD62B4">
        <w:rPr>
          <w:bCs/>
          <w:sz w:val="28"/>
          <w:szCs w:val="28"/>
        </w:rPr>
        <w:t>приложению 1</w:t>
      </w:r>
      <w:r w:rsidRPr="00CD62B4">
        <w:rPr>
          <w:sz w:val="28"/>
          <w:szCs w:val="28"/>
        </w:rPr>
        <w:t xml:space="preserve"> к настоящему решению;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lastRenderedPageBreak/>
        <w:t>1.1.2 включить в границы территориальной зоны обслуживания и деловой активности городского центра (Ц-1) земельный участок по улице Лебедева,23 с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кадастровым номером 59:01:4311729:5 в Мотовилихинском районе города Пе</w:t>
      </w:r>
      <w:r w:rsidRPr="00CD62B4">
        <w:rPr>
          <w:sz w:val="28"/>
          <w:szCs w:val="28"/>
        </w:rPr>
        <w:t>р</w:t>
      </w:r>
      <w:r w:rsidRPr="00CD62B4">
        <w:rPr>
          <w:sz w:val="28"/>
          <w:szCs w:val="28"/>
        </w:rPr>
        <w:t xml:space="preserve">ми согласно </w:t>
      </w:r>
      <w:r w:rsidRPr="00CD62B4">
        <w:rPr>
          <w:bCs/>
          <w:sz w:val="28"/>
          <w:szCs w:val="28"/>
        </w:rPr>
        <w:t>приложению 2</w:t>
      </w:r>
      <w:r w:rsidRPr="00CD62B4">
        <w:rPr>
          <w:sz w:val="28"/>
          <w:szCs w:val="28"/>
        </w:rPr>
        <w:t xml:space="preserve"> к настоящему решению;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1.1.3 установить территориальную зону смешанной застройки индивид</w:t>
      </w:r>
      <w:r w:rsidRPr="00CD62B4">
        <w:rPr>
          <w:sz w:val="28"/>
          <w:szCs w:val="28"/>
        </w:rPr>
        <w:t>у</w:t>
      </w:r>
      <w:r w:rsidRPr="00CD62B4">
        <w:rPr>
          <w:sz w:val="28"/>
          <w:szCs w:val="28"/>
        </w:rPr>
        <w:t>альными жилыми домами, блокированными жилыми домами и многоквартирн</w:t>
      </w:r>
      <w:r w:rsidRPr="00CD62B4">
        <w:rPr>
          <w:sz w:val="28"/>
          <w:szCs w:val="28"/>
        </w:rPr>
        <w:t>ы</w:t>
      </w:r>
      <w:r w:rsidRPr="00CD62B4">
        <w:rPr>
          <w:sz w:val="28"/>
          <w:szCs w:val="28"/>
        </w:rPr>
        <w:t>ми домами не выше 4 этажей (Ж-3) в отношении территории, ограниченной ул</w:t>
      </w:r>
      <w:r w:rsidRPr="00CD62B4">
        <w:rPr>
          <w:sz w:val="28"/>
          <w:szCs w:val="28"/>
        </w:rPr>
        <w:t>и</w:t>
      </w:r>
      <w:r w:rsidRPr="00CD62B4">
        <w:rPr>
          <w:sz w:val="28"/>
          <w:szCs w:val="28"/>
        </w:rPr>
        <w:t>цами Егоршинской, Сухоложской, Еланской, Нагорной в жилом районе Ива-1 в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 xml:space="preserve">Мотовилихинском районе города Перми, согласно </w:t>
      </w:r>
      <w:r w:rsidRPr="00CD62B4">
        <w:rPr>
          <w:bCs/>
          <w:sz w:val="28"/>
          <w:szCs w:val="28"/>
        </w:rPr>
        <w:t>приложению 3</w:t>
      </w:r>
      <w:r w:rsidRPr="00CD62B4">
        <w:rPr>
          <w:sz w:val="28"/>
          <w:szCs w:val="28"/>
        </w:rPr>
        <w:t xml:space="preserve">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1.1.4 включить в границы территориальной зоны обслуживания и деловой активности</w:t>
      </w:r>
      <w:r w:rsidR="002D0DFC" w:rsidRPr="002D0DFC">
        <w:rPr>
          <w:bCs/>
          <w:sz w:val="28"/>
          <w:szCs w:val="28"/>
        </w:rPr>
        <w:t xml:space="preserve"> местного значения</w:t>
      </w:r>
      <w:r w:rsidRPr="00CD62B4">
        <w:rPr>
          <w:sz w:val="28"/>
          <w:szCs w:val="28"/>
        </w:rPr>
        <w:t xml:space="preserve"> (</w:t>
      </w:r>
      <w:r w:rsidRPr="00CD62B4">
        <w:rPr>
          <w:spacing w:val="-2"/>
          <w:sz w:val="28"/>
          <w:szCs w:val="28"/>
        </w:rPr>
        <w:t>Ц-2) земельный участок по улице Луначарского,3 с</w:t>
      </w:r>
      <w:r w:rsidR="002D0DF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 xml:space="preserve">кадастровым номером 59:01:4410143:19 </w:t>
      </w:r>
      <w:r w:rsidRPr="00CD62B4">
        <w:rPr>
          <w:sz w:val="28"/>
          <w:szCs w:val="28"/>
        </w:rPr>
        <w:t>в Ленинском районе города Перми с</w:t>
      </w:r>
      <w:r w:rsidRPr="00CD62B4">
        <w:rPr>
          <w:sz w:val="28"/>
          <w:szCs w:val="28"/>
        </w:rPr>
        <w:t>о</w:t>
      </w:r>
      <w:r w:rsidRPr="00CD62B4">
        <w:rPr>
          <w:sz w:val="28"/>
          <w:szCs w:val="28"/>
        </w:rPr>
        <w:t>гласно приложению 4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1.1.5 установить территориальную зону индивидуальной усадебной жилой застройки (Ж-5) </w:t>
      </w:r>
      <w:r w:rsidRPr="00CD62B4">
        <w:rPr>
          <w:spacing w:val="-2"/>
          <w:sz w:val="28"/>
          <w:szCs w:val="28"/>
        </w:rPr>
        <w:t>в отношении земельных участков по улице Ширяиха,25В,25Б с</w:t>
      </w:r>
      <w:r w:rsidR="004E2CE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кадастровыми номерами 59:01:3210114:18, 59:01:3210114:19 в Орджоникидзе</w:t>
      </w:r>
      <w:r w:rsidRPr="00CD62B4">
        <w:rPr>
          <w:spacing w:val="-2"/>
          <w:sz w:val="28"/>
          <w:szCs w:val="28"/>
        </w:rPr>
        <w:t>в</w:t>
      </w:r>
      <w:r w:rsidRPr="00CD62B4">
        <w:rPr>
          <w:spacing w:val="-2"/>
          <w:sz w:val="28"/>
          <w:szCs w:val="28"/>
        </w:rPr>
        <w:t xml:space="preserve">ском районе города Перми </w:t>
      </w:r>
      <w:r w:rsidRPr="00CD62B4">
        <w:rPr>
          <w:sz w:val="28"/>
          <w:szCs w:val="28"/>
        </w:rPr>
        <w:t>согласно приложению 5 к настоящему решению;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1.1.6 включить в границы территориальной зоны</w:t>
      </w:r>
      <w:r w:rsidRPr="00CD62B4">
        <w:rPr>
          <w:spacing w:val="-2"/>
          <w:sz w:val="28"/>
          <w:szCs w:val="28"/>
        </w:rPr>
        <w:t xml:space="preserve"> высших, средних спец</w:t>
      </w:r>
      <w:r w:rsidRPr="00CD62B4">
        <w:rPr>
          <w:spacing w:val="-2"/>
          <w:sz w:val="28"/>
          <w:szCs w:val="28"/>
        </w:rPr>
        <w:t>и</w:t>
      </w:r>
      <w:r w:rsidRPr="00CD62B4">
        <w:rPr>
          <w:spacing w:val="-2"/>
          <w:sz w:val="28"/>
          <w:szCs w:val="28"/>
        </w:rPr>
        <w:t>альных учебных заведений и научных комплексов (ЦС-2) земельный участок по</w:t>
      </w:r>
      <w:r w:rsidR="004E2CE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шоссе Космонавтов,185 с кадастровым номером 59:01:4410845:1757 площ</w:t>
      </w:r>
      <w:r w:rsidRPr="00CD62B4">
        <w:rPr>
          <w:spacing w:val="-2"/>
          <w:sz w:val="28"/>
          <w:szCs w:val="28"/>
        </w:rPr>
        <w:t>а</w:t>
      </w:r>
      <w:r w:rsidRPr="00CD62B4">
        <w:rPr>
          <w:spacing w:val="-2"/>
          <w:sz w:val="28"/>
          <w:szCs w:val="28"/>
        </w:rPr>
        <w:t>дью</w:t>
      </w:r>
      <w:r w:rsidR="00E47597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 xml:space="preserve">14946 кв.м в Индустриальном районе </w:t>
      </w:r>
      <w:r w:rsidRPr="00CD62B4">
        <w:rPr>
          <w:sz w:val="28"/>
          <w:szCs w:val="28"/>
        </w:rPr>
        <w:t>города Перми согласно приложению 6 к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1.1.7</w:t>
      </w:r>
      <w:r w:rsidR="00986A4D">
        <w:rPr>
          <w:sz w:val="28"/>
          <w:szCs w:val="28"/>
        </w:rPr>
        <w:t> </w:t>
      </w:r>
      <w:r w:rsidRPr="00CD62B4">
        <w:rPr>
          <w:sz w:val="28"/>
          <w:szCs w:val="28"/>
        </w:rPr>
        <w:t xml:space="preserve">включить в границы территориальной зоны рекреационно-ландшафтных территорий (Р-2) территорию </w:t>
      </w:r>
      <w:r w:rsidRPr="00CD62B4">
        <w:rPr>
          <w:spacing w:val="-2"/>
          <w:sz w:val="28"/>
          <w:szCs w:val="28"/>
        </w:rPr>
        <w:t>сквера у Воинского кладбища площ</w:t>
      </w:r>
      <w:r w:rsidRPr="00CD62B4">
        <w:rPr>
          <w:spacing w:val="-2"/>
          <w:sz w:val="28"/>
          <w:szCs w:val="28"/>
        </w:rPr>
        <w:t>а</w:t>
      </w:r>
      <w:r w:rsidRPr="00CD62B4">
        <w:rPr>
          <w:spacing w:val="-2"/>
          <w:sz w:val="28"/>
          <w:szCs w:val="28"/>
        </w:rPr>
        <w:t xml:space="preserve">дью 10068 кв.м </w:t>
      </w:r>
      <w:r w:rsidRPr="00CD62B4">
        <w:rPr>
          <w:sz w:val="28"/>
          <w:szCs w:val="28"/>
        </w:rPr>
        <w:t>в Ленинском районе города Перми согласно приложению 7 к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1.1.8 включить в границы </w:t>
      </w:r>
      <w:r w:rsidRPr="00CD62B4">
        <w:rPr>
          <w:spacing w:val="-2"/>
          <w:sz w:val="28"/>
          <w:szCs w:val="28"/>
        </w:rPr>
        <w:t>территории общего пользования – скверы, бульв</w:t>
      </w:r>
      <w:r w:rsidRPr="00CD62B4">
        <w:rPr>
          <w:spacing w:val="-2"/>
          <w:sz w:val="28"/>
          <w:szCs w:val="28"/>
        </w:rPr>
        <w:t>а</w:t>
      </w:r>
      <w:r w:rsidRPr="00CD62B4">
        <w:rPr>
          <w:spacing w:val="-2"/>
          <w:sz w:val="28"/>
          <w:szCs w:val="28"/>
        </w:rPr>
        <w:t xml:space="preserve">ры (ТОП-1) </w:t>
      </w:r>
      <w:r w:rsidR="00FC4AEA">
        <w:rPr>
          <w:spacing w:val="-2"/>
          <w:sz w:val="28"/>
          <w:szCs w:val="28"/>
        </w:rPr>
        <w:t xml:space="preserve">– </w:t>
      </w:r>
      <w:r w:rsidRPr="00CD62B4">
        <w:rPr>
          <w:sz w:val="28"/>
          <w:szCs w:val="28"/>
        </w:rPr>
        <w:t>земельный участок</w:t>
      </w:r>
      <w:r w:rsidRPr="00CD62B4">
        <w:rPr>
          <w:spacing w:val="-2"/>
          <w:sz w:val="28"/>
          <w:szCs w:val="28"/>
        </w:rPr>
        <w:t xml:space="preserve"> с кадастровым номером 59:01:4311738:35 </w:t>
      </w:r>
      <w:r w:rsidRPr="00CD62B4">
        <w:rPr>
          <w:sz w:val="28"/>
          <w:szCs w:val="28"/>
        </w:rPr>
        <w:t>площ</w:t>
      </w:r>
      <w:r w:rsidRPr="00CD62B4">
        <w:rPr>
          <w:sz w:val="28"/>
          <w:szCs w:val="28"/>
        </w:rPr>
        <w:t>а</w:t>
      </w:r>
      <w:r w:rsidRPr="00CD62B4">
        <w:rPr>
          <w:sz w:val="28"/>
          <w:szCs w:val="28"/>
        </w:rPr>
        <w:t xml:space="preserve">дью </w:t>
      </w:r>
      <w:r w:rsidRPr="00CD62B4">
        <w:rPr>
          <w:spacing w:val="-2"/>
          <w:sz w:val="28"/>
          <w:szCs w:val="28"/>
        </w:rPr>
        <w:t xml:space="preserve">10812 кв.м по улице Дружбы в Мотовилихинском </w:t>
      </w:r>
      <w:r w:rsidRPr="00CD62B4">
        <w:rPr>
          <w:sz w:val="28"/>
          <w:szCs w:val="28"/>
        </w:rPr>
        <w:t>районе города Перми с</w:t>
      </w:r>
      <w:r w:rsidRPr="00CD62B4">
        <w:rPr>
          <w:sz w:val="28"/>
          <w:szCs w:val="28"/>
        </w:rPr>
        <w:t>о</w:t>
      </w:r>
      <w:r w:rsidRPr="00CD62B4">
        <w:rPr>
          <w:sz w:val="28"/>
          <w:szCs w:val="28"/>
        </w:rPr>
        <w:t>гласно приложению 8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1.1.9 включить в границы </w:t>
      </w:r>
      <w:r w:rsidRPr="00CD62B4">
        <w:rPr>
          <w:spacing w:val="-2"/>
          <w:sz w:val="28"/>
          <w:szCs w:val="28"/>
        </w:rPr>
        <w:t>территории общего пользования – скверы, бульв</w:t>
      </w:r>
      <w:r w:rsidRPr="00CD62B4">
        <w:rPr>
          <w:spacing w:val="-2"/>
          <w:sz w:val="28"/>
          <w:szCs w:val="28"/>
        </w:rPr>
        <w:t>а</w:t>
      </w:r>
      <w:r w:rsidRPr="00CD62B4">
        <w:rPr>
          <w:spacing w:val="-2"/>
          <w:sz w:val="28"/>
          <w:szCs w:val="28"/>
        </w:rPr>
        <w:t>ры (ТОП-1)</w:t>
      </w:r>
      <w:r w:rsidR="00404745">
        <w:rPr>
          <w:spacing w:val="-2"/>
          <w:sz w:val="28"/>
          <w:szCs w:val="28"/>
        </w:rPr>
        <w:t xml:space="preserve"> –</w:t>
      </w:r>
      <w:r w:rsidRPr="00CD62B4">
        <w:rPr>
          <w:spacing w:val="-2"/>
          <w:sz w:val="28"/>
          <w:szCs w:val="28"/>
        </w:rPr>
        <w:t xml:space="preserve"> </w:t>
      </w:r>
      <w:r w:rsidRPr="00CD62B4">
        <w:rPr>
          <w:sz w:val="28"/>
          <w:szCs w:val="28"/>
        </w:rPr>
        <w:t xml:space="preserve">земельный участок </w:t>
      </w:r>
      <w:r w:rsidRPr="00CD62B4">
        <w:rPr>
          <w:spacing w:val="-2"/>
          <w:sz w:val="28"/>
          <w:szCs w:val="28"/>
        </w:rPr>
        <w:t xml:space="preserve">с кадастровым номером 59:01:4311064:52 </w:t>
      </w:r>
      <w:r w:rsidRPr="00CD62B4">
        <w:rPr>
          <w:sz w:val="28"/>
          <w:szCs w:val="28"/>
        </w:rPr>
        <w:t>площ</w:t>
      </w:r>
      <w:r w:rsidRPr="00CD62B4">
        <w:rPr>
          <w:sz w:val="28"/>
          <w:szCs w:val="28"/>
        </w:rPr>
        <w:t>а</w:t>
      </w:r>
      <w:r w:rsidRPr="00CD62B4">
        <w:rPr>
          <w:sz w:val="28"/>
          <w:szCs w:val="28"/>
        </w:rPr>
        <w:t xml:space="preserve">дью </w:t>
      </w:r>
      <w:r w:rsidRPr="00CD62B4">
        <w:rPr>
          <w:spacing w:val="-2"/>
          <w:sz w:val="28"/>
          <w:szCs w:val="28"/>
        </w:rPr>
        <w:t>30449 кв.м по улице Садовой в Мотовилихинском</w:t>
      </w:r>
      <w:r w:rsidRPr="00CD62B4">
        <w:rPr>
          <w:sz w:val="28"/>
          <w:szCs w:val="28"/>
        </w:rPr>
        <w:t xml:space="preserve"> районе города Перми с</w:t>
      </w:r>
      <w:r w:rsidRPr="00CD62B4">
        <w:rPr>
          <w:sz w:val="28"/>
          <w:szCs w:val="28"/>
        </w:rPr>
        <w:t>о</w:t>
      </w:r>
      <w:r w:rsidRPr="00CD62B4">
        <w:rPr>
          <w:sz w:val="28"/>
          <w:szCs w:val="28"/>
        </w:rPr>
        <w:t>гласно приложению 9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1.1.10 включить в границы территориальной зоны парков (Р-1) земельный участок площадью 2727 кв.м по улице Сибирской,65 в Свердловском районе г</w:t>
      </w:r>
      <w:r w:rsidRPr="00CD62B4">
        <w:rPr>
          <w:sz w:val="28"/>
          <w:szCs w:val="28"/>
        </w:rPr>
        <w:t>о</w:t>
      </w:r>
      <w:r w:rsidRPr="00CD62B4">
        <w:rPr>
          <w:sz w:val="28"/>
          <w:szCs w:val="28"/>
        </w:rPr>
        <w:t>рода Перми согласно приложению 10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1.1.11 включить в границы </w:t>
      </w:r>
      <w:r w:rsidRPr="00CD62B4">
        <w:rPr>
          <w:spacing w:val="-2"/>
          <w:sz w:val="28"/>
          <w:szCs w:val="28"/>
        </w:rPr>
        <w:t>территории общего пользования – скверы, бул</w:t>
      </w:r>
      <w:r w:rsidRPr="00CD62B4">
        <w:rPr>
          <w:spacing w:val="-2"/>
          <w:sz w:val="28"/>
          <w:szCs w:val="28"/>
        </w:rPr>
        <w:t>ь</w:t>
      </w:r>
      <w:r w:rsidRPr="00CD62B4">
        <w:rPr>
          <w:spacing w:val="-2"/>
          <w:sz w:val="28"/>
          <w:szCs w:val="28"/>
        </w:rPr>
        <w:t>вары (ТОП-1)</w:t>
      </w:r>
      <w:r w:rsidRPr="00CD62B4">
        <w:rPr>
          <w:sz w:val="28"/>
          <w:szCs w:val="28"/>
        </w:rPr>
        <w:t xml:space="preserve"> </w:t>
      </w:r>
      <w:r w:rsidR="00246A3E">
        <w:rPr>
          <w:sz w:val="28"/>
          <w:szCs w:val="28"/>
        </w:rPr>
        <w:t xml:space="preserve">- </w:t>
      </w:r>
      <w:r w:rsidRPr="00CD62B4">
        <w:rPr>
          <w:sz w:val="28"/>
          <w:szCs w:val="28"/>
        </w:rPr>
        <w:t>земельный участок сквера площадью 6806 кв.м по улице Сиби</w:t>
      </w:r>
      <w:r w:rsidRPr="00CD62B4">
        <w:rPr>
          <w:sz w:val="28"/>
          <w:szCs w:val="28"/>
        </w:rPr>
        <w:t>р</w:t>
      </w:r>
      <w:r w:rsidRPr="00CD62B4">
        <w:rPr>
          <w:sz w:val="28"/>
          <w:szCs w:val="28"/>
        </w:rPr>
        <w:t xml:space="preserve">ской (от </w:t>
      </w:r>
      <w:r w:rsidRPr="00CD62B4">
        <w:rPr>
          <w:spacing w:val="-2"/>
          <w:sz w:val="28"/>
          <w:szCs w:val="28"/>
        </w:rPr>
        <w:t>улицы Полины Осипенко до улицы Белинского)</w:t>
      </w:r>
      <w:r w:rsidRPr="00CD62B4">
        <w:rPr>
          <w:sz w:val="28"/>
          <w:szCs w:val="28"/>
        </w:rPr>
        <w:t xml:space="preserve"> в Свердловском районе города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Перми согласно приложению 11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lastRenderedPageBreak/>
        <w:t xml:space="preserve">1.1.12 установить </w:t>
      </w:r>
      <w:r w:rsidRPr="00CD62B4">
        <w:rPr>
          <w:spacing w:val="-2"/>
          <w:sz w:val="28"/>
          <w:szCs w:val="28"/>
        </w:rPr>
        <w:t>территорию общего пользования – скверы, бульвары (ТОП-1)</w:t>
      </w:r>
      <w:r w:rsidR="00FC21B2">
        <w:rPr>
          <w:spacing w:val="-2"/>
          <w:sz w:val="28"/>
          <w:szCs w:val="28"/>
        </w:rPr>
        <w:t xml:space="preserve"> –</w:t>
      </w:r>
      <w:r w:rsidRPr="00CD62B4">
        <w:rPr>
          <w:spacing w:val="-2"/>
          <w:sz w:val="28"/>
          <w:szCs w:val="28"/>
        </w:rPr>
        <w:t xml:space="preserve"> для земельных участков бульвара</w:t>
      </w:r>
      <w:r w:rsidRPr="00CD62B4">
        <w:rPr>
          <w:sz w:val="28"/>
          <w:szCs w:val="28"/>
        </w:rPr>
        <w:t xml:space="preserve"> по Комсомольскому проспекту от</w:t>
      </w:r>
      <w:r w:rsidR="00FC21B2">
        <w:rPr>
          <w:sz w:val="28"/>
          <w:szCs w:val="28"/>
        </w:rPr>
        <w:t> </w:t>
      </w:r>
      <w:r w:rsidRPr="00CD62B4">
        <w:rPr>
          <w:sz w:val="28"/>
          <w:szCs w:val="28"/>
        </w:rPr>
        <w:t>Комсомольской до Соборной площади в Ленинском и Свердловском районах города Перми согласно приложению 12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CD62B4">
        <w:rPr>
          <w:sz w:val="28"/>
          <w:szCs w:val="28"/>
        </w:rPr>
        <w:t xml:space="preserve">1.1.13 включить в границы территориальной зоны рекреационно-ландшафтных территорий (Р-2) </w:t>
      </w:r>
      <w:r w:rsidRPr="00CD62B4">
        <w:rPr>
          <w:spacing w:val="-2"/>
          <w:sz w:val="28"/>
          <w:szCs w:val="28"/>
        </w:rPr>
        <w:t>земельный участок с кадастровым номером 59:01:4319189:22 по бульвару Гагарина,62б в Мотовилихинском районе гор</w:t>
      </w:r>
      <w:r w:rsidRPr="00CD62B4">
        <w:rPr>
          <w:spacing w:val="-2"/>
          <w:sz w:val="28"/>
          <w:szCs w:val="28"/>
        </w:rPr>
        <w:t>о</w:t>
      </w:r>
      <w:r w:rsidRPr="00CD62B4">
        <w:rPr>
          <w:spacing w:val="-2"/>
          <w:sz w:val="28"/>
          <w:szCs w:val="28"/>
        </w:rPr>
        <w:t>да</w:t>
      </w:r>
      <w:r w:rsidR="0082494F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Перми согласно приложению 13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 xml:space="preserve">1.1.14 </w:t>
      </w:r>
      <w:r w:rsidRPr="00CD62B4">
        <w:rPr>
          <w:sz w:val="28"/>
          <w:szCs w:val="28"/>
        </w:rPr>
        <w:t xml:space="preserve">включить в границы территориальной зоны обслуживания и деловой активности </w:t>
      </w:r>
      <w:r w:rsidR="00DC4B9C" w:rsidRPr="00DC4B9C">
        <w:rPr>
          <w:bCs/>
          <w:sz w:val="28"/>
          <w:szCs w:val="28"/>
        </w:rPr>
        <w:t>местного значения</w:t>
      </w:r>
      <w:r w:rsidR="00DC4B9C" w:rsidRPr="00DC4B9C">
        <w:rPr>
          <w:sz w:val="28"/>
          <w:szCs w:val="28"/>
        </w:rPr>
        <w:t xml:space="preserve"> </w:t>
      </w:r>
      <w:r w:rsidRPr="00CD62B4">
        <w:rPr>
          <w:sz w:val="28"/>
          <w:szCs w:val="28"/>
        </w:rPr>
        <w:t>(</w:t>
      </w:r>
      <w:r w:rsidRPr="00CD62B4">
        <w:rPr>
          <w:spacing w:val="-2"/>
          <w:sz w:val="28"/>
          <w:szCs w:val="28"/>
        </w:rPr>
        <w:t>Ц-2) земельный участок по улице Генерала Черн</w:t>
      </w:r>
      <w:r w:rsidRPr="00CD62B4">
        <w:rPr>
          <w:spacing w:val="-2"/>
          <w:sz w:val="28"/>
          <w:szCs w:val="28"/>
        </w:rPr>
        <w:t>я</w:t>
      </w:r>
      <w:r w:rsidRPr="00CD62B4">
        <w:rPr>
          <w:spacing w:val="-2"/>
          <w:sz w:val="28"/>
          <w:szCs w:val="28"/>
        </w:rPr>
        <w:t>ховского,82 в Орджоникидзевском районе города Перми согласно приложению 14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 xml:space="preserve">1.1.15 </w:t>
      </w:r>
      <w:r w:rsidRPr="00CD62B4">
        <w:rPr>
          <w:sz w:val="28"/>
          <w:szCs w:val="28"/>
        </w:rPr>
        <w:t>установить территориальную зону</w:t>
      </w:r>
      <w:r w:rsidRPr="00CD62B4">
        <w:rPr>
          <w:spacing w:val="-2"/>
          <w:sz w:val="28"/>
          <w:szCs w:val="28"/>
        </w:rPr>
        <w:t xml:space="preserve"> городских лесов (ГЛ) в отношении земельных участков в микрорайоне Верхнемостовая общей площадью 32563 кв.м в</w:t>
      </w:r>
      <w:r w:rsidR="004E2CE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Орджоникидзевском районе города Перми согласно приложению 15 к настоящ</w:t>
      </w:r>
      <w:r w:rsidRPr="00CD62B4">
        <w:rPr>
          <w:spacing w:val="-2"/>
          <w:sz w:val="28"/>
          <w:szCs w:val="28"/>
        </w:rPr>
        <w:t>е</w:t>
      </w:r>
      <w:r w:rsidRPr="00CD62B4">
        <w:rPr>
          <w:spacing w:val="-2"/>
          <w:sz w:val="28"/>
          <w:szCs w:val="28"/>
        </w:rPr>
        <w:t>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 xml:space="preserve">1.1.16 </w:t>
      </w:r>
      <w:r w:rsidRPr="00CD62B4">
        <w:rPr>
          <w:sz w:val="28"/>
          <w:szCs w:val="28"/>
        </w:rPr>
        <w:t xml:space="preserve">включить в границы территориальной зоны обслуживания и деловой активности </w:t>
      </w:r>
      <w:r w:rsidR="004F4C83" w:rsidRPr="004F4C83">
        <w:rPr>
          <w:bCs/>
          <w:sz w:val="28"/>
          <w:szCs w:val="28"/>
        </w:rPr>
        <w:t>местного значения</w:t>
      </w:r>
      <w:r w:rsidR="004F4C83" w:rsidRPr="004F4C83">
        <w:rPr>
          <w:sz w:val="28"/>
          <w:szCs w:val="28"/>
        </w:rPr>
        <w:t xml:space="preserve"> </w:t>
      </w:r>
      <w:r w:rsidRPr="00CD62B4">
        <w:rPr>
          <w:sz w:val="28"/>
          <w:szCs w:val="28"/>
        </w:rPr>
        <w:t>(</w:t>
      </w:r>
      <w:r w:rsidRPr="00CD62B4">
        <w:rPr>
          <w:spacing w:val="-2"/>
          <w:sz w:val="28"/>
          <w:szCs w:val="28"/>
        </w:rPr>
        <w:t>Ц-2) земельные участки с кадастровыми номерами 59:01:1713011:20, 59:01:1713011:10 по улице Маршала Рыбалко,23,21а, ул</w:t>
      </w:r>
      <w:r w:rsidRPr="00CD62B4">
        <w:rPr>
          <w:spacing w:val="-2"/>
          <w:sz w:val="28"/>
          <w:szCs w:val="28"/>
        </w:rPr>
        <w:t>и</w:t>
      </w:r>
      <w:r w:rsidRPr="00CD62B4">
        <w:rPr>
          <w:spacing w:val="-2"/>
          <w:sz w:val="28"/>
          <w:szCs w:val="28"/>
        </w:rPr>
        <w:t>це</w:t>
      </w:r>
      <w:r w:rsidR="004F4C83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Ласьвинской,21а,19 в</w:t>
      </w:r>
      <w:r w:rsidR="004E2CE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Кировском районе города Перми согласно приложению 16 к настоящему решению;</w:t>
      </w:r>
    </w:p>
    <w:p w:rsidR="00CD62B4" w:rsidRPr="00CD62B4" w:rsidRDefault="00CD62B4" w:rsidP="00CD62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1.1.17 установить территориальную зону городских лесов (ГЛ) в отношении территории, включающей земельные участки по улице 2-й Планерной,2,4,6 в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 xml:space="preserve">Орджоникидзевском районе города Перми, согласно </w:t>
      </w:r>
      <w:r w:rsidRPr="00CD62B4">
        <w:rPr>
          <w:bCs/>
          <w:sz w:val="28"/>
          <w:szCs w:val="28"/>
        </w:rPr>
        <w:t>приложению</w:t>
      </w:r>
      <w:r w:rsidRPr="00CD62B4">
        <w:rPr>
          <w:sz w:val="28"/>
          <w:szCs w:val="28"/>
        </w:rPr>
        <w:t xml:space="preserve"> 17 к насто</w:t>
      </w:r>
      <w:r w:rsidRPr="00CD62B4">
        <w:rPr>
          <w:sz w:val="28"/>
          <w:szCs w:val="28"/>
        </w:rPr>
        <w:t>я</w:t>
      </w:r>
      <w:r w:rsidRPr="00CD62B4">
        <w:rPr>
          <w:sz w:val="28"/>
          <w:szCs w:val="28"/>
        </w:rPr>
        <w:t>щему решению;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1.2 в статье 49.8: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1.2.1 исключить из границ подзоны параметра по предельной высоте разр</w:t>
      </w:r>
      <w:r w:rsidRPr="00CD62B4">
        <w:rPr>
          <w:sz w:val="28"/>
          <w:szCs w:val="28"/>
        </w:rPr>
        <w:t>е</w:t>
      </w:r>
      <w:r w:rsidRPr="00CD62B4">
        <w:rPr>
          <w:sz w:val="28"/>
          <w:szCs w:val="28"/>
        </w:rPr>
        <w:t>шенного строительства и реконструкции объектов капитального строительства не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более 20 м территорию, ограниченную улицами Попова, Окулова, Монасты</w:t>
      </w:r>
      <w:r w:rsidRPr="00CD62B4">
        <w:rPr>
          <w:sz w:val="28"/>
          <w:szCs w:val="28"/>
        </w:rPr>
        <w:t>р</w:t>
      </w:r>
      <w:r w:rsidRPr="00CD62B4">
        <w:rPr>
          <w:sz w:val="28"/>
          <w:szCs w:val="28"/>
        </w:rPr>
        <w:t xml:space="preserve">ской, Свердловской в Ленинском районе города Перми, </w:t>
      </w:r>
      <w:r w:rsidRPr="00CD62B4">
        <w:rPr>
          <w:spacing w:val="-2"/>
          <w:sz w:val="28"/>
          <w:szCs w:val="28"/>
        </w:rPr>
        <w:t>согласно приложению 18 к настоящему решению</w:t>
      </w:r>
      <w:r w:rsidRPr="00CD62B4">
        <w:rPr>
          <w:sz w:val="28"/>
          <w:szCs w:val="28"/>
        </w:rPr>
        <w:t>;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CD62B4">
        <w:rPr>
          <w:sz w:val="28"/>
          <w:szCs w:val="28"/>
        </w:rPr>
        <w:t>1.2.2 установить в отношении территории, ограниченной улицами Окулова, Свердловской, Монастырской в Ленинском районе города Перми, параметр по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предельной высоте разрешенного строительства и реконструкции объектов к</w:t>
      </w:r>
      <w:r w:rsidRPr="00CD62B4">
        <w:rPr>
          <w:sz w:val="28"/>
          <w:szCs w:val="28"/>
        </w:rPr>
        <w:t>а</w:t>
      </w:r>
      <w:r w:rsidRPr="00CD62B4">
        <w:rPr>
          <w:sz w:val="28"/>
          <w:szCs w:val="28"/>
        </w:rPr>
        <w:t xml:space="preserve">питального строительства не более 45 м </w:t>
      </w:r>
      <w:r w:rsidRPr="00CD62B4">
        <w:rPr>
          <w:spacing w:val="-2"/>
          <w:sz w:val="28"/>
          <w:szCs w:val="28"/>
        </w:rPr>
        <w:t>согласно приложению 19 к настоящему решению;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1.2.3 установить в отношении территории, ограниченной ул</w:t>
      </w:r>
      <w:r w:rsidR="004E2CEC">
        <w:rPr>
          <w:sz w:val="28"/>
          <w:szCs w:val="28"/>
        </w:rPr>
        <w:t xml:space="preserve">ицами </w:t>
      </w:r>
      <w:r w:rsidRPr="00CD62B4">
        <w:rPr>
          <w:sz w:val="28"/>
          <w:szCs w:val="28"/>
        </w:rPr>
        <w:t>Попова, Окулова, Монастырской, Свердловской в Ленинском районе города Перми, по</w:t>
      </w:r>
      <w:r w:rsidRPr="00CD62B4">
        <w:rPr>
          <w:sz w:val="28"/>
          <w:szCs w:val="28"/>
        </w:rPr>
        <w:t>д</w:t>
      </w:r>
      <w:r w:rsidRPr="00CD62B4">
        <w:rPr>
          <w:sz w:val="28"/>
          <w:szCs w:val="28"/>
        </w:rPr>
        <w:t>зону Ц-2 (6 кв.);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1.3 в статье 51.2: 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1.3.1 </w:t>
      </w:r>
      <w:r w:rsidR="008720B0" w:rsidRPr="008720B0">
        <w:rPr>
          <w:bCs/>
          <w:sz w:val="28"/>
          <w:szCs w:val="28"/>
        </w:rPr>
        <w:t xml:space="preserve">в заголовке статьи </w:t>
      </w:r>
      <w:r w:rsidRPr="00CD62B4">
        <w:rPr>
          <w:sz w:val="28"/>
          <w:szCs w:val="28"/>
        </w:rPr>
        <w:t>после слов «по условиям сохранения» дополнить словами</w:t>
      </w:r>
      <w:r w:rsidR="008720B0">
        <w:rPr>
          <w:sz w:val="28"/>
          <w:szCs w:val="28"/>
        </w:rPr>
        <w:t xml:space="preserve"> </w:t>
      </w:r>
      <w:r w:rsidRPr="00CD62B4">
        <w:rPr>
          <w:sz w:val="28"/>
          <w:szCs w:val="28"/>
        </w:rPr>
        <w:t>«и планируемого размещения»;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lastRenderedPageBreak/>
        <w:t xml:space="preserve">1.3.2 </w:t>
      </w:r>
      <w:r w:rsidR="008720B0" w:rsidRPr="008720B0">
        <w:rPr>
          <w:bCs/>
          <w:sz w:val="28"/>
          <w:szCs w:val="28"/>
        </w:rPr>
        <w:t xml:space="preserve">в абзаце первом </w:t>
      </w:r>
      <w:r w:rsidRPr="00CD62B4">
        <w:rPr>
          <w:sz w:val="28"/>
          <w:szCs w:val="28"/>
        </w:rPr>
        <w:t>после слов «участками существующих» дополнить словами</w:t>
      </w:r>
      <w:r w:rsidR="008720B0">
        <w:rPr>
          <w:sz w:val="28"/>
          <w:szCs w:val="28"/>
        </w:rPr>
        <w:t xml:space="preserve"> </w:t>
      </w:r>
      <w:r w:rsidR="00986A4D">
        <w:rPr>
          <w:sz w:val="28"/>
          <w:szCs w:val="28"/>
        </w:rPr>
        <w:t>«и планируемых к размещению»;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 xml:space="preserve">1.4 </w:t>
      </w:r>
      <w:r w:rsidR="002D4702" w:rsidRPr="002D4702">
        <w:rPr>
          <w:bCs/>
          <w:sz w:val="28"/>
          <w:szCs w:val="28"/>
        </w:rPr>
        <w:t>в статье 52:</w:t>
      </w:r>
    </w:p>
    <w:p w:rsidR="00CD62B4" w:rsidRPr="00974449" w:rsidRDefault="00CD62B4" w:rsidP="00CD62B4">
      <w:pPr>
        <w:ind w:firstLine="709"/>
        <w:jc w:val="both"/>
        <w:rPr>
          <w:sz w:val="28"/>
          <w:szCs w:val="28"/>
        </w:rPr>
      </w:pPr>
      <w:r w:rsidRPr="00974449">
        <w:rPr>
          <w:sz w:val="28"/>
          <w:szCs w:val="28"/>
        </w:rPr>
        <w:t xml:space="preserve">1.4.1 </w:t>
      </w:r>
      <w:r w:rsidR="002D4702" w:rsidRPr="00974449">
        <w:rPr>
          <w:bCs/>
          <w:sz w:val="28"/>
          <w:szCs w:val="28"/>
        </w:rPr>
        <w:t>в подпункте 2.1</w:t>
      </w:r>
      <w:r w:rsidR="00974449" w:rsidRPr="00974449">
        <w:rPr>
          <w:bCs/>
          <w:sz w:val="28"/>
          <w:szCs w:val="28"/>
        </w:rPr>
        <w:t>:</w:t>
      </w:r>
    </w:p>
    <w:p w:rsidR="00CD62B4" w:rsidRPr="00CD62B4" w:rsidRDefault="00974449" w:rsidP="00974449">
      <w:pPr>
        <w:ind w:firstLine="709"/>
        <w:jc w:val="both"/>
        <w:rPr>
          <w:sz w:val="28"/>
          <w:szCs w:val="28"/>
        </w:rPr>
      </w:pPr>
      <w:r w:rsidRPr="00974449">
        <w:rPr>
          <w:bCs/>
          <w:sz w:val="28"/>
          <w:szCs w:val="28"/>
        </w:rPr>
        <w:t>1.4.1.1 абзац первый после слов «территориальных зон» дополнить словами «и подзон»;</w:t>
      </w:r>
    </w:p>
    <w:p w:rsidR="00974449" w:rsidRPr="00974449" w:rsidRDefault="00974449" w:rsidP="00974449">
      <w:pPr>
        <w:widowControl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1.4.1.2 </w:t>
      </w:r>
      <w:r w:rsidRPr="00974449">
        <w:rPr>
          <w:bCs/>
          <w:sz w:val="28"/>
          <w:szCs w:val="28"/>
        </w:rPr>
        <w:t>после абзаца «СХ Зона сельскохозяйственного использования» д</w:t>
      </w:r>
      <w:r w:rsidRPr="00974449">
        <w:rPr>
          <w:bCs/>
          <w:sz w:val="28"/>
          <w:szCs w:val="28"/>
        </w:rPr>
        <w:t>о</w:t>
      </w:r>
      <w:r w:rsidRPr="00974449">
        <w:rPr>
          <w:bCs/>
          <w:sz w:val="28"/>
          <w:szCs w:val="28"/>
        </w:rPr>
        <w:t>полнить абзацем следующего содержания:</w:t>
      </w:r>
    </w:p>
    <w:p w:rsidR="00974449" w:rsidRDefault="00974449" w:rsidP="0097444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4449">
        <w:rPr>
          <w:bCs/>
          <w:sz w:val="28"/>
          <w:szCs w:val="28"/>
        </w:rPr>
        <w:t>«подзона Ц-2 (6 кв.).»;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1.4.</w:t>
      </w:r>
      <w:r w:rsidR="00ED505B">
        <w:rPr>
          <w:sz w:val="28"/>
          <w:szCs w:val="28"/>
        </w:rPr>
        <w:t>2</w:t>
      </w:r>
      <w:r w:rsidRPr="00CD62B4">
        <w:rPr>
          <w:sz w:val="28"/>
          <w:szCs w:val="28"/>
        </w:rPr>
        <w:t xml:space="preserve"> </w:t>
      </w:r>
      <w:hyperlink r:id="rId11" w:history="1">
        <w:r w:rsidRPr="00CD62B4">
          <w:rPr>
            <w:sz w:val="28"/>
            <w:szCs w:val="28"/>
          </w:rPr>
          <w:t>подпункт 2.2.1.1</w:t>
        </w:r>
      </w:hyperlink>
      <w:r w:rsidRPr="00CD62B4">
        <w:rPr>
          <w:sz w:val="28"/>
          <w:szCs w:val="28"/>
        </w:rPr>
        <w:t xml:space="preserve"> дополнить абзацем следующего содержания: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«д) не более 45 метров;»;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1.5 в статье 52.1: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1.5.1 после условно разрешенных видов использования земельных участков и объектов капитального строительства, установленных для зоны Ц-2, дополнить абзацем следующего содержания: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CD62B4">
        <w:rPr>
          <w:sz w:val="28"/>
          <w:szCs w:val="28"/>
        </w:rPr>
        <w:t>«Ц-2 (6 кв.).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CD62B4">
        <w:rPr>
          <w:sz w:val="28"/>
          <w:szCs w:val="28"/>
        </w:rPr>
        <w:t>Площадь жилой части здания составляет не менее 70% от общей площади здания.»;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1.5.2 основные виды разрешенного использования земельных участков и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объектов капитального строительства, установленные для зоны Ц-3</w:t>
      </w:r>
      <w:r w:rsidR="00C94580">
        <w:rPr>
          <w:sz w:val="28"/>
          <w:szCs w:val="28"/>
        </w:rPr>
        <w:t>,</w:t>
      </w:r>
      <w:r w:rsidRPr="00CD62B4">
        <w:rPr>
          <w:sz w:val="28"/>
          <w:szCs w:val="28"/>
        </w:rPr>
        <w:t xml:space="preserve"> дополнить абзацем следующего содержания: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«торгово-развлекательные центры.»;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1.5.3 основные виды разрешенного использования земельных участков и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объектов капитального строительства, установленные для зоны Ц-5</w:t>
      </w:r>
      <w:r w:rsidR="00C94580">
        <w:rPr>
          <w:sz w:val="28"/>
          <w:szCs w:val="28"/>
        </w:rPr>
        <w:t>,</w:t>
      </w:r>
      <w:r w:rsidRPr="00CD62B4">
        <w:rPr>
          <w:sz w:val="28"/>
          <w:szCs w:val="28"/>
        </w:rPr>
        <w:t xml:space="preserve"> дополнить абзацем следующего содержания: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«торгово-развлекательные центры.»;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1.5.4 основные виды разрешенного использования земельных участков и</w:t>
      </w:r>
      <w:r w:rsidR="004E2CEC">
        <w:rPr>
          <w:sz w:val="28"/>
          <w:szCs w:val="28"/>
        </w:rPr>
        <w:t> </w:t>
      </w:r>
      <w:r w:rsidRPr="00CD62B4">
        <w:rPr>
          <w:sz w:val="28"/>
          <w:szCs w:val="28"/>
        </w:rPr>
        <w:t>объектов капитального строительства, установленные для зоны Ц-6, дополнить абзацем следующего содержания:</w:t>
      </w:r>
    </w:p>
    <w:p w:rsidR="00CD62B4" w:rsidRPr="00CD62B4" w:rsidRDefault="00CD62B4" w:rsidP="00CD62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«торгово-развлекательные центры.»;</w:t>
      </w:r>
    </w:p>
    <w:p w:rsidR="005B2B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1.6 в статье 52.3</w:t>
      </w:r>
      <w:r w:rsidR="005B2BB4">
        <w:rPr>
          <w:sz w:val="28"/>
          <w:szCs w:val="28"/>
        </w:rPr>
        <w:t>:</w:t>
      </w:r>
    </w:p>
    <w:p w:rsidR="00ED505B" w:rsidRDefault="005B2BB4" w:rsidP="00CD62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1.6.1 </w:t>
      </w:r>
      <w:r w:rsidR="00ED505B" w:rsidRPr="00ED505B">
        <w:rPr>
          <w:bCs/>
          <w:sz w:val="28"/>
          <w:szCs w:val="28"/>
        </w:rPr>
        <w:t>после видов разрешенного использования земельных участков и об</w:t>
      </w:r>
      <w:r w:rsidR="00ED505B" w:rsidRPr="00ED505B">
        <w:rPr>
          <w:bCs/>
          <w:sz w:val="28"/>
          <w:szCs w:val="28"/>
        </w:rPr>
        <w:t>ъ</w:t>
      </w:r>
      <w:r w:rsidR="00ED505B" w:rsidRPr="00ED505B">
        <w:rPr>
          <w:bCs/>
          <w:sz w:val="28"/>
          <w:szCs w:val="28"/>
        </w:rPr>
        <w:t xml:space="preserve">ектов капитального строительства, установленных для территориальной зоны </w:t>
      </w:r>
      <w:r w:rsidR="00246A3E">
        <w:rPr>
          <w:bCs/>
          <w:sz w:val="28"/>
          <w:szCs w:val="28"/>
        </w:rPr>
        <w:br/>
      </w:r>
      <w:r w:rsidR="00ED505B" w:rsidRPr="00ED505B">
        <w:rPr>
          <w:bCs/>
          <w:sz w:val="28"/>
          <w:szCs w:val="28"/>
        </w:rPr>
        <w:t>Ж-4</w:t>
      </w:r>
      <w:r w:rsidR="003F36C7">
        <w:rPr>
          <w:bCs/>
          <w:sz w:val="28"/>
          <w:szCs w:val="28"/>
        </w:rPr>
        <w:t>,</w:t>
      </w:r>
      <w:r w:rsidR="00ED505B" w:rsidRPr="00ED505B">
        <w:rPr>
          <w:bCs/>
          <w:sz w:val="28"/>
          <w:szCs w:val="28"/>
        </w:rPr>
        <w:t xml:space="preserve"> абзац «Минимальный отступ от границы земельного участка </w:t>
      </w:r>
      <w:r w:rsidR="003F36C7">
        <w:rPr>
          <w:bCs/>
          <w:sz w:val="28"/>
          <w:szCs w:val="28"/>
        </w:rPr>
        <w:t>–</w:t>
      </w:r>
      <w:r w:rsidR="00ED505B" w:rsidRPr="00ED505B">
        <w:rPr>
          <w:bCs/>
          <w:sz w:val="28"/>
          <w:szCs w:val="28"/>
        </w:rPr>
        <w:t xml:space="preserve"> 3</w:t>
      </w:r>
      <w:r w:rsidR="003F36C7">
        <w:rPr>
          <w:bCs/>
          <w:sz w:val="28"/>
          <w:szCs w:val="28"/>
        </w:rPr>
        <w:t> </w:t>
      </w:r>
      <w:r w:rsidR="00ED505B" w:rsidRPr="00ED505B">
        <w:rPr>
          <w:bCs/>
          <w:sz w:val="28"/>
          <w:szCs w:val="28"/>
        </w:rPr>
        <w:t>метра.» и</w:t>
      </w:r>
      <w:r w:rsidR="00ED505B" w:rsidRPr="00ED505B">
        <w:rPr>
          <w:bCs/>
          <w:sz w:val="28"/>
          <w:szCs w:val="28"/>
        </w:rPr>
        <w:t>з</w:t>
      </w:r>
      <w:r w:rsidR="00ED505B" w:rsidRPr="00ED505B">
        <w:rPr>
          <w:bCs/>
          <w:sz w:val="28"/>
          <w:szCs w:val="28"/>
        </w:rPr>
        <w:t>ложить в редакции: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«Минимальный отступ от границ земельного участка до места допустимого размещения зданий, строений (за исключением границ со стороны территории общего пользования) – 3 м.»;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  <w:lang w:eastAsia="en-US"/>
        </w:rPr>
      </w:pPr>
      <w:r w:rsidRPr="00CD62B4">
        <w:rPr>
          <w:sz w:val="28"/>
          <w:szCs w:val="28"/>
          <w:lang w:eastAsia="en-US"/>
        </w:rPr>
        <w:t>1.6.2 строку «Ж-5. Зона индивидуальной усадебной жилой застройки с пр</w:t>
      </w:r>
      <w:r w:rsidRPr="00CD62B4">
        <w:rPr>
          <w:sz w:val="28"/>
          <w:szCs w:val="28"/>
          <w:lang w:eastAsia="en-US"/>
        </w:rPr>
        <w:t>е</w:t>
      </w:r>
      <w:r w:rsidRPr="00CD62B4">
        <w:rPr>
          <w:sz w:val="28"/>
          <w:szCs w:val="28"/>
          <w:lang w:eastAsia="en-US"/>
        </w:rPr>
        <w:t>дельной высотой разрешенного строительства и реконструкции объектов кап</w:t>
      </w:r>
      <w:r w:rsidRPr="00CD62B4">
        <w:rPr>
          <w:sz w:val="28"/>
          <w:szCs w:val="28"/>
          <w:lang w:eastAsia="en-US"/>
        </w:rPr>
        <w:t>и</w:t>
      </w:r>
      <w:r w:rsidRPr="00CD62B4">
        <w:rPr>
          <w:sz w:val="28"/>
          <w:szCs w:val="28"/>
          <w:lang w:eastAsia="en-US"/>
        </w:rPr>
        <w:t>тального строительства 10,5 м.» изложить в редакции: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  <w:lang w:eastAsia="en-US"/>
        </w:rPr>
        <w:t>«Ж-5. Зона индивидуальной усадебной жилой застройки.»;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lastRenderedPageBreak/>
        <w:t xml:space="preserve">1.6.3 </w:t>
      </w:r>
      <w:r w:rsidRPr="00CD62B4">
        <w:rPr>
          <w:sz w:val="28"/>
          <w:szCs w:val="28"/>
          <w:lang w:eastAsia="en-US"/>
        </w:rPr>
        <w:t xml:space="preserve">условно </w:t>
      </w:r>
      <w:r w:rsidRPr="00CD62B4">
        <w:rPr>
          <w:sz w:val="28"/>
          <w:szCs w:val="28"/>
        </w:rPr>
        <w:t>разрешенные виды использования земельных участков и об</w:t>
      </w:r>
      <w:r w:rsidRPr="00CD62B4">
        <w:rPr>
          <w:sz w:val="28"/>
          <w:szCs w:val="28"/>
        </w:rPr>
        <w:t>ъ</w:t>
      </w:r>
      <w:r w:rsidRPr="00CD62B4">
        <w:rPr>
          <w:sz w:val="28"/>
          <w:szCs w:val="28"/>
        </w:rPr>
        <w:t>ектов капитального строительства, установленные для зоны Ж-5, дополнить абз</w:t>
      </w:r>
      <w:r w:rsidRPr="00CD62B4">
        <w:rPr>
          <w:sz w:val="28"/>
          <w:szCs w:val="28"/>
        </w:rPr>
        <w:t>а</w:t>
      </w:r>
      <w:r w:rsidRPr="00CD62B4">
        <w:rPr>
          <w:sz w:val="28"/>
          <w:szCs w:val="28"/>
        </w:rPr>
        <w:t>цами следующего содержания: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«гостиницы, гостевые дома (общей площадью не более 500 кв.м).»;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1.7 в статье 52.5:</w:t>
      </w:r>
    </w:p>
    <w:p w:rsidR="00CD62B4" w:rsidRPr="00CD62B4" w:rsidRDefault="00EC57F4" w:rsidP="00CD62B4">
      <w:pPr>
        <w:ind w:firstLine="709"/>
        <w:jc w:val="both"/>
        <w:rPr>
          <w:sz w:val="28"/>
          <w:szCs w:val="28"/>
        </w:rPr>
      </w:pPr>
      <w:r w:rsidRPr="00EC57F4">
        <w:rPr>
          <w:bCs/>
          <w:sz w:val="28"/>
          <w:szCs w:val="28"/>
        </w:rPr>
        <w:t>1.7.1</w:t>
      </w:r>
      <w:r w:rsidR="005D0E56">
        <w:rPr>
          <w:bCs/>
          <w:sz w:val="28"/>
          <w:szCs w:val="28"/>
        </w:rPr>
        <w:t> </w:t>
      </w:r>
      <w:r w:rsidRPr="00EC57F4">
        <w:rPr>
          <w:bCs/>
          <w:sz w:val="28"/>
          <w:szCs w:val="28"/>
        </w:rPr>
        <w:t>в условно разрешенных видах использования земельных участков и</w:t>
      </w:r>
      <w:r w:rsidR="005D0E56">
        <w:rPr>
          <w:bCs/>
          <w:sz w:val="28"/>
          <w:szCs w:val="28"/>
        </w:rPr>
        <w:t> </w:t>
      </w:r>
      <w:r w:rsidRPr="00EC57F4">
        <w:rPr>
          <w:bCs/>
          <w:sz w:val="28"/>
          <w:szCs w:val="28"/>
        </w:rPr>
        <w:t>объектов капитального строительства, установленных для территориальных зон ПК-1, ПК-2, ПК-3, ПК-4, ПК-5, абзацы «общежития,» и «ЭП, PC, РП. ВНС, КНС, ЦТП, ТП. ГРУ площадью более 100 кв.м, предназначенные для обслуживания л</w:t>
      </w:r>
      <w:r w:rsidRPr="00EC57F4">
        <w:rPr>
          <w:bCs/>
          <w:sz w:val="28"/>
          <w:szCs w:val="28"/>
        </w:rPr>
        <w:t>и</w:t>
      </w:r>
      <w:r w:rsidRPr="00EC57F4">
        <w:rPr>
          <w:bCs/>
          <w:sz w:val="28"/>
          <w:szCs w:val="28"/>
        </w:rPr>
        <w:t>нейных объектов, на отдельном земельном участке,» признать утратившими силу;</w:t>
      </w:r>
    </w:p>
    <w:p w:rsidR="00E75DC4" w:rsidRPr="00E75DC4" w:rsidRDefault="00E75DC4" w:rsidP="00E75DC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75DC4">
        <w:rPr>
          <w:bCs/>
          <w:sz w:val="28"/>
          <w:szCs w:val="28"/>
        </w:rPr>
        <w:t>1.7.2</w:t>
      </w:r>
      <w:r>
        <w:rPr>
          <w:bCs/>
          <w:sz w:val="28"/>
          <w:szCs w:val="28"/>
        </w:rPr>
        <w:t> </w:t>
      </w:r>
      <w:r w:rsidRPr="00E75DC4">
        <w:rPr>
          <w:bCs/>
          <w:sz w:val="28"/>
          <w:szCs w:val="28"/>
        </w:rPr>
        <w:t>основные виды разрешенного использования земельных участков и объектов капитального строительства, установленные для территориальных зон ПК-1</w:t>
      </w:r>
      <w:r w:rsidR="002443F5">
        <w:rPr>
          <w:bCs/>
          <w:sz w:val="28"/>
          <w:szCs w:val="28"/>
        </w:rPr>
        <w:t>,</w:t>
      </w:r>
      <w:r w:rsidRPr="00E75DC4">
        <w:rPr>
          <w:bCs/>
          <w:sz w:val="28"/>
          <w:szCs w:val="28"/>
        </w:rPr>
        <w:t xml:space="preserve"> ПК-2</w:t>
      </w:r>
      <w:r w:rsidR="002443F5">
        <w:rPr>
          <w:bCs/>
          <w:sz w:val="28"/>
          <w:szCs w:val="28"/>
        </w:rPr>
        <w:t>,</w:t>
      </w:r>
      <w:r w:rsidRPr="00E75DC4">
        <w:rPr>
          <w:bCs/>
          <w:sz w:val="28"/>
          <w:szCs w:val="28"/>
        </w:rPr>
        <w:t xml:space="preserve"> ПК-3</w:t>
      </w:r>
      <w:r w:rsidR="002443F5">
        <w:rPr>
          <w:bCs/>
          <w:sz w:val="28"/>
          <w:szCs w:val="28"/>
        </w:rPr>
        <w:t>,</w:t>
      </w:r>
      <w:r w:rsidRPr="00E75DC4">
        <w:rPr>
          <w:bCs/>
          <w:sz w:val="28"/>
          <w:szCs w:val="28"/>
        </w:rPr>
        <w:t xml:space="preserve"> ПК-4, ПК-5, дополнить абзацем следующего содержания:</w:t>
      </w:r>
    </w:p>
    <w:p w:rsidR="00CD62B4" w:rsidRPr="00CD62B4" w:rsidRDefault="00E75DC4" w:rsidP="00E75D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75DC4">
        <w:rPr>
          <w:bCs/>
          <w:sz w:val="28"/>
          <w:szCs w:val="28"/>
        </w:rPr>
        <w:t>«ЭП. PC, РП, ВНС, КНС, ЦТП, ТП, ГРУ площадью более 100 кв. м, предн</w:t>
      </w:r>
      <w:r w:rsidRPr="00E75DC4">
        <w:rPr>
          <w:bCs/>
          <w:sz w:val="28"/>
          <w:szCs w:val="28"/>
        </w:rPr>
        <w:t>а</w:t>
      </w:r>
      <w:r w:rsidRPr="00E75DC4">
        <w:rPr>
          <w:bCs/>
          <w:sz w:val="28"/>
          <w:szCs w:val="28"/>
        </w:rPr>
        <w:t>значенные для обслуживания линейных объектов, на отдельном земельном учас</w:t>
      </w:r>
      <w:r w:rsidRPr="00E75DC4">
        <w:rPr>
          <w:bCs/>
          <w:sz w:val="28"/>
          <w:szCs w:val="28"/>
        </w:rPr>
        <w:t>т</w:t>
      </w:r>
      <w:r w:rsidRPr="00E75DC4">
        <w:rPr>
          <w:bCs/>
          <w:sz w:val="28"/>
          <w:szCs w:val="28"/>
        </w:rPr>
        <w:t>ке,»;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1.8 статью 54.2 изложить в редакции: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«Статья 54.2. Описание ограничений использования земельных участков и</w:t>
      </w:r>
      <w:r w:rsidR="004E2CEC">
        <w:rPr>
          <w:spacing w:val="-2"/>
          <w:sz w:val="28"/>
          <w:szCs w:val="28"/>
        </w:rPr>
        <w:t> </w:t>
      </w:r>
      <w:r w:rsidRPr="00CD62B4">
        <w:rPr>
          <w:spacing w:val="-2"/>
          <w:sz w:val="28"/>
          <w:szCs w:val="28"/>
        </w:rPr>
        <w:t>объектов капитального строительства, установленных ограничениями по услов</w:t>
      </w:r>
      <w:r w:rsidRPr="00CD62B4">
        <w:rPr>
          <w:spacing w:val="-2"/>
          <w:sz w:val="28"/>
          <w:szCs w:val="28"/>
        </w:rPr>
        <w:t>и</w:t>
      </w:r>
      <w:r w:rsidRPr="00CD62B4">
        <w:rPr>
          <w:spacing w:val="-2"/>
          <w:sz w:val="28"/>
          <w:szCs w:val="28"/>
        </w:rPr>
        <w:t>ям сохранения и планируемого размещения образовательных учреждений.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1. Зоны действия ограничений по условиям сохранения и планируемого ра</w:t>
      </w:r>
      <w:r w:rsidRPr="00CD62B4">
        <w:rPr>
          <w:spacing w:val="-2"/>
          <w:sz w:val="28"/>
          <w:szCs w:val="28"/>
        </w:rPr>
        <w:t>з</w:t>
      </w:r>
      <w:r w:rsidRPr="00CD62B4">
        <w:rPr>
          <w:spacing w:val="-2"/>
          <w:sz w:val="28"/>
          <w:szCs w:val="28"/>
        </w:rPr>
        <w:t>мещения образовательных учреждений выделяются в целях: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стабилизации и развития сети муниципальных образовательных учреждений и доступности для населения города качественных образовательных услуг;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предупреждения и предотвращения изменения существующего и планиру</w:t>
      </w:r>
      <w:r w:rsidRPr="00CD62B4">
        <w:rPr>
          <w:spacing w:val="-2"/>
          <w:sz w:val="28"/>
          <w:szCs w:val="28"/>
        </w:rPr>
        <w:t>е</w:t>
      </w:r>
      <w:r w:rsidRPr="00CD62B4">
        <w:rPr>
          <w:spacing w:val="-2"/>
          <w:sz w:val="28"/>
          <w:szCs w:val="28"/>
        </w:rPr>
        <w:t>мого использования образовательных учреждений.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2. Земельные участки и объекты капитального строительства, расположенные в пределах зон, обозначенных на карте статьи 51.2 настоящих Правил, запрещается использовать любым способом, за исключением: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дошкольны</w:t>
      </w:r>
      <w:r w:rsidR="009A2CD1">
        <w:rPr>
          <w:spacing w:val="-2"/>
          <w:sz w:val="28"/>
          <w:szCs w:val="28"/>
        </w:rPr>
        <w:t>х</w:t>
      </w:r>
      <w:r w:rsidRPr="00CD62B4">
        <w:rPr>
          <w:spacing w:val="-2"/>
          <w:sz w:val="28"/>
          <w:szCs w:val="28"/>
        </w:rPr>
        <w:t xml:space="preserve"> учреждени</w:t>
      </w:r>
      <w:r w:rsidR="009A2CD1">
        <w:rPr>
          <w:spacing w:val="-2"/>
          <w:sz w:val="28"/>
          <w:szCs w:val="28"/>
        </w:rPr>
        <w:t>й</w:t>
      </w:r>
      <w:r w:rsidRPr="00CD62B4">
        <w:rPr>
          <w:spacing w:val="-2"/>
          <w:sz w:val="28"/>
          <w:szCs w:val="28"/>
        </w:rPr>
        <w:t xml:space="preserve"> (детски</w:t>
      </w:r>
      <w:r w:rsidR="009A2CD1">
        <w:rPr>
          <w:spacing w:val="-2"/>
          <w:sz w:val="28"/>
          <w:szCs w:val="28"/>
        </w:rPr>
        <w:t>х</w:t>
      </w:r>
      <w:r w:rsidRPr="00CD62B4">
        <w:rPr>
          <w:spacing w:val="-2"/>
          <w:sz w:val="28"/>
          <w:szCs w:val="28"/>
        </w:rPr>
        <w:t xml:space="preserve"> сад</w:t>
      </w:r>
      <w:r w:rsidR="009A2CD1">
        <w:rPr>
          <w:spacing w:val="-2"/>
          <w:sz w:val="28"/>
          <w:szCs w:val="28"/>
        </w:rPr>
        <w:t>ов</w:t>
      </w:r>
      <w:r w:rsidRPr="00CD62B4">
        <w:rPr>
          <w:spacing w:val="-2"/>
          <w:sz w:val="28"/>
          <w:szCs w:val="28"/>
        </w:rPr>
        <w:t>, яс</w:t>
      </w:r>
      <w:r w:rsidR="009A2CD1">
        <w:rPr>
          <w:spacing w:val="-2"/>
          <w:sz w:val="28"/>
          <w:szCs w:val="28"/>
        </w:rPr>
        <w:t>е</w:t>
      </w:r>
      <w:r w:rsidRPr="00CD62B4">
        <w:rPr>
          <w:spacing w:val="-2"/>
          <w:sz w:val="28"/>
          <w:szCs w:val="28"/>
        </w:rPr>
        <w:t>л</w:t>
      </w:r>
      <w:r w:rsidR="009A2CD1">
        <w:rPr>
          <w:spacing w:val="-2"/>
          <w:sz w:val="28"/>
          <w:szCs w:val="28"/>
        </w:rPr>
        <w:t>ь, прочих</w:t>
      </w:r>
      <w:r w:rsidRPr="00CD62B4">
        <w:rPr>
          <w:spacing w:val="-2"/>
          <w:sz w:val="28"/>
          <w:szCs w:val="28"/>
        </w:rPr>
        <w:t>),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общеобразовательны</w:t>
      </w:r>
      <w:r w:rsidR="009A2CD1">
        <w:rPr>
          <w:spacing w:val="-2"/>
          <w:sz w:val="28"/>
          <w:szCs w:val="28"/>
        </w:rPr>
        <w:t>х</w:t>
      </w:r>
      <w:r w:rsidRPr="00CD62B4">
        <w:rPr>
          <w:spacing w:val="-2"/>
          <w:sz w:val="28"/>
          <w:szCs w:val="28"/>
        </w:rPr>
        <w:t xml:space="preserve"> школ (начального общего, основного общего, среднего (полного) общего образования),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специальны</w:t>
      </w:r>
      <w:r w:rsidR="009A2CD1">
        <w:rPr>
          <w:spacing w:val="-2"/>
          <w:sz w:val="28"/>
          <w:szCs w:val="28"/>
        </w:rPr>
        <w:t>х</w:t>
      </w:r>
      <w:r w:rsidRPr="00CD62B4">
        <w:rPr>
          <w:spacing w:val="-2"/>
          <w:sz w:val="28"/>
          <w:szCs w:val="28"/>
        </w:rPr>
        <w:t xml:space="preserve"> (коррекционны</w:t>
      </w:r>
      <w:r w:rsidR="009A2CD1">
        <w:rPr>
          <w:spacing w:val="-2"/>
          <w:sz w:val="28"/>
          <w:szCs w:val="28"/>
        </w:rPr>
        <w:t>х</w:t>
      </w:r>
      <w:r w:rsidRPr="00CD62B4">
        <w:rPr>
          <w:spacing w:val="-2"/>
          <w:sz w:val="28"/>
          <w:szCs w:val="28"/>
        </w:rPr>
        <w:t>) учреждени</w:t>
      </w:r>
      <w:r w:rsidR="009A2CD1">
        <w:rPr>
          <w:spacing w:val="-2"/>
          <w:sz w:val="28"/>
          <w:szCs w:val="28"/>
        </w:rPr>
        <w:t>й</w:t>
      </w:r>
      <w:r w:rsidRPr="00CD62B4">
        <w:rPr>
          <w:spacing w:val="-2"/>
          <w:sz w:val="28"/>
          <w:szCs w:val="28"/>
        </w:rPr>
        <w:t xml:space="preserve"> для обучающихся, воспитанн</w:t>
      </w:r>
      <w:r w:rsidRPr="00CD62B4">
        <w:rPr>
          <w:spacing w:val="-2"/>
          <w:sz w:val="28"/>
          <w:szCs w:val="28"/>
        </w:rPr>
        <w:t>и</w:t>
      </w:r>
      <w:r w:rsidRPr="00CD62B4">
        <w:rPr>
          <w:spacing w:val="-2"/>
          <w:sz w:val="28"/>
          <w:szCs w:val="28"/>
        </w:rPr>
        <w:t>ков с ограниченными возможностями здоровья,</w:t>
      </w:r>
    </w:p>
    <w:p w:rsidR="00CD62B4" w:rsidRPr="00CD62B4" w:rsidRDefault="00CD62B4" w:rsidP="00CD62B4">
      <w:pPr>
        <w:ind w:firstLine="709"/>
        <w:jc w:val="both"/>
        <w:rPr>
          <w:spacing w:val="-2"/>
          <w:sz w:val="28"/>
          <w:szCs w:val="28"/>
        </w:rPr>
      </w:pPr>
      <w:r w:rsidRPr="00CD62B4">
        <w:rPr>
          <w:spacing w:val="-2"/>
          <w:sz w:val="28"/>
          <w:szCs w:val="28"/>
        </w:rPr>
        <w:t>учреждени</w:t>
      </w:r>
      <w:r w:rsidR="009A2CD1">
        <w:rPr>
          <w:spacing w:val="-2"/>
          <w:sz w:val="28"/>
          <w:szCs w:val="28"/>
        </w:rPr>
        <w:t>й</w:t>
      </w:r>
      <w:r w:rsidRPr="00CD62B4">
        <w:rPr>
          <w:spacing w:val="-2"/>
          <w:sz w:val="28"/>
          <w:szCs w:val="28"/>
        </w:rPr>
        <w:t xml:space="preserve"> для детей-сирот и детей, оставшихся без попечения родителей (законных представителей).».</w:t>
      </w: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t>2.</w:t>
      </w:r>
      <w:r w:rsidRPr="00CD62B4">
        <w:rPr>
          <w:bCs/>
          <w:sz w:val="28"/>
          <w:szCs w:val="28"/>
        </w:rPr>
        <w:t xml:space="preserve"> Опубликовать</w:t>
      </w:r>
      <w:r w:rsidRPr="00CD62B4">
        <w:rPr>
          <w:sz w:val="28"/>
          <w:szCs w:val="28"/>
        </w:rPr>
        <w:t xml:space="preserve"> </w:t>
      </w:r>
      <w:r w:rsidR="004E2CEC">
        <w:rPr>
          <w:sz w:val="28"/>
          <w:szCs w:val="28"/>
        </w:rPr>
        <w:t xml:space="preserve">настоящее </w:t>
      </w:r>
      <w:r w:rsidRPr="00CD62B4">
        <w:rPr>
          <w:sz w:val="28"/>
          <w:szCs w:val="28"/>
        </w:rPr>
        <w:t>решение в печатном средстве массовой инфо</w:t>
      </w:r>
      <w:r w:rsidRPr="00CD62B4">
        <w:rPr>
          <w:sz w:val="28"/>
          <w:szCs w:val="28"/>
        </w:rPr>
        <w:t>р</w:t>
      </w:r>
      <w:r w:rsidRPr="00CD62B4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CD62B4">
        <w:rPr>
          <w:sz w:val="28"/>
          <w:szCs w:val="28"/>
        </w:rPr>
        <w:t>ь</w:t>
      </w:r>
      <w:r w:rsidRPr="00CD62B4">
        <w:rPr>
          <w:sz w:val="28"/>
          <w:szCs w:val="28"/>
        </w:rPr>
        <w:t>ного образования город Пермь».</w:t>
      </w:r>
    </w:p>
    <w:p w:rsidR="00F77A4D" w:rsidRDefault="00F77A4D" w:rsidP="00CD62B4">
      <w:pPr>
        <w:ind w:firstLine="709"/>
        <w:jc w:val="both"/>
        <w:rPr>
          <w:sz w:val="28"/>
          <w:szCs w:val="28"/>
        </w:rPr>
      </w:pPr>
      <w:bookmarkStart w:id="1" w:name="sub_3"/>
    </w:p>
    <w:p w:rsidR="00F77A4D" w:rsidRDefault="00F77A4D" w:rsidP="00CD62B4">
      <w:pPr>
        <w:ind w:firstLine="709"/>
        <w:jc w:val="both"/>
        <w:rPr>
          <w:sz w:val="28"/>
          <w:szCs w:val="28"/>
        </w:rPr>
      </w:pPr>
    </w:p>
    <w:p w:rsidR="00F77A4D" w:rsidRDefault="00F77A4D" w:rsidP="00CD62B4">
      <w:pPr>
        <w:ind w:firstLine="709"/>
        <w:jc w:val="both"/>
        <w:rPr>
          <w:sz w:val="28"/>
          <w:szCs w:val="28"/>
        </w:rPr>
      </w:pPr>
    </w:p>
    <w:p w:rsidR="00F77A4D" w:rsidRDefault="00F77A4D" w:rsidP="00CD62B4">
      <w:pPr>
        <w:ind w:firstLine="709"/>
        <w:jc w:val="both"/>
        <w:rPr>
          <w:sz w:val="28"/>
          <w:szCs w:val="28"/>
        </w:rPr>
      </w:pPr>
    </w:p>
    <w:p w:rsidR="00CD62B4" w:rsidRPr="00CD62B4" w:rsidRDefault="00CD62B4" w:rsidP="00CD62B4">
      <w:pPr>
        <w:ind w:firstLine="709"/>
        <w:jc w:val="both"/>
        <w:rPr>
          <w:sz w:val="28"/>
          <w:szCs w:val="28"/>
        </w:rPr>
      </w:pPr>
      <w:r w:rsidRPr="00CD62B4">
        <w:rPr>
          <w:sz w:val="28"/>
          <w:szCs w:val="28"/>
        </w:rPr>
        <w:lastRenderedPageBreak/>
        <w:t xml:space="preserve">3. Контроль за исполнением </w:t>
      </w:r>
      <w:r w:rsidR="004E2CEC">
        <w:rPr>
          <w:sz w:val="28"/>
          <w:szCs w:val="28"/>
        </w:rPr>
        <w:t xml:space="preserve">настоящего </w:t>
      </w:r>
      <w:r w:rsidRPr="00CD62B4">
        <w:rPr>
          <w:sz w:val="28"/>
          <w:szCs w:val="28"/>
        </w:rPr>
        <w:t>решения возложить на комитет Пермской городской Думы по пространственному развитию.</w:t>
      </w:r>
    </w:p>
    <w:bookmarkEnd w:id="1"/>
    <w:p w:rsidR="00C660FD" w:rsidRDefault="00C660FD" w:rsidP="00A07FEE">
      <w:pPr>
        <w:pStyle w:val="ad"/>
        <w:ind w:right="-851"/>
        <w:rPr>
          <w:sz w:val="28"/>
          <w:szCs w:val="28"/>
        </w:rPr>
      </w:pPr>
    </w:p>
    <w:p w:rsidR="006C61AF" w:rsidRDefault="006C61AF" w:rsidP="00A07FEE">
      <w:pPr>
        <w:pStyle w:val="ad"/>
        <w:ind w:right="-851"/>
        <w:rPr>
          <w:sz w:val="28"/>
          <w:szCs w:val="28"/>
        </w:rPr>
      </w:pPr>
    </w:p>
    <w:p w:rsidR="00573676" w:rsidRPr="00AC7511" w:rsidRDefault="00573676" w:rsidP="00A07FEE">
      <w:pPr>
        <w:pStyle w:val="ad"/>
        <w:ind w:right="-851"/>
        <w:rPr>
          <w:sz w:val="28"/>
          <w:szCs w:val="28"/>
        </w:rPr>
      </w:pPr>
    </w:p>
    <w:p w:rsidR="007A6499" w:rsidRDefault="00947888" w:rsidP="007A6499">
      <w:pPr>
        <w:pStyle w:val="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города Перми</w:t>
      </w:r>
      <w:r w:rsidR="00246A3E">
        <w:rPr>
          <w:b w:val="0"/>
          <w:sz w:val="28"/>
          <w:szCs w:val="28"/>
        </w:rPr>
        <w:t>-</w:t>
      </w:r>
    </w:p>
    <w:p w:rsidR="00FD0A67" w:rsidRPr="00FD0A67" w:rsidRDefault="00DC1130" w:rsidP="00FD0A67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председатель Пермской городской Думы</w:t>
      </w:r>
      <w:r w:rsidR="00FD0A67" w:rsidRPr="00FD0A67">
        <w:rPr>
          <w:rFonts w:eastAsia="Arial Unicode MS"/>
          <w:sz w:val="28"/>
          <w:szCs w:val="28"/>
        </w:rPr>
        <w:t xml:space="preserve"> </w:t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>И.В.Сапко</w:t>
      </w:r>
    </w:p>
    <w:p w:rsidR="00DB3FE4" w:rsidRDefault="00DB3FE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3F67FB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DA922" wp14:editId="4BDE7BFB">
                <wp:simplePos x="0" y="0"/>
                <wp:positionH relativeFrom="column">
                  <wp:posOffset>-73025</wp:posOffset>
                </wp:positionH>
                <wp:positionV relativeFrom="paragraph">
                  <wp:posOffset>106045</wp:posOffset>
                </wp:positionV>
                <wp:extent cx="6372860" cy="1231900"/>
                <wp:effectExtent l="0" t="0" r="8890" b="6350"/>
                <wp:wrapNone/>
                <wp:docPr id="6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/>
                          <w:p w:rsidR="00A84872" w:rsidRDefault="00A84872" w:rsidP="003F67FB">
                            <w:r>
                              <w:t>Верно</w:t>
                            </w:r>
                          </w:p>
                          <w:p w:rsidR="00A84872" w:rsidRDefault="00A84872" w:rsidP="003F67FB">
                            <w:r>
                              <w:t>Консультант</w:t>
                            </w:r>
                          </w:p>
                          <w:p w:rsidR="00A84872" w:rsidRDefault="00A84872" w:rsidP="003F67FB">
                            <w:r>
                              <w:t>сектора актов Главы города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</w:p>
                          <w:p w:rsidR="00A84872" w:rsidRDefault="00A84872" w:rsidP="003F67FB">
                            <w:r>
                              <w:t>Пермской городской Думы</w:t>
                            </w:r>
                          </w:p>
                          <w:p w:rsidR="00A84872" w:rsidRDefault="00A84872" w:rsidP="003F67FB">
                            <w:r>
                              <w:t xml:space="preserve">       06.2015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Л.Я.Сиряченко-Полойко</w:t>
                            </w:r>
                          </w:p>
                          <w:p w:rsidR="00A84872" w:rsidRDefault="00A84872" w:rsidP="003F67F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84872" w:rsidRDefault="00A84872" w:rsidP="003F67FB"/>
                          <w:p w:rsidR="00A84872" w:rsidRDefault="00A84872" w:rsidP="003F67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-5.75pt;margin-top:8.35pt;width:501.8pt;height:9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" stroked="f">
                <v:textbox inset="0,0,0,0">
                  <w:txbxContent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/>
                    <w:p w:rsidR="00A84872" w:rsidRDefault="00A84872" w:rsidP="003F67FB">
                      <w:r>
                        <w:t>Верно</w:t>
                      </w:r>
                    </w:p>
                    <w:p w:rsidR="00A84872" w:rsidRDefault="00A84872" w:rsidP="003F67FB">
                      <w:r>
                        <w:t>Консультант</w:t>
                      </w:r>
                    </w:p>
                    <w:p w:rsidR="00A84872" w:rsidRDefault="00A84872" w:rsidP="003F67FB">
                      <w:r>
                        <w:t>сектора актов Главы города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</w:t>
                      </w:r>
                    </w:p>
                    <w:p w:rsidR="00A84872" w:rsidRDefault="00A84872" w:rsidP="003F67FB">
                      <w:r>
                        <w:t>Пермской городской Думы</w:t>
                      </w:r>
                    </w:p>
                    <w:p w:rsidR="00A84872" w:rsidRDefault="00A84872" w:rsidP="003F67FB">
                      <w:r>
                        <w:t xml:space="preserve">       06.2015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A84872" w:rsidRDefault="00A84872" w:rsidP="003F67F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84872" w:rsidRDefault="00A84872" w:rsidP="003F67FB"/>
                    <w:p w:rsidR="00A84872" w:rsidRDefault="00A84872" w:rsidP="003F67FB"/>
                  </w:txbxContent>
                </v:textbox>
              </v:shape>
            </w:pict>
          </mc:Fallback>
        </mc:AlternateConten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CD62B4" w:rsidRDefault="00CD62B4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P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CD62B4" w:rsidRDefault="00CD62B4" w:rsidP="00CD62B4"/>
    <w:p w:rsidR="004805BD" w:rsidRDefault="004805BD" w:rsidP="00CD62B4">
      <w:pPr>
        <w:ind w:left="6379"/>
        <w:rPr>
          <w:bCs/>
          <w:caps/>
          <w:color w:val="26282F"/>
          <w:sz w:val="28"/>
          <w:szCs w:val="28"/>
        </w:rPr>
        <w:sectPr w:rsidR="004805BD" w:rsidSect="002D0DFC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bookmarkStart w:id="2" w:name="sub_1100"/>
    </w:p>
    <w:p w:rsidR="00CD62B4" w:rsidRPr="00053876" w:rsidRDefault="00CD62B4" w:rsidP="00CD62B4">
      <w:pPr>
        <w:ind w:left="6379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</w:t>
      </w:r>
    </w:p>
    <w:bookmarkEnd w:id="2"/>
    <w:p w:rsidR="00CD62B4" w:rsidRPr="00053876" w:rsidRDefault="00CD62B4" w:rsidP="00CD62B4">
      <w:pPr>
        <w:ind w:left="6379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379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CD62B4" w:rsidRPr="00053876" w:rsidRDefault="004E2CEC" w:rsidP="00CD62B4">
      <w:pPr>
        <w:ind w:left="6379"/>
        <w:rPr>
          <w:sz w:val="28"/>
          <w:szCs w:val="28"/>
        </w:rPr>
      </w:pPr>
      <w:r w:rsidRPr="00053876">
        <w:rPr>
          <w:sz w:val="28"/>
          <w:szCs w:val="28"/>
        </w:rPr>
        <w:t>от 27.10.2015 № 228</w:t>
      </w: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right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right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земельного участка </w:t>
      </w:r>
      <w:r w:rsidRPr="00CD62B4">
        <w:rPr>
          <w:b/>
          <w:color w:val="000000"/>
          <w:spacing w:val="-2"/>
          <w:sz w:val="28"/>
          <w:szCs w:val="28"/>
        </w:rPr>
        <w:t xml:space="preserve">по ул.Лянгасова площадью 5668 кв.м, 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примыкающего к ул.Краснослудской</w:t>
      </w: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0A49AFC" wp14:editId="65DA7ED3">
            <wp:simplePos x="0" y="0"/>
            <wp:positionH relativeFrom="column">
              <wp:posOffset>1002665</wp:posOffset>
            </wp:positionH>
            <wp:positionV relativeFrom="paragraph">
              <wp:posOffset>139700</wp:posOffset>
            </wp:positionV>
            <wp:extent cx="4168140" cy="3540760"/>
            <wp:effectExtent l="0" t="0" r="3810" b="2540"/>
            <wp:wrapNone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4"/>
        </w:rPr>
      </w:pPr>
    </w:p>
    <w:p w:rsidR="00580DE6" w:rsidRDefault="00580DE6" w:rsidP="00CD62B4">
      <w:pPr>
        <w:ind w:left="6379"/>
        <w:rPr>
          <w:bCs/>
          <w:caps/>
          <w:color w:val="26282F"/>
          <w:sz w:val="28"/>
          <w:szCs w:val="28"/>
        </w:rPr>
        <w:sectPr w:rsidR="00580DE6" w:rsidSect="002D0DFC">
          <w:headerReference w:type="first" r:id="rId18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379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 </w:t>
      </w:r>
      <w:r w:rsidRPr="00053876">
        <w:rPr>
          <w:bCs/>
          <w:sz w:val="28"/>
          <w:szCs w:val="28"/>
        </w:rPr>
        <w:t>2</w:t>
      </w:r>
    </w:p>
    <w:p w:rsidR="00CD62B4" w:rsidRPr="00053876" w:rsidRDefault="00CD62B4" w:rsidP="00CD62B4">
      <w:pPr>
        <w:ind w:left="6379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379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E00532" w:rsidRPr="00053876" w:rsidRDefault="00E00532" w:rsidP="00E00532">
      <w:pPr>
        <w:ind w:left="6379"/>
        <w:rPr>
          <w:sz w:val="28"/>
          <w:szCs w:val="28"/>
        </w:rPr>
      </w:pPr>
      <w:r w:rsidRPr="00053876">
        <w:rPr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379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земельного участка </w:t>
      </w:r>
      <w:r w:rsidRPr="00CD62B4">
        <w:rPr>
          <w:b/>
          <w:color w:val="000000"/>
          <w:spacing w:val="-2"/>
          <w:sz w:val="28"/>
          <w:szCs w:val="28"/>
        </w:rPr>
        <w:t>по ул.Лебедева,23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с кадастровым номером 59:01:4311729:5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8C6A710" wp14:editId="5803FBCF">
            <wp:simplePos x="0" y="0"/>
            <wp:positionH relativeFrom="column">
              <wp:posOffset>1035050</wp:posOffset>
            </wp:positionH>
            <wp:positionV relativeFrom="paragraph">
              <wp:posOffset>2540</wp:posOffset>
            </wp:positionV>
            <wp:extent cx="4168140" cy="3540760"/>
            <wp:effectExtent l="0" t="0" r="3810" b="2540"/>
            <wp:wrapNone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</w:p>
    <w:p w:rsidR="00CD62B4" w:rsidRPr="00CD62B4" w:rsidRDefault="00CD62B4" w:rsidP="00CD62B4">
      <w:pPr>
        <w:jc w:val="right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580DE6" w:rsidRDefault="00580DE6" w:rsidP="00CD62B4">
      <w:pPr>
        <w:ind w:left="5529" w:firstLine="708"/>
        <w:rPr>
          <w:bCs/>
          <w:caps/>
          <w:color w:val="26282F"/>
          <w:sz w:val="28"/>
          <w:szCs w:val="28"/>
        </w:rPr>
        <w:sectPr w:rsidR="00580DE6" w:rsidSect="004805BD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5529" w:firstLine="708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3</w:t>
      </w:r>
    </w:p>
    <w:p w:rsidR="00CD62B4" w:rsidRPr="00053876" w:rsidRDefault="00CD62B4" w:rsidP="00CD62B4">
      <w:pPr>
        <w:ind w:left="6804" w:hanging="567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804" w:hanging="567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E00532" w:rsidRPr="00053876" w:rsidRDefault="00E00532" w:rsidP="00E00532">
      <w:pPr>
        <w:ind w:left="6804" w:hanging="567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053876" w:rsidRDefault="00CD62B4" w:rsidP="00CD62B4">
      <w:pPr>
        <w:ind w:left="6804" w:hanging="567"/>
        <w:rPr>
          <w:bCs/>
          <w:sz w:val="28"/>
          <w:szCs w:val="28"/>
        </w:rPr>
      </w:pPr>
    </w:p>
    <w:p w:rsidR="00CD62B4" w:rsidRPr="00CD62B4" w:rsidRDefault="00CD62B4" w:rsidP="00CD62B4">
      <w:pPr>
        <w:ind w:left="6804" w:hanging="567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color w:val="26282F"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38712D0" wp14:editId="2FE99B3E">
            <wp:simplePos x="0" y="0"/>
            <wp:positionH relativeFrom="column">
              <wp:posOffset>577215</wp:posOffset>
            </wp:positionH>
            <wp:positionV relativeFrom="paragraph">
              <wp:posOffset>544195</wp:posOffset>
            </wp:positionV>
            <wp:extent cx="5146040" cy="3742690"/>
            <wp:effectExtent l="0" t="0" r="0" b="0"/>
            <wp:wrapNone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2B4">
        <w:rPr>
          <w:b/>
          <w:sz w:val="28"/>
          <w:szCs w:val="28"/>
        </w:rPr>
        <w:t xml:space="preserve">в отношении </w:t>
      </w:r>
      <w:r w:rsidRPr="00CD62B4">
        <w:rPr>
          <w:b/>
          <w:color w:val="000000"/>
          <w:spacing w:val="-2"/>
          <w:sz w:val="28"/>
          <w:szCs w:val="28"/>
        </w:rPr>
        <w:t xml:space="preserve">территории, ограниченной улицами Егоршинской, </w:t>
      </w:r>
    </w:p>
    <w:p w:rsid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Сухоложской, Еланской, Нагорной в жилом районе Ива-1</w:t>
      </w:r>
    </w:p>
    <w:p w:rsidR="004805BD" w:rsidRDefault="004805BD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4805BD" w:rsidRPr="00CD62B4" w:rsidRDefault="004805BD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right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spacing w:line="360" w:lineRule="exact"/>
        <w:ind w:firstLine="720"/>
        <w:jc w:val="center"/>
        <w:rPr>
          <w:color w:val="26282F"/>
          <w:sz w:val="24"/>
          <w:szCs w:val="26"/>
        </w:rPr>
      </w:pPr>
    </w:p>
    <w:p w:rsidR="00580DE6" w:rsidRDefault="00580DE6" w:rsidP="00CD62B4">
      <w:pPr>
        <w:ind w:left="5955" w:firstLine="708"/>
        <w:rPr>
          <w:bCs/>
          <w:caps/>
          <w:sz w:val="28"/>
          <w:szCs w:val="28"/>
        </w:rPr>
        <w:sectPr w:rsidR="00580DE6" w:rsidSect="004805BD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5955" w:firstLine="708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4</w:t>
      </w: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B0BE9" w:rsidRPr="00053876" w:rsidRDefault="005B0BE9" w:rsidP="005B0BE9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4805BD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по улице Луначарского,3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с кадастровым номером 59:01:4410143:19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86FED65" wp14:editId="78F325B6">
            <wp:simplePos x="0" y="0"/>
            <wp:positionH relativeFrom="column">
              <wp:posOffset>1066800</wp:posOffset>
            </wp:positionH>
            <wp:positionV relativeFrom="paragraph">
              <wp:posOffset>157480</wp:posOffset>
            </wp:positionV>
            <wp:extent cx="4316730" cy="3710940"/>
            <wp:effectExtent l="0" t="0" r="7620" b="3810"/>
            <wp:wrapNone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580DE6" w:rsidRDefault="00580DE6" w:rsidP="00CD62B4">
      <w:pPr>
        <w:ind w:left="6663"/>
        <w:rPr>
          <w:bCs/>
          <w:caps/>
          <w:sz w:val="28"/>
          <w:szCs w:val="28"/>
        </w:rPr>
        <w:sectPr w:rsidR="00580DE6" w:rsidSect="002D0DFC">
          <w:headerReference w:type="default" r:id="rId22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5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C90B2D" w:rsidRPr="00053876" w:rsidRDefault="00C90B2D" w:rsidP="00C90B2D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7620"/>
        </w:tabs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A6160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</w:t>
      </w:r>
      <w:r w:rsidRPr="00CD62B4">
        <w:rPr>
          <w:b/>
          <w:color w:val="000000"/>
          <w:spacing w:val="-2"/>
          <w:sz w:val="28"/>
          <w:szCs w:val="28"/>
        </w:rPr>
        <w:t>земельных участков по ул.Ширяиха,25В, 25Б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с кадастровыми</w:t>
      </w:r>
      <w:r w:rsidR="006A6160">
        <w:rPr>
          <w:b/>
          <w:color w:val="000000"/>
          <w:spacing w:val="-2"/>
          <w:sz w:val="28"/>
          <w:szCs w:val="28"/>
        </w:rPr>
        <w:t> </w:t>
      </w:r>
      <w:r w:rsidRPr="00CD62B4">
        <w:rPr>
          <w:b/>
          <w:color w:val="000000"/>
          <w:spacing w:val="-2"/>
          <w:sz w:val="28"/>
          <w:szCs w:val="28"/>
        </w:rPr>
        <w:t>номерами 59:01:3210114:18, 59:01:3210114:19</w:t>
      </w:r>
    </w:p>
    <w:p w:rsidR="006A6160" w:rsidRDefault="006A6160" w:rsidP="00CD62B4">
      <w:pPr>
        <w:jc w:val="both"/>
        <w:rPr>
          <w:sz w:val="28"/>
          <w:szCs w:val="28"/>
        </w:rPr>
      </w:pPr>
    </w:p>
    <w:p w:rsidR="00CD62B4" w:rsidRPr="00CD62B4" w:rsidRDefault="00CD62B4" w:rsidP="00CD62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94D5D8E" wp14:editId="580B10C9">
            <wp:simplePos x="0" y="0"/>
            <wp:positionH relativeFrom="column">
              <wp:posOffset>1491615</wp:posOffset>
            </wp:positionH>
            <wp:positionV relativeFrom="paragraph">
              <wp:posOffset>130175</wp:posOffset>
            </wp:positionV>
            <wp:extent cx="3774440" cy="4249420"/>
            <wp:effectExtent l="0" t="0" r="0" b="0"/>
            <wp:wrapNone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b/>
          <w:bCs/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580DE6" w:rsidRDefault="00580DE6" w:rsidP="00CD62B4">
      <w:pPr>
        <w:ind w:left="5955" w:firstLine="708"/>
        <w:rPr>
          <w:bCs/>
          <w:caps/>
          <w:sz w:val="28"/>
          <w:szCs w:val="28"/>
        </w:rPr>
        <w:sectPr w:rsidR="00580DE6" w:rsidSect="00A84872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5955" w:firstLine="708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6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BD2FBB" w:rsidRPr="00053876" w:rsidRDefault="00BD2FBB" w:rsidP="00BD2FBB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26282F"/>
          <w:sz w:val="28"/>
          <w:szCs w:val="28"/>
        </w:rPr>
      </w:pPr>
      <w:r w:rsidRPr="00CD62B4">
        <w:rPr>
          <w:b/>
          <w:bCs/>
          <w:color w:val="26282F"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A6160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по шоссе Космонавтов,185</w:t>
      </w:r>
    </w:p>
    <w:p w:rsid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с кадастровым номером 59:01:4410845:1757 площадью 14946 кв.м</w:t>
      </w:r>
    </w:p>
    <w:p w:rsidR="006A6160" w:rsidRPr="00CD62B4" w:rsidRDefault="006A6160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000000"/>
          <w:spacing w:val="-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88A4F9" wp14:editId="392DCBB5">
            <wp:simplePos x="0" y="0"/>
            <wp:positionH relativeFrom="column">
              <wp:posOffset>1151890</wp:posOffset>
            </wp:positionH>
            <wp:positionV relativeFrom="paragraph">
              <wp:posOffset>125730</wp:posOffset>
            </wp:positionV>
            <wp:extent cx="4018915" cy="4146550"/>
            <wp:effectExtent l="0" t="0" r="635" b="6350"/>
            <wp:wrapNone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D402BC" w:rsidRDefault="00D402BC" w:rsidP="00CD62B4">
      <w:pPr>
        <w:ind w:left="6521" w:firstLine="12"/>
        <w:jc w:val="both"/>
        <w:rPr>
          <w:bCs/>
          <w:caps/>
          <w:sz w:val="28"/>
          <w:szCs w:val="28"/>
        </w:rPr>
        <w:sectPr w:rsidR="00D402BC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521" w:firstLine="12"/>
        <w:jc w:val="both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7</w:t>
      </w:r>
    </w:p>
    <w:p w:rsidR="00CD62B4" w:rsidRPr="00053876" w:rsidRDefault="00CD62B4" w:rsidP="00CD62B4">
      <w:pPr>
        <w:ind w:left="6521" w:firstLine="12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521" w:firstLine="12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BD2FBB" w:rsidRPr="00053876" w:rsidRDefault="00BD2FBB" w:rsidP="00BD2FBB">
      <w:pPr>
        <w:ind w:left="6521" w:firstLine="12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521" w:firstLine="12"/>
        <w:rPr>
          <w:bCs/>
          <w:sz w:val="28"/>
          <w:szCs w:val="28"/>
        </w:rPr>
      </w:pPr>
    </w:p>
    <w:p w:rsidR="00CD62B4" w:rsidRPr="00CD62B4" w:rsidRDefault="00CD62B4" w:rsidP="00CD62B4">
      <w:pPr>
        <w:ind w:left="6521" w:firstLine="12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A6160" w:rsidRDefault="00CD62B4" w:rsidP="00CD62B4">
      <w:pPr>
        <w:tabs>
          <w:tab w:val="left" w:pos="4560"/>
        </w:tabs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под сквером у Воинского</w:t>
      </w:r>
      <w:r w:rsidR="006A6160">
        <w:rPr>
          <w:b/>
          <w:color w:val="000000"/>
          <w:spacing w:val="-2"/>
          <w:sz w:val="28"/>
          <w:szCs w:val="28"/>
        </w:rPr>
        <w:t xml:space="preserve"> </w:t>
      </w:r>
      <w:r w:rsidRPr="00CD62B4">
        <w:rPr>
          <w:b/>
          <w:color w:val="000000"/>
          <w:spacing w:val="-2"/>
          <w:sz w:val="28"/>
          <w:szCs w:val="28"/>
        </w:rPr>
        <w:t>кладбища</w:t>
      </w:r>
    </w:p>
    <w:p w:rsidR="00CD62B4" w:rsidRPr="00CD62B4" w:rsidRDefault="00CD62B4" w:rsidP="00CD62B4">
      <w:pPr>
        <w:tabs>
          <w:tab w:val="left" w:pos="4560"/>
        </w:tabs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площадью 10068 кв.м</w:t>
      </w: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819823A" wp14:editId="45A5AD28">
            <wp:simplePos x="0" y="0"/>
            <wp:positionH relativeFrom="column">
              <wp:posOffset>1076960</wp:posOffset>
            </wp:positionH>
            <wp:positionV relativeFrom="paragraph">
              <wp:posOffset>99060</wp:posOffset>
            </wp:positionV>
            <wp:extent cx="4051300" cy="4178300"/>
            <wp:effectExtent l="0" t="0" r="6350" b="0"/>
            <wp:wrapNone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4560"/>
        </w:tabs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0288E" w:rsidRDefault="00C0288E" w:rsidP="00CD62B4">
      <w:pPr>
        <w:ind w:left="5955" w:firstLine="708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5955" w:firstLine="708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8</w:t>
      </w: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BD2FBB" w:rsidRPr="00053876" w:rsidRDefault="00BD2FBB" w:rsidP="00BD2FBB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с кадастровым номером 59:01:4311738:35 </w:t>
      </w:r>
      <w:r w:rsidRPr="00CD62B4">
        <w:rPr>
          <w:b/>
          <w:sz w:val="28"/>
          <w:szCs w:val="28"/>
        </w:rPr>
        <w:t xml:space="preserve">площадью </w:t>
      </w:r>
      <w:r w:rsidRPr="00CD62B4">
        <w:rPr>
          <w:b/>
          <w:color w:val="000000"/>
          <w:spacing w:val="-2"/>
          <w:sz w:val="28"/>
          <w:szCs w:val="28"/>
        </w:rPr>
        <w:t>10812 кв.м по ул.Дружбы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0B18187" wp14:editId="44C30AAF">
            <wp:simplePos x="0" y="0"/>
            <wp:positionH relativeFrom="column">
              <wp:posOffset>1215390</wp:posOffset>
            </wp:positionH>
            <wp:positionV relativeFrom="paragraph">
              <wp:posOffset>164465</wp:posOffset>
            </wp:positionV>
            <wp:extent cx="3997960" cy="4114800"/>
            <wp:effectExtent l="0" t="0" r="2540" b="0"/>
            <wp:wrapNone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9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с кадастровым номером 59:01:4311064:52 </w:t>
      </w:r>
      <w:r w:rsidRPr="00CD62B4">
        <w:rPr>
          <w:b/>
          <w:sz w:val="28"/>
          <w:szCs w:val="28"/>
        </w:rPr>
        <w:t xml:space="preserve">площадью </w:t>
      </w:r>
      <w:r w:rsidRPr="00CD62B4">
        <w:rPr>
          <w:b/>
          <w:color w:val="000000"/>
          <w:spacing w:val="-2"/>
          <w:sz w:val="28"/>
          <w:szCs w:val="28"/>
        </w:rPr>
        <w:t>30449 кв.м по ул.Садовой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A7A8EE" wp14:editId="10089020">
            <wp:extent cx="3886200" cy="4013200"/>
            <wp:effectExtent l="0" t="0" r="0" b="635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237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237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10</w:t>
      </w:r>
    </w:p>
    <w:p w:rsidR="00CD62B4" w:rsidRPr="00053876" w:rsidRDefault="00CD62B4" w:rsidP="00CD62B4">
      <w:pPr>
        <w:ind w:left="6237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237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237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237"/>
        <w:rPr>
          <w:bCs/>
          <w:sz w:val="28"/>
          <w:szCs w:val="28"/>
        </w:rPr>
      </w:pPr>
    </w:p>
    <w:p w:rsidR="00CD62B4" w:rsidRPr="00CD62B4" w:rsidRDefault="00CD62B4" w:rsidP="00CD62B4">
      <w:pPr>
        <w:ind w:left="6237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</w:t>
      </w:r>
      <w:r w:rsidRPr="00CD62B4">
        <w:rPr>
          <w:b/>
          <w:sz w:val="28"/>
          <w:szCs w:val="28"/>
        </w:rPr>
        <w:t>площадью 2727 кв.м</w:t>
      </w:r>
      <w:r w:rsidR="00B93296">
        <w:rPr>
          <w:b/>
          <w:sz w:val="28"/>
          <w:szCs w:val="28"/>
        </w:rPr>
        <w:t xml:space="preserve"> </w:t>
      </w:r>
      <w:r w:rsidRPr="00CD62B4">
        <w:rPr>
          <w:b/>
          <w:sz w:val="28"/>
          <w:szCs w:val="28"/>
        </w:rPr>
        <w:t>по улице Сибирской,65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DAAD6" wp14:editId="3E2FD226">
            <wp:extent cx="4000500" cy="4121150"/>
            <wp:effectExtent l="0" t="0" r="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11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6570"/>
        </w:tabs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507FE6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 сквера площадью 6806 кв.м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по улице</w:t>
      </w:r>
      <w:r w:rsidR="00507FE6">
        <w:rPr>
          <w:b/>
          <w:sz w:val="28"/>
          <w:szCs w:val="28"/>
        </w:rPr>
        <w:t xml:space="preserve"> </w:t>
      </w:r>
      <w:r w:rsidRPr="00CD62B4">
        <w:rPr>
          <w:b/>
          <w:sz w:val="28"/>
          <w:szCs w:val="28"/>
        </w:rPr>
        <w:t xml:space="preserve">Сибирской (от </w:t>
      </w:r>
      <w:r w:rsidRPr="00CD62B4">
        <w:rPr>
          <w:b/>
          <w:color w:val="000000"/>
          <w:spacing w:val="-2"/>
          <w:sz w:val="28"/>
          <w:szCs w:val="28"/>
        </w:rPr>
        <w:t>улицы Полины Осипенко до улицы Белинского)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8D40D" wp14:editId="230BC00B">
            <wp:extent cx="4222750" cy="4356100"/>
            <wp:effectExtent l="0" t="0" r="6350" b="635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5955" w:firstLine="708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5955" w:firstLine="708"/>
        <w:rPr>
          <w:b/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12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6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6"/>
          <w:szCs w:val="28"/>
        </w:rPr>
      </w:pPr>
      <w:r w:rsidRPr="00053876">
        <w:rPr>
          <w:bCs/>
          <w:sz w:val="26"/>
          <w:szCs w:val="28"/>
        </w:rPr>
        <w:t>от 27.10.2015 № 228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D9588F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D9588F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</w:t>
      </w:r>
      <w:r w:rsidRPr="00CD62B4">
        <w:rPr>
          <w:b/>
          <w:color w:val="000000"/>
          <w:spacing w:val="-2"/>
          <w:sz w:val="28"/>
          <w:szCs w:val="28"/>
        </w:rPr>
        <w:t>бульвара</w:t>
      </w:r>
      <w:r w:rsidRPr="00CD62B4">
        <w:rPr>
          <w:b/>
          <w:sz w:val="28"/>
          <w:szCs w:val="28"/>
        </w:rPr>
        <w:t xml:space="preserve"> по Комсомольскому проспекту</w:t>
      </w:r>
      <w:r w:rsidR="00D9588F">
        <w:rPr>
          <w:b/>
          <w:sz w:val="28"/>
          <w:szCs w:val="28"/>
        </w:rPr>
        <w:t xml:space="preserve"> </w:t>
      </w:r>
      <w:r w:rsidRPr="00CD62B4">
        <w:rPr>
          <w:b/>
          <w:sz w:val="28"/>
          <w:szCs w:val="28"/>
        </w:rPr>
        <w:t>от</w:t>
      </w:r>
      <w:r w:rsidR="00507FE6">
        <w:rPr>
          <w:b/>
          <w:sz w:val="28"/>
          <w:szCs w:val="28"/>
        </w:rPr>
        <w:t> </w:t>
      </w:r>
      <w:r w:rsidRPr="00CD62B4">
        <w:rPr>
          <w:b/>
          <w:sz w:val="28"/>
          <w:szCs w:val="28"/>
        </w:rPr>
        <w:t>Комсомольской до</w:t>
      </w:r>
      <w:r w:rsidR="00D9588F">
        <w:rPr>
          <w:b/>
          <w:sz w:val="28"/>
          <w:szCs w:val="28"/>
        </w:rPr>
        <w:t> </w:t>
      </w:r>
      <w:r w:rsidRPr="00CD62B4">
        <w:rPr>
          <w:b/>
          <w:sz w:val="28"/>
          <w:szCs w:val="28"/>
        </w:rPr>
        <w:t>Соборной площади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12BA0A" wp14:editId="7A77DFC8">
            <wp:extent cx="3968750" cy="6743700"/>
            <wp:effectExtent l="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13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6570"/>
        </w:tabs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4D0B50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земельного участка </w:t>
      </w:r>
      <w:r w:rsidRPr="00CD62B4">
        <w:rPr>
          <w:b/>
          <w:color w:val="000000"/>
          <w:spacing w:val="-2"/>
          <w:sz w:val="28"/>
          <w:szCs w:val="28"/>
        </w:rPr>
        <w:t>с кадастровым номером 59:01:4319189:22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по бульвару Гагарина,62б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595D8A9" wp14:editId="20A5AB15">
            <wp:simplePos x="0" y="0"/>
            <wp:positionH relativeFrom="column">
              <wp:posOffset>1109980</wp:posOffset>
            </wp:positionH>
            <wp:positionV relativeFrom="paragraph">
              <wp:posOffset>158115</wp:posOffset>
            </wp:positionV>
            <wp:extent cx="4125595" cy="3710940"/>
            <wp:effectExtent l="0" t="0" r="8255" b="3810"/>
            <wp:wrapNone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14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b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tabs>
          <w:tab w:val="left" w:pos="6570"/>
        </w:tabs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земельного участка</w:t>
      </w:r>
      <w:r w:rsidRPr="00CD62B4">
        <w:rPr>
          <w:b/>
          <w:color w:val="000000"/>
          <w:spacing w:val="-2"/>
          <w:sz w:val="28"/>
          <w:szCs w:val="28"/>
        </w:rPr>
        <w:t xml:space="preserve"> по ул.Генерала Черняховского,82</w:t>
      </w: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3A7649" wp14:editId="2AD89CAC">
            <wp:simplePos x="0" y="0"/>
            <wp:positionH relativeFrom="column">
              <wp:posOffset>822325</wp:posOffset>
            </wp:positionH>
            <wp:positionV relativeFrom="paragraph">
              <wp:posOffset>196215</wp:posOffset>
            </wp:positionV>
            <wp:extent cx="4561205" cy="4093845"/>
            <wp:effectExtent l="0" t="0" r="0" b="1905"/>
            <wp:wrapNone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headerReference w:type="default" r:id="rId33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 </w:t>
      </w:r>
      <w:r w:rsidRPr="00053876">
        <w:rPr>
          <w:bCs/>
          <w:sz w:val="28"/>
          <w:szCs w:val="28"/>
        </w:rPr>
        <w:t>15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A232A2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</w:t>
      </w:r>
      <w:r w:rsidRPr="00CD62B4">
        <w:rPr>
          <w:b/>
          <w:color w:val="000000"/>
          <w:spacing w:val="-2"/>
          <w:sz w:val="28"/>
          <w:szCs w:val="28"/>
        </w:rPr>
        <w:t>земельных участков в микрорайоне</w:t>
      </w:r>
      <w:r w:rsidR="00A232A2">
        <w:rPr>
          <w:b/>
          <w:color w:val="000000"/>
          <w:spacing w:val="-2"/>
          <w:sz w:val="28"/>
          <w:szCs w:val="28"/>
        </w:rPr>
        <w:t xml:space="preserve"> </w:t>
      </w:r>
      <w:r w:rsidRPr="00CD62B4">
        <w:rPr>
          <w:b/>
          <w:color w:val="000000"/>
          <w:spacing w:val="-2"/>
          <w:sz w:val="28"/>
          <w:szCs w:val="28"/>
        </w:rPr>
        <w:t>Верхнемостовая</w:t>
      </w:r>
    </w:p>
    <w:p w:rsidR="00CD62B4" w:rsidRPr="00CD62B4" w:rsidRDefault="00CD62B4" w:rsidP="00CD62B4">
      <w:pPr>
        <w:jc w:val="center"/>
        <w:rPr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общей площадью 32563 кв.м</w:t>
      </w:r>
    </w:p>
    <w:p w:rsidR="00CD62B4" w:rsidRPr="00CD62B4" w:rsidRDefault="00CD62B4" w:rsidP="00CD62B4">
      <w:pPr>
        <w:jc w:val="both"/>
        <w:rPr>
          <w:sz w:val="28"/>
          <w:szCs w:val="28"/>
          <w:lang w:val="en-US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>
        <w:rPr>
          <w:b/>
          <w:noProof/>
          <w:color w:val="26282F"/>
          <w:sz w:val="28"/>
          <w:szCs w:val="28"/>
        </w:rPr>
        <w:drawing>
          <wp:inline distT="0" distB="0" distL="0" distR="0" wp14:anchorId="18AE9F21" wp14:editId="7E1B6F34">
            <wp:extent cx="3848100" cy="3924300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4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 </w:t>
      </w:r>
      <w:r w:rsidRPr="00053876">
        <w:rPr>
          <w:bCs/>
          <w:sz w:val="28"/>
          <w:szCs w:val="28"/>
        </w:rPr>
        <w:t>16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color w:val="26282F"/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A232A2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sz w:val="28"/>
          <w:szCs w:val="28"/>
        </w:rPr>
        <w:t>в отношении земельных участков</w:t>
      </w:r>
      <w:r w:rsidRPr="00CD62B4">
        <w:rPr>
          <w:b/>
          <w:color w:val="000000"/>
          <w:spacing w:val="-2"/>
          <w:sz w:val="28"/>
          <w:szCs w:val="28"/>
        </w:rPr>
        <w:t xml:space="preserve"> с кадастровыми номерами 59:01:1713011:20, 59:01:1713011:10 по улице Маршала Рыбалко,23, 21а,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 w:rsidRPr="00CD62B4">
        <w:rPr>
          <w:b/>
          <w:color w:val="000000"/>
          <w:spacing w:val="-2"/>
          <w:sz w:val="28"/>
          <w:szCs w:val="28"/>
        </w:rPr>
        <w:t>улице Ласьвинской,21а, 19</w:t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D6B4F6" wp14:editId="3EE93F66">
            <wp:simplePos x="0" y="0"/>
            <wp:positionH relativeFrom="column">
              <wp:posOffset>1087755</wp:posOffset>
            </wp:positionH>
            <wp:positionV relativeFrom="paragraph">
              <wp:posOffset>159385</wp:posOffset>
            </wp:positionV>
            <wp:extent cx="4220845" cy="4263390"/>
            <wp:effectExtent l="0" t="0" r="8255" b="381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color w:val="000000"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jc w:val="center"/>
        <w:rPr>
          <w:sz w:val="28"/>
          <w:szCs w:val="24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4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4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4"/>
        </w:rPr>
      </w:pPr>
    </w:p>
    <w:p w:rsidR="00CD62B4" w:rsidRPr="00CD62B4" w:rsidRDefault="00CD62B4" w:rsidP="00CD62B4">
      <w:pPr>
        <w:spacing w:line="360" w:lineRule="exact"/>
        <w:ind w:firstLine="720"/>
        <w:jc w:val="center"/>
        <w:rPr>
          <w:sz w:val="28"/>
          <w:szCs w:val="24"/>
        </w:rPr>
      </w:pPr>
    </w:p>
    <w:p w:rsidR="00C0288E" w:rsidRDefault="00C0288E" w:rsidP="00CD62B4">
      <w:pPr>
        <w:ind w:left="6663"/>
        <w:rPr>
          <w:color w:val="26282F"/>
          <w:sz w:val="26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379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17</w:t>
      </w:r>
    </w:p>
    <w:p w:rsidR="00CD62B4" w:rsidRPr="00053876" w:rsidRDefault="00CD62B4" w:rsidP="00CD62B4">
      <w:pPr>
        <w:ind w:left="6379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379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379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379"/>
        <w:rPr>
          <w:bCs/>
          <w:sz w:val="28"/>
          <w:szCs w:val="28"/>
        </w:rPr>
      </w:pPr>
    </w:p>
    <w:p w:rsidR="00CD62B4" w:rsidRPr="00CD62B4" w:rsidRDefault="00CD62B4" w:rsidP="00CD62B4">
      <w:pPr>
        <w:ind w:left="6379"/>
        <w:rPr>
          <w:sz w:val="26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0288E" w:rsidRDefault="00CD62B4" w:rsidP="00CD62B4">
      <w:pPr>
        <w:jc w:val="center"/>
        <w:rPr>
          <w:b/>
          <w:color w:val="000000"/>
          <w:sz w:val="28"/>
          <w:szCs w:val="28"/>
        </w:rPr>
      </w:pPr>
      <w:r w:rsidRPr="00CD62B4">
        <w:rPr>
          <w:b/>
          <w:sz w:val="28"/>
          <w:szCs w:val="28"/>
        </w:rPr>
        <w:t xml:space="preserve">в отношении </w:t>
      </w:r>
      <w:r w:rsidRPr="00CD62B4">
        <w:rPr>
          <w:b/>
          <w:color w:val="000000"/>
          <w:sz w:val="28"/>
          <w:szCs w:val="28"/>
        </w:rPr>
        <w:t>территории, включающей земельные участки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color w:val="000000"/>
          <w:sz w:val="28"/>
          <w:szCs w:val="28"/>
        </w:rPr>
        <w:t>по</w:t>
      </w:r>
      <w:r w:rsidR="00C0288E">
        <w:rPr>
          <w:b/>
          <w:color w:val="000000"/>
          <w:sz w:val="28"/>
          <w:szCs w:val="28"/>
        </w:rPr>
        <w:t xml:space="preserve"> </w:t>
      </w:r>
      <w:r w:rsidRPr="00CD62B4">
        <w:rPr>
          <w:b/>
          <w:color w:val="000000"/>
          <w:sz w:val="28"/>
          <w:szCs w:val="28"/>
        </w:rPr>
        <w:t>улице 2-й Планерной,2, 4, 6</w:t>
      </w:r>
    </w:p>
    <w:p w:rsidR="00CD62B4" w:rsidRPr="00CD62B4" w:rsidRDefault="00CD62B4" w:rsidP="00CD62B4">
      <w:pPr>
        <w:rPr>
          <w:b/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ECBDF9" wp14:editId="0540C2BE">
            <wp:simplePos x="0" y="0"/>
            <wp:positionH relativeFrom="column">
              <wp:posOffset>939165</wp:posOffset>
            </wp:positionH>
            <wp:positionV relativeFrom="paragraph">
              <wp:posOffset>80645</wp:posOffset>
            </wp:positionV>
            <wp:extent cx="4338320" cy="4444365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18</w:t>
      </w: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CD62B4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49.8 Правил землепользования и застройки города Перми,</w:t>
      </w:r>
    </w:p>
    <w:p w:rsidR="00C0288E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 xml:space="preserve">предусматривающий изменение границ подзоны параметра по предельной высоте разрешенного строительства и реконструкции объектов </w:t>
      </w:r>
    </w:p>
    <w:p w:rsidR="00C0288E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капитального строительства не более 20 м территории, ограниченной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улицами Попова, Окулова, Монастырской, Свердловской</w:t>
      </w:r>
    </w:p>
    <w:p w:rsidR="00CD62B4" w:rsidRPr="00CD62B4" w:rsidRDefault="00CD62B4" w:rsidP="00CD62B4">
      <w:pPr>
        <w:ind w:firstLine="720"/>
        <w:jc w:val="center"/>
        <w:rPr>
          <w:b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w:drawing>
          <wp:inline distT="0" distB="0" distL="0" distR="0" wp14:anchorId="4C89E8F7" wp14:editId="61BB26B1">
            <wp:extent cx="3194050" cy="38862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spacing w:line="360" w:lineRule="exact"/>
        <w:jc w:val="center"/>
        <w:rPr>
          <w:sz w:val="28"/>
          <w:szCs w:val="28"/>
        </w:rPr>
      </w:pPr>
      <w:r w:rsidRPr="00CD62B4">
        <w:rPr>
          <w:sz w:val="28"/>
          <w:szCs w:val="28"/>
        </w:rPr>
        <w:t>1:25000</w:t>
      </w: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D62B4" w:rsidRPr="00CD62B4" w:rsidRDefault="00CD62B4" w:rsidP="00CD62B4">
      <w:pPr>
        <w:rPr>
          <w:color w:val="26282F"/>
          <w:sz w:val="26"/>
          <w:szCs w:val="28"/>
        </w:rPr>
      </w:pPr>
    </w:p>
    <w:p w:rsidR="00C0288E" w:rsidRDefault="00C0288E" w:rsidP="00CD62B4">
      <w:pPr>
        <w:ind w:left="6663"/>
        <w:rPr>
          <w:bCs/>
          <w:caps/>
          <w:sz w:val="28"/>
          <w:szCs w:val="28"/>
        </w:rPr>
        <w:sectPr w:rsidR="00C0288E" w:rsidSect="002D0DF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D62B4" w:rsidRPr="00053876" w:rsidRDefault="00CD62B4" w:rsidP="00CD62B4">
      <w:pPr>
        <w:ind w:left="6663"/>
        <w:rPr>
          <w:sz w:val="28"/>
          <w:szCs w:val="28"/>
        </w:rPr>
      </w:pPr>
      <w:r w:rsidRPr="00053876">
        <w:rPr>
          <w:bCs/>
          <w:caps/>
          <w:sz w:val="28"/>
          <w:szCs w:val="28"/>
        </w:rPr>
        <w:lastRenderedPageBreak/>
        <w:t>Приложение</w:t>
      </w:r>
      <w:r w:rsidRPr="00053876">
        <w:rPr>
          <w:bCs/>
          <w:sz w:val="28"/>
          <w:szCs w:val="28"/>
        </w:rPr>
        <w:t> 19</w:t>
      </w:r>
    </w:p>
    <w:p w:rsidR="00CD62B4" w:rsidRPr="00053876" w:rsidRDefault="00CD62B4" w:rsidP="00CD62B4">
      <w:pPr>
        <w:ind w:left="6663"/>
        <w:rPr>
          <w:b/>
          <w:sz w:val="28"/>
          <w:szCs w:val="28"/>
        </w:rPr>
      </w:pPr>
      <w:r w:rsidRPr="00053876">
        <w:rPr>
          <w:bCs/>
          <w:sz w:val="28"/>
          <w:szCs w:val="28"/>
        </w:rPr>
        <w:t>к решению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Пермской городской Думы</w:t>
      </w:r>
    </w:p>
    <w:p w:rsidR="00580DE6" w:rsidRPr="00053876" w:rsidRDefault="00580DE6" w:rsidP="00580DE6">
      <w:pPr>
        <w:ind w:left="6663"/>
        <w:rPr>
          <w:bCs/>
          <w:sz w:val="28"/>
          <w:szCs w:val="28"/>
        </w:rPr>
      </w:pPr>
      <w:r w:rsidRPr="00053876">
        <w:rPr>
          <w:bCs/>
          <w:sz w:val="28"/>
          <w:szCs w:val="28"/>
        </w:rPr>
        <w:t>от 27.10.2015 № 228</w:t>
      </w:r>
    </w:p>
    <w:p w:rsidR="00CD62B4" w:rsidRPr="00053876" w:rsidRDefault="00CD62B4" w:rsidP="00CD62B4">
      <w:pPr>
        <w:ind w:left="6663"/>
        <w:rPr>
          <w:bCs/>
          <w:sz w:val="28"/>
          <w:szCs w:val="28"/>
        </w:rPr>
      </w:pPr>
    </w:p>
    <w:p w:rsidR="00CD62B4" w:rsidRPr="00CD62B4" w:rsidRDefault="00CD62B4" w:rsidP="00CD62B4">
      <w:pPr>
        <w:ind w:left="6663"/>
        <w:rPr>
          <w:sz w:val="28"/>
          <w:szCs w:val="28"/>
        </w:rPr>
      </w:pPr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  <w:bookmarkStart w:id="3" w:name="_GoBack"/>
      <w:bookmarkEnd w:id="3"/>
    </w:p>
    <w:p w:rsidR="00CD62B4" w:rsidRPr="00CD62B4" w:rsidRDefault="00CD62B4" w:rsidP="00CD62B4">
      <w:pPr>
        <w:ind w:firstLine="720"/>
        <w:jc w:val="center"/>
        <w:rPr>
          <w:sz w:val="28"/>
          <w:szCs w:val="28"/>
        </w:rPr>
      </w:pP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Фрагмент карты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статьи 49.8 Правил землепользования и застройки города Перми,</w:t>
      </w:r>
    </w:p>
    <w:p w:rsidR="00580DE6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предусматривающий изменение границ подзоны параметра по предельной высоте разрешенного строительства и реконструкции объектов</w:t>
      </w:r>
    </w:p>
    <w:p w:rsidR="00580DE6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капитального строительства не более 45 м территории, ограниченной</w:t>
      </w:r>
    </w:p>
    <w:p w:rsidR="00CD62B4" w:rsidRPr="00CD62B4" w:rsidRDefault="00CD62B4" w:rsidP="00CD62B4">
      <w:pPr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t>улицами Окул</w:t>
      </w:r>
      <w:r w:rsidR="00580DE6">
        <w:rPr>
          <w:b/>
          <w:sz w:val="28"/>
          <w:szCs w:val="28"/>
        </w:rPr>
        <w:t>ова, Свердловской, Монастырской</w:t>
      </w:r>
    </w:p>
    <w:p w:rsidR="00CD62B4" w:rsidRPr="00CD62B4" w:rsidRDefault="00CD62B4" w:rsidP="00CD62B4">
      <w:pPr>
        <w:jc w:val="center"/>
        <w:rPr>
          <w:b/>
          <w:spacing w:val="-2"/>
          <w:sz w:val="28"/>
          <w:szCs w:val="28"/>
        </w:rPr>
      </w:pPr>
    </w:p>
    <w:p w:rsidR="00CD62B4" w:rsidRPr="00CD62B4" w:rsidRDefault="00CD62B4" w:rsidP="00CD62B4">
      <w:pPr>
        <w:jc w:val="center"/>
        <w:rPr>
          <w:color w:val="26282F"/>
          <w:sz w:val="26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7CB4BDE7" wp14:editId="3CE641CD">
            <wp:extent cx="4356100" cy="4387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B4" w:rsidRPr="00CD62B4" w:rsidRDefault="00CD62B4" w:rsidP="00CD62B4">
      <w:pPr>
        <w:rPr>
          <w:color w:val="26282F"/>
          <w:sz w:val="24"/>
          <w:szCs w:val="26"/>
        </w:rPr>
      </w:pPr>
    </w:p>
    <w:p w:rsidR="00CD62B4" w:rsidRPr="00CD62B4" w:rsidRDefault="00CD62B4" w:rsidP="00CD62B4">
      <w:pPr>
        <w:rPr>
          <w:color w:val="26282F"/>
          <w:sz w:val="24"/>
          <w:szCs w:val="26"/>
        </w:rPr>
      </w:pPr>
    </w:p>
    <w:p w:rsidR="00CD62B4" w:rsidRPr="00CD62B4" w:rsidRDefault="00CD62B4" w:rsidP="00CD62B4">
      <w:pPr>
        <w:jc w:val="center"/>
        <w:rPr>
          <w:sz w:val="28"/>
          <w:szCs w:val="24"/>
        </w:rPr>
      </w:pPr>
      <w:r w:rsidRPr="00CD62B4">
        <w:rPr>
          <w:sz w:val="28"/>
          <w:szCs w:val="24"/>
        </w:rPr>
        <w:t>1:25000</w:t>
      </w:r>
    </w:p>
    <w:p w:rsidR="00CD62B4" w:rsidRDefault="00CD62B4" w:rsidP="00CD62B4"/>
    <w:p w:rsidR="00CD62B4" w:rsidRPr="00CD62B4" w:rsidRDefault="00CD62B4" w:rsidP="00CD62B4"/>
    <w:sectPr w:rsidR="00CD62B4" w:rsidRPr="00CD62B4" w:rsidSect="002D0DFC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872" w:rsidRDefault="00A84872">
      <w:r>
        <w:separator/>
      </w:r>
    </w:p>
  </w:endnote>
  <w:endnote w:type="continuationSeparator" w:id="0">
    <w:p w:rsidR="00A84872" w:rsidRDefault="00A8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872" w:rsidRDefault="00A84872" w:rsidP="00E800C6">
    <w:pPr>
      <w:pStyle w:val="a8"/>
      <w:rPr>
        <w:sz w:val="16"/>
        <w:szCs w:val="16"/>
        <w:u w:val="single"/>
      </w:rPr>
    </w:pPr>
  </w:p>
  <w:p w:rsidR="00A84872" w:rsidRDefault="00A84872" w:rsidP="00E800C6">
    <w:pPr>
      <w:pStyle w:val="a8"/>
      <w:rPr>
        <w:sz w:val="16"/>
        <w:szCs w:val="16"/>
        <w:u w:val="single"/>
      </w:rPr>
    </w:pPr>
  </w:p>
  <w:p w:rsidR="00A84872" w:rsidRDefault="00A84872" w:rsidP="00E800C6">
    <w:pPr>
      <w:pStyle w:val="a8"/>
      <w:rPr>
        <w:sz w:val="16"/>
        <w:szCs w:val="16"/>
        <w:u w:val="single"/>
      </w:rPr>
    </w:pPr>
    <w:r w:rsidRPr="000B5CEB">
      <w:rPr>
        <w:sz w:val="16"/>
        <w:szCs w:val="16"/>
        <w:u w:val="single"/>
      </w:rPr>
      <w:t>Сектор актов Главы города</w:t>
    </w:r>
  </w:p>
  <w:p w:rsidR="00A84872" w:rsidRDefault="00A84872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DATE  \@ "dd.MM.yyyy H:mm"  \* MERGEFORMAT </w:instrText>
    </w:r>
    <w:r>
      <w:rPr>
        <w:sz w:val="16"/>
        <w:szCs w:val="16"/>
        <w:u w:val="single"/>
      </w:rPr>
      <w:fldChar w:fldCharType="separate"/>
    </w:r>
    <w:r w:rsidR="00053876">
      <w:rPr>
        <w:noProof/>
        <w:sz w:val="16"/>
        <w:szCs w:val="16"/>
        <w:u w:val="single"/>
      </w:rPr>
      <w:t>30.10.2015 10:58</w:t>
    </w:r>
    <w:r>
      <w:rPr>
        <w:sz w:val="16"/>
        <w:szCs w:val="16"/>
        <w:u w:val="single"/>
      </w:rPr>
      <w:fldChar w:fldCharType="end"/>
    </w:r>
  </w:p>
  <w:p w:rsidR="00A84872" w:rsidRDefault="00A84872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FILENAME   \* MERGEFORMAT </w:instrText>
    </w:r>
    <w:r>
      <w:rPr>
        <w:sz w:val="16"/>
        <w:szCs w:val="16"/>
        <w:u w:val="single"/>
      </w:rPr>
      <w:fldChar w:fldCharType="separate"/>
    </w:r>
    <w:r w:rsidR="00053876">
      <w:rPr>
        <w:noProof/>
        <w:sz w:val="16"/>
        <w:szCs w:val="16"/>
        <w:u w:val="single"/>
      </w:rPr>
      <w:t>решение</w:t>
    </w:r>
    <w:r>
      <w:rPr>
        <w:sz w:val="16"/>
        <w:szCs w:val="16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872" w:rsidRPr="00D95B1D" w:rsidRDefault="00A84872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A84872" w:rsidRDefault="00A84872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053876">
      <w:rPr>
        <w:noProof/>
        <w:snapToGrid w:val="0"/>
        <w:sz w:val="16"/>
      </w:rPr>
      <w:t>30.10.2015 10:58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053876">
      <w:rPr>
        <w:noProof/>
        <w:snapToGrid w:val="0"/>
        <w:sz w:val="16"/>
      </w:rPr>
      <w:t>решение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872" w:rsidRDefault="00A84872">
      <w:r>
        <w:separator/>
      </w:r>
    </w:p>
  </w:footnote>
  <w:footnote w:type="continuationSeparator" w:id="0">
    <w:p w:rsidR="00A84872" w:rsidRDefault="00A84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872" w:rsidRDefault="00A84872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84872" w:rsidRDefault="00A8487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789390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D0DFC" w:rsidRPr="002D0DFC" w:rsidRDefault="002D0DFC">
        <w:pPr>
          <w:pStyle w:val="ab"/>
          <w:jc w:val="center"/>
          <w:rPr>
            <w:sz w:val="28"/>
            <w:szCs w:val="28"/>
          </w:rPr>
        </w:pPr>
        <w:r w:rsidRPr="002D0DFC">
          <w:rPr>
            <w:sz w:val="28"/>
            <w:szCs w:val="28"/>
          </w:rPr>
          <w:fldChar w:fldCharType="begin"/>
        </w:r>
        <w:r w:rsidRPr="002D0DFC">
          <w:rPr>
            <w:sz w:val="28"/>
            <w:szCs w:val="28"/>
          </w:rPr>
          <w:instrText>PAGE   \* MERGEFORMAT</w:instrText>
        </w:r>
        <w:r w:rsidRPr="002D0DFC">
          <w:rPr>
            <w:sz w:val="28"/>
            <w:szCs w:val="28"/>
          </w:rPr>
          <w:fldChar w:fldCharType="separate"/>
        </w:r>
        <w:r w:rsidR="00053876">
          <w:rPr>
            <w:noProof/>
            <w:sz w:val="28"/>
            <w:szCs w:val="28"/>
          </w:rPr>
          <w:t>6</w:t>
        </w:r>
        <w:r w:rsidRPr="002D0DFC">
          <w:rPr>
            <w:sz w:val="28"/>
            <w:szCs w:val="28"/>
          </w:rPr>
          <w:fldChar w:fldCharType="end"/>
        </w:r>
      </w:p>
    </w:sdtContent>
  </w:sdt>
  <w:p w:rsidR="002D0DFC" w:rsidRDefault="002D0DFC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82148"/>
      <w:docPartObj>
        <w:docPartGallery w:val="Page Numbers (Top of Page)"/>
        <w:docPartUnique/>
      </w:docPartObj>
    </w:sdtPr>
    <w:sdtEndPr/>
    <w:sdtContent>
      <w:p w:rsidR="00D9657D" w:rsidRDefault="00D965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876">
          <w:rPr>
            <w:noProof/>
          </w:rPr>
          <w:t>1</w:t>
        </w:r>
        <w:r>
          <w:fldChar w:fldCharType="end"/>
        </w:r>
      </w:p>
    </w:sdtContent>
  </w:sdt>
  <w:p w:rsidR="00D9657D" w:rsidRDefault="00D9657D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DFC" w:rsidRDefault="002D0DFC">
    <w:pPr>
      <w:pStyle w:val="ab"/>
      <w:jc w:val="center"/>
    </w:pPr>
  </w:p>
  <w:p w:rsidR="002D0DFC" w:rsidRDefault="002D0DFC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09658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D0DFC" w:rsidRPr="002D0DFC" w:rsidRDefault="002D0DFC">
        <w:pPr>
          <w:pStyle w:val="ab"/>
          <w:jc w:val="center"/>
          <w:rPr>
            <w:sz w:val="28"/>
            <w:szCs w:val="28"/>
          </w:rPr>
        </w:pPr>
        <w:r w:rsidRPr="002D0DFC">
          <w:rPr>
            <w:sz w:val="28"/>
            <w:szCs w:val="28"/>
          </w:rPr>
          <w:fldChar w:fldCharType="begin"/>
        </w:r>
        <w:r w:rsidRPr="002D0DFC">
          <w:rPr>
            <w:sz w:val="28"/>
            <w:szCs w:val="28"/>
          </w:rPr>
          <w:instrText>PAGE   \* MERGEFORMAT</w:instrText>
        </w:r>
        <w:r w:rsidRPr="002D0DFC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19</w:t>
        </w:r>
        <w:r w:rsidRPr="002D0DFC">
          <w:rPr>
            <w:sz w:val="28"/>
            <w:szCs w:val="28"/>
          </w:rPr>
          <w:fldChar w:fldCharType="end"/>
        </w:r>
      </w:p>
    </w:sdtContent>
  </w:sdt>
  <w:p w:rsidR="002D0DFC" w:rsidRDefault="002D0DFC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65563"/>
      <w:docPartObj>
        <w:docPartGallery w:val="Page Numbers (Top of Page)"/>
        <w:docPartUnique/>
      </w:docPartObj>
    </w:sdtPr>
    <w:sdtEndPr/>
    <w:sdtContent>
      <w:p w:rsidR="00D9657D" w:rsidRDefault="00D965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DFC">
          <w:rPr>
            <w:noProof/>
          </w:rPr>
          <w:t>25</w:t>
        </w:r>
        <w:r>
          <w:fldChar w:fldCharType="end"/>
        </w:r>
      </w:p>
    </w:sdtContent>
  </w:sdt>
  <w:p w:rsidR="00D9657D" w:rsidRDefault="00D9657D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1TyRcOi9OIw6HE6UhcA07v9klH4=" w:salt="TBuOWy8JfX8MZz63B68Qo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53876"/>
    <w:rsid w:val="00061A3F"/>
    <w:rsid w:val="0008166C"/>
    <w:rsid w:val="00082727"/>
    <w:rsid w:val="000A0643"/>
    <w:rsid w:val="000B3591"/>
    <w:rsid w:val="000B6249"/>
    <w:rsid w:val="000E6588"/>
    <w:rsid w:val="000F16B1"/>
    <w:rsid w:val="000F4419"/>
    <w:rsid w:val="000F66E3"/>
    <w:rsid w:val="001072E8"/>
    <w:rsid w:val="001134E5"/>
    <w:rsid w:val="00117F0A"/>
    <w:rsid w:val="001238E5"/>
    <w:rsid w:val="001256F4"/>
    <w:rsid w:val="001272F4"/>
    <w:rsid w:val="00132A50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21413"/>
    <w:rsid w:val="00242CE0"/>
    <w:rsid w:val="002443F5"/>
    <w:rsid w:val="00246A3E"/>
    <w:rsid w:val="00256217"/>
    <w:rsid w:val="00265FBA"/>
    <w:rsid w:val="00271143"/>
    <w:rsid w:val="00277231"/>
    <w:rsid w:val="00284905"/>
    <w:rsid w:val="00287D93"/>
    <w:rsid w:val="002C6299"/>
    <w:rsid w:val="002D0B07"/>
    <w:rsid w:val="002D0DFC"/>
    <w:rsid w:val="002D4702"/>
    <w:rsid w:val="002E52E0"/>
    <w:rsid w:val="002F2B47"/>
    <w:rsid w:val="00304EBD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85369"/>
    <w:rsid w:val="003971D1"/>
    <w:rsid w:val="003A0CA7"/>
    <w:rsid w:val="003A7159"/>
    <w:rsid w:val="003B3F8E"/>
    <w:rsid w:val="003C3452"/>
    <w:rsid w:val="003C7818"/>
    <w:rsid w:val="003D7596"/>
    <w:rsid w:val="003E574B"/>
    <w:rsid w:val="003F36C7"/>
    <w:rsid w:val="003F67FB"/>
    <w:rsid w:val="00404745"/>
    <w:rsid w:val="0040520C"/>
    <w:rsid w:val="004200AF"/>
    <w:rsid w:val="00432105"/>
    <w:rsid w:val="00432DCB"/>
    <w:rsid w:val="0043317E"/>
    <w:rsid w:val="004805BD"/>
    <w:rsid w:val="00496CF1"/>
    <w:rsid w:val="004A246F"/>
    <w:rsid w:val="004A6D70"/>
    <w:rsid w:val="004C390D"/>
    <w:rsid w:val="004D0B50"/>
    <w:rsid w:val="004E2CEC"/>
    <w:rsid w:val="004F4C83"/>
    <w:rsid w:val="00501010"/>
    <w:rsid w:val="005012F5"/>
    <w:rsid w:val="0050376C"/>
    <w:rsid w:val="005050DD"/>
    <w:rsid w:val="00507FE6"/>
    <w:rsid w:val="00511DC5"/>
    <w:rsid w:val="00516963"/>
    <w:rsid w:val="0053757A"/>
    <w:rsid w:val="00540735"/>
    <w:rsid w:val="00561294"/>
    <w:rsid w:val="00573676"/>
    <w:rsid w:val="00580DE6"/>
    <w:rsid w:val="00595DE0"/>
    <w:rsid w:val="005B0BE9"/>
    <w:rsid w:val="005B2BB4"/>
    <w:rsid w:val="005B4FD6"/>
    <w:rsid w:val="005C3F95"/>
    <w:rsid w:val="005D0E56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802C2"/>
    <w:rsid w:val="00690E16"/>
    <w:rsid w:val="006A0B84"/>
    <w:rsid w:val="006A6160"/>
    <w:rsid w:val="006B3421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74E7"/>
    <w:rsid w:val="00774050"/>
    <w:rsid w:val="0077478D"/>
    <w:rsid w:val="007769E0"/>
    <w:rsid w:val="007874EB"/>
    <w:rsid w:val="007A196E"/>
    <w:rsid w:val="007A29A2"/>
    <w:rsid w:val="007A6499"/>
    <w:rsid w:val="007C1524"/>
    <w:rsid w:val="007C46E8"/>
    <w:rsid w:val="00804250"/>
    <w:rsid w:val="00806D80"/>
    <w:rsid w:val="0082494F"/>
    <w:rsid w:val="0083007D"/>
    <w:rsid w:val="008361C3"/>
    <w:rsid w:val="0084007F"/>
    <w:rsid w:val="00846184"/>
    <w:rsid w:val="0085366E"/>
    <w:rsid w:val="00857102"/>
    <w:rsid w:val="008649C8"/>
    <w:rsid w:val="0087033C"/>
    <w:rsid w:val="008720B0"/>
    <w:rsid w:val="00897D8E"/>
    <w:rsid w:val="008A7B79"/>
    <w:rsid w:val="008B7AF1"/>
    <w:rsid w:val="008D2257"/>
    <w:rsid w:val="009379BE"/>
    <w:rsid w:val="00947888"/>
    <w:rsid w:val="00957612"/>
    <w:rsid w:val="00974449"/>
    <w:rsid w:val="00986A4D"/>
    <w:rsid w:val="00990301"/>
    <w:rsid w:val="00996FBA"/>
    <w:rsid w:val="009A2CD1"/>
    <w:rsid w:val="009A7509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232A2"/>
    <w:rsid w:val="00A32E6D"/>
    <w:rsid w:val="00A35860"/>
    <w:rsid w:val="00A4139D"/>
    <w:rsid w:val="00A44226"/>
    <w:rsid w:val="00A45DA5"/>
    <w:rsid w:val="00A50A90"/>
    <w:rsid w:val="00A71013"/>
    <w:rsid w:val="00A7717D"/>
    <w:rsid w:val="00A84872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3296"/>
    <w:rsid w:val="00B97AFE"/>
    <w:rsid w:val="00BA28AD"/>
    <w:rsid w:val="00BA7162"/>
    <w:rsid w:val="00BB304C"/>
    <w:rsid w:val="00BC4EE7"/>
    <w:rsid w:val="00BD153D"/>
    <w:rsid w:val="00BD2FBB"/>
    <w:rsid w:val="00BD6E89"/>
    <w:rsid w:val="00BE5ACB"/>
    <w:rsid w:val="00BE7931"/>
    <w:rsid w:val="00BF50BC"/>
    <w:rsid w:val="00C0288E"/>
    <w:rsid w:val="00C074B7"/>
    <w:rsid w:val="00C265F9"/>
    <w:rsid w:val="00C26B96"/>
    <w:rsid w:val="00C635BE"/>
    <w:rsid w:val="00C63DAA"/>
    <w:rsid w:val="00C660FD"/>
    <w:rsid w:val="00C90B2D"/>
    <w:rsid w:val="00C94580"/>
    <w:rsid w:val="00CA0EEC"/>
    <w:rsid w:val="00CA62E3"/>
    <w:rsid w:val="00CA6A26"/>
    <w:rsid w:val="00CA78C0"/>
    <w:rsid w:val="00CB164D"/>
    <w:rsid w:val="00CB5E0C"/>
    <w:rsid w:val="00CC5516"/>
    <w:rsid w:val="00CD4CDD"/>
    <w:rsid w:val="00CD62B4"/>
    <w:rsid w:val="00CF0FD7"/>
    <w:rsid w:val="00CF6853"/>
    <w:rsid w:val="00D127DF"/>
    <w:rsid w:val="00D22ECE"/>
    <w:rsid w:val="00D402BC"/>
    <w:rsid w:val="00D47BAE"/>
    <w:rsid w:val="00D57318"/>
    <w:rsid w:val="00D60FAF"/>
    <w:rsid w:val="00D62718"/>
    <w:rsid w:val="00D639D0"/>
    <w:rsid w:val="00D7236A"/>
    <w:rsid w:val="00D73331"/>
    <w:rsid w:val="00D750F3"/>
    <w:rsid w:val="00D84629"/>
    <w:rsid w:val="00D9588F"/>
    <w:rsid w:val="00D95B1D"/>
    <w:rsid w:val="00D9657D"/>
    <w:rsid w:val="00DB3FE4"/>
    <w:rsid w:val="00DB59FB"/>
    <w:rsid w:val="00DC1130"/>
    <w:rsid w:val="00DC4B9C"/>
    <w:rsid w:val="00DD2829"/>
    <w:rsid w:val="00DD2E1F"/>
    <w:rsid w:val="00DE18FE"/>
    <w:rsid w:val="00DF0364"/>
    <w:rsid w:val="00DF55C7"/>
    <w:rsid w:val="00DF7B8E"/>
    <w:rsid w:val="00E00532"/>
    <w:rsid w:val="00E05278"/>
    <w:rsid w:val="00E201A4"/>
    <w:rsid w:val="00E227BB"/>
    <w:rsid w:val="00E234F3"/>
    <w:rsid w:val="00E2585C"/>
    <w:rsid w:val="00E47597"/>
    <w:rsid w:val="00E542ED"/>
    <w:rsid w:val="00E67C66"/>
    <w:rsid w:val="00E73A3F"/>
    <w:rsid w:val="00E75DC4"/>
    <w:rsid w:val="00E800C6"/>
    <w:rsid w:val="00E8368F"/>
    <w:rsid w:val="00E96B46"/>
    <w:rsid w:val="00EA6904"/>
    <w:rsid w:val="00EB037D"/>
    <w:rsid w:val="00EB3313"/>
    <w:rsid w:val="00EC57F4"/>
    <w:rsid w:val="00ED505B"/>
    <w:rsid w:val="00EE0A34"/>
    <w:rsid w:val="00F02F64"/>
    <w:rsid w:val="00F0362E"/>
    <w:rsid w:val="00F05CCA"/>
    <w:rsid w:val="00F16424"/>
    <w:rsid w:val="00F24F8F"/>
    <w:rsid w:val="00F25A31"/>
    <w:rsid w:val="00F3715C"/>
    <w:rsid w:val="00F61A49"/>
    <w:rsid w:val="00F675D1"/>
    <w:rsid w:val="00F7787B"/>
    <w:rsid w:val="00F77A4D"/>
    <w:rsid w:val="00F847E2"/>
    <w:rsid w:val="00FB133B"/>
    <w:rsid w:val="00FB377F"/>
    <w:rsid w:val="00FB3D81"/>
    <w:rsid w:val="00FB77E8"/>
    <w:rsid w:val="00FC21B2"/>
    <w:rsid w:val="00FC4AEA"/>
    <w:rsid w:val="00FD0A67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6.e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5" Type="http://schemas.openxmlformats.org/officeDocument/2006/relationships/image" Target="media/image8.emf"/><Relationship Id="rId33" Type="http://schemas.openxmlformats.org/officeDocument/2006/relationships/header" Target="header6.xm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81C8495A4C6D303376BF321E5C70D05B467DE8B102BF0CF8FA80AABE47CAC29A8DED3EF2D909430F7AA42fFX4K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image" Target="media/image18.png"/><Relationship Id="rId10" Type="http://schemas.openxmlformats.org/officeDocument/2006/relationships/image" Target="media/image10.wmf"/><Relationship Id="rId19" Type="http://schemas.openxmlformats.org/officeDocument/2006/relationships/image" Target="media/image3.emf"/><Relationship Id="rId31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17D0D-4C13-48B5-9D1A-5B8ED9B8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25</Pages>
  <Words>2250</Words>
  <Characters>16187</Characters>
  <Application>Microsoft Office Word</Application>
  <DocSecurity>8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Епифанова Лариса Сергеевна</cp:lastModifiedBy>
  <cp:revision>57</cp:revision>
  <cp:lastPrinted>2015-10-30T05:58:00Z</cp:lastPrinted>
  <dcterms:created xsi:type="dcterms:W3CDTF">2015-10-21T09:24:00Z</dcterms:created>
  <dcterms:modified xsi:type="dcterms:W3CDTF">2015-10-30T05:59:00Z</dcterms:modified>
</cp:coreProperties>
</file>