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B0B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8440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B0B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84407">
                        <w:rPr>
                          <w:sz w:val="28"/>
                          <w:szCs w:val="28"/>
                          <w:u w:val="single"/>
                        </w:rPr>
                        <w:t xml:space="preserve"> 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B0B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B0B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2B0B8E" w:rsidRDefault="003173B2" w:rsidP="002B0B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73B2">
        <w:rPr>
          <w:b/>
          <w:sz w:val="28"/>
          <w:szCs w:val="28"/>
        </w:rPr>
        <w:t>О внесении изменени</w:t>
      </w:r>
      <w:r w:rsidR="009F5498">
        <w:rPr>
          <w:b/>
          <w:sz w:val="28"/>
          <w:szCs w:val="28"/>
        </w:rPr>
        <w:t>я</w:t>
      </w:r>
      <w:r w:rsidRPr="003173B2">
        <w:rPr>
          <w:b/>
          <w:sz w:val="28"/>
          <w:szCs w:val="28"/>
        </w:rPr>
        <w:t xml:space="preserve"> в решение Пермской городской Думы от </w:t>
      </w:r>
      <w:r w:rsidR="002B0B8E">
        <w:rPr>
          <w:b/>
          <w:sz w:val="28"/>
          <w:szCs w:val="28"/>
        </w:rPr>
        <w:t>2</w:t>
      </w:r>
      <w:r w:rsidRPr="003173B2">
        <w:rPr>
          <w:b/>
          <w:sz w:val="28"/>
          <w:szCs w:val="28"/>
        </w:rPr>
        <w:t>2.11.2011 №</w:t>
      </w:r>
      <w:r w:rsidR="002B0B8E">
        <w:rPr>
          <w:b/>
          <w:sz w:val="28"/>
          <w:szCs w:val="28"/>
        </w:rPr>
        <w:t> </w:t>
      </w:r>
      <w:r w:rsidRPr="003173B2">
        <w:rPr>
          <w:b/>
          <w:sz w:val="28"/>
          <w:szCs w:val="28"/>
        </w:rPr>
        <w:t xml:space="preserve">234 «Об установлении расходных обязательств на увеличение </w:t>
      </w:r>
    </w:p>
    <w:p w:rsidR="002B0B8E" w:rsidRDefault="003173B2" w:rsidP="002B0B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73B2">
        <w:rPr>
          <w:b/>
          <w:sz w:val="28"/>
          <w:szCs w:val="28"/>
        </w:rPr>
        <w:t xml:space="preserve">финансового обеспечения переданных государственных полномочий </w:t>
      </w:r>
    </w:p>
    <w:p w:rsidR="003173B2" w:rsidRDefault="003173B2" w:rsidP="002B0B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73B2">
        <w:rPr>
          <w:b/>
          <w:sz w:val="28"/>
          <w:szCs w:val="28"/>
        </w:rPr>
        <w:t>по организации оздоровления и отдыха детей»</w:t>
      </w:r>
    </w:p>
    <w:p w:rsidR="002B0B8E" w:rsidRDefault="002B0B8E" w:rsidP="002B0B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0B8E" w:rsidRPr="003173B2" w:rsidRDefault="002B0B8E" w:rsidP="002B0B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73B2" w:rsidRPr="003173B2" w:rsidRDefault="003173B2" w:rsidP="002B0B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3B2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</w:t>
      </w:r>
      <w:r w:rsidRPr="003173B2">
        <w:rPr>
          <w:rFonts w:eastAsia="Calibri"/>
          <w:sz w:val="28"/>
          <w:szCs w:val="28"/>
          <w:lang w:eastAsia="en-US"/>
        </w:rPr>
        <w:t>ь</w:t>
      </w:r>
      <w:r w:rsidRPr="003173B2">
        <w:rPr>
          <w:rFonts w:eastAsia="Calibri"/>
          <w:sz w:val="28"/>
          <w:szCs w:val="28"/>
          <w:lang w:eastAsia="en-US"/>
        </w:rPr>
        <w:t>ным законом от 06.10.2003 № 131-ФЗ «Об общих принципах организации местн</w:t>
      </w:r>
      <w:r w:rsidRPr="003173B2">
        <w:rPr>
          <w:rFonts w:eastAsia="Calibri"/>
          <w:sz w:val="28"/>
          <w:szCs w:val="28"/>
          <w:lang w:eastAsia="en-US"/>
        </w:rPr>
        <w:t>о</w:t>
      </w:r>
      <w:r w:rsidRPr="003173B2">
        <w:rPr>
          <w:rFonts w:eastAsia="Calibri"/>
          <w:sz w:val="28"/>
          <w:szCs w:val="28"/>
          <w:lang w:eastAsia="en-US"/>
        </w:rPr>
        <w:t>го самоуправления в Российской Федерации», Законом Пермского края от</w:t>
      </w:r>
      <w:r w:rsidR="002B0B8E">
        <w:rPr>
          <w:rFonts w:eastAsia="Calibri"/>
          <w:sz w:val="28"/>
          <w:szCs w:val="28"/>
          <w:lang w:eastAsia="en-US"/>
        </w:rPr>
        <w:t> </w:t>
      </w:r>
      <w:r w:rsidRPr="003173B2">
        <w:rPr>
          <w:rFonts w:eastAsia="Calibri"/>
          <w:sz w:val="28"/>
          <w:szCs w:val="28"/>
          <w:lang w:eastAsia="en-US"/>
        </w:rPr>
        <w:t>02.04.2010 № 607-ПК «О передаче органам местного самоуправления отдел</w:t>
      </w:r>
      <w:r w:rsidRPr="003173B2">
        <w:rPr>
          <w:rFonts w:eastAsia="Calibri"/>
          <w:sz w:val="28"/>
          <w:szCs w:val="28"/>
          <w:lang w:eastAsia="en-US"/>
        </w:rPr>
        <w:t>ь</w:t>
      </w:r>
      <w:r w:rsidRPr="003173B2">
        <w:rPr>
          <w:rFonts w:eastAsia="Calibri"/>
          <w:sz w:val="28"/>
          <w:szCs w:val="28"/>
          <w:lang w:eastAsia="en-US"/>
        </w:rPr>
        <w:t>ных государственных полномочий по организации оздоровления и отдыха детей», постановлением Правительства Пермского края от 29.03.2010 № 129-п «О су</w:t>
      </w:r>
      <w:r w:rsidRPr="003173B2">
        <w:rPr>
          <w:rFonts w:eastAsia="Calibri"/>
          <w:sz w:val="28"/>
          <w:szCs w:val="28"/>
          <w:lang w:eastAsia="en-US"/>
        </w:rPr>
        <w:t>б</w:t>
      </w:r>
      <w:r w:rsidRPr="003173B2">
        <w:rPr>
          <w:rFonts w:eastAsia="Calibri"/>
          <w:sz w:val="28"/>
          <w:szCs w:val="28"/>
          <w:lang w:eastAsia="en-US"/>
        </w:rPr>
        <w:t>венциях из регионального фонда компенсаций на выполнение государственных полномочий по организации оздоровления и отдыха детей», Уставом города Пе</w:t>
      </w:r>
      <w:r w:rsidRPr="003173B2">
        <w:rPr>
          <w:rFonts w:eastAsia="Calibri"/>
          <w:sz w:val="28"/>
          <w:szCs w:val="28"/>
          <w:lang w:eastAsia="en-US"/>
        </w:rPr>
        <w:t>р</w:t>
      </w:r>
      <w:r w:rsidRPr="003173B2">
        <w:rPr>
          <w:rFonts w:eastAsia="Calibri"/>
          <w:sz w:val="28"/>
          <w:szCs w:val="28"/>
          <w:lang w:eastAsia="en-US"/>
        </w:rPr>
        <w:t>ми</w:t>
      </w:r>
    </w:p>
    <w:p w:rsidR="003173B2" w:rsidRDefault="003173B2" w:rsidP="002B0B8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173B2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="002B0B8E" w:rsidRPr="002B0B8E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2B0B8E">
        <w:rPr>
          <w:rFonts w:eastAsia="Calibri"/>
          <w:b/>
          <w:sz w:val="28"/>
          <w:szCs w:val="28"/>
          <w:lang w:eastAsia="en-US"/>
        </w:rPr>
        <w:t xml:space="preserve"> </w:t>
      </w:r>
      <w:r w:rsidR="002B0B8E" w:rsidRPr="002B0B8E">
        <w:rPr>
          <w:rFonts w:eastAsia="Calibri"/>
          <w:b/>
          <w:sz w:val="28"/>
          <w:szCs w:val="28"/>
          <w:lang w:eastAsia="en-US"/>
        </w:rPr>
        <w:t>е</w:t>
      </w:r>
      <w:r w:rsidR="002B0B8E">
        <w:rPr>
          <w:rFonts w:eastAsia="Calibri"/>
          <w:b/>
          <w:sz w:val="28"/>
          <w:szCs w:val="28"/>
          <w:lang w:eastAsia="en-US"/>
        </w:rPr>
        <w:t xml:space="preserve"> </w:t>
      </w:r>
      <w:r w:rsidR="002B0B8E" w:rsidRPr="002B0B8E">
        <w:rPr>
          <w:rFonts w:eastAsia="Calibri"/>
          <w:b/>
          <w:sz w:val="28"/>
          <w:szCs w:val="28"/>
          <w:lang w:eastAsia="en-US"/>
        </w:rPr>
        <w:t>ш</w:t>
      </w:r>
      <w:r w:rsidR="002B0B8E">
        <w:rPr>
          <w:rFonts w:eastAsia="Calibri"/>
          <w:b/>
          <w:sz w:val="28"/>
          <w:szCs w:val="28"/>
          <w:lang w:eastAsia="en-US"/>
        </w:rPr>
        <w:t xml:space="preserve"> </w:t>
      </w:r>
      <w:r w:rsidR="002B0B8E" w:rsidRPr="002B0B8E">
        <w:rPr>
          <w:rFonts w:eastAsia="Calibri"/>
          <w:b/>
          <w:sz w:val="28"/>
          <w:szCs w:val="28"/>
          <w:lang w:eastAsia="en-US"/>
        </w:rPr>
        <w:t>и</w:t>
      </w:r>
      <w:r w:rsidR="002B0B8E">
        <w:rPr>
          <w:rFonts w:eastAsia="Calibri"/>
          <w:b/>
          <w:sz w:val="28"/>
          <w:szCs w:val="28"/>
          <w:lang w:eastAsia="en-US"/>
        </w:rPr>
        <w:t xml:space="preserve"> </w:t>
      </w:r>
      <w:r w:rsidR="002B0B8E" w:rsidRPr="002B0B8E">
        <w:rPr>
          <w:rFonts w:eastAsia="Calibri"/>
          <w:b/>
          <w:sz w:val="28"/>
          <w:szCs w:val="28"/>
          <w:lang w:eastAsia="en-US"/>
        </w:rPr>
        <w:t>л</w:t>
      </w:r>
      <w:r w:rsidR="002B0B8E">
        <w:rPr>
          <w:rFonts w:eastAsia="Calibri"/>
          <w:b/>
          <w:sz w:val="28"/>
          <w:szCs w:val="28"/>
          <w:lang w:eastAsia="en-US"/>
        </w:rPr>
        <w:t xml:space="preserve"> </w:t>
      </w:r>
      <w:r w:rsidR="002B0B8E" w:rsidRPr="002B0B8E">
        <w:rPr>
          <w:rFonts w:eastAsia="Calibri"/>
          <w:b/>
          <w:sz w:val="28"/>
          <w:szCs w:val="28"/>
          <w:lang w:eastAsia="en-US"/>
        </w:rPr>
        <w:t>а:</w:t>
      </w:r>
    </w:p>
    <w:p w:rsidR="002B0B8E" w:rsidRPr="002B0B8E" w:rsidRDefault="002B0B8E" w:rsidP="002B0B8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3173B2" w:rsidRPr="003173B2" w:rsidRDefault="003173B2" w:rsidP="002B0B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3B2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3173B2">
        <w:rPr>
          <w:rFonts w:eastAsia="Calibri"/>
          <w:sz w:val="28"/>
          <w:szCs w:val="28"/>
          <w:lang w:eastAsia="en-US"/>
        </w:rPr>
        <w:t xml:space="preserve">Внести в решение Пермской городской Думы от 22.11.2011 № 234 </w:t>
      </w:r>
      <w:r w:rsidR="002B0B8E">
        <w:rPr>
          <w:rFonts w:eastAsia="Calibri"/>
          <w:sz w:val="28"/>
          <w:szCs w:val="28"/>
          <w:lang w:eastAsia="en-US"/>
        </w:rPr>
        <w:br/>
      </w:r>
      <w:r w:rsidRPr="003173B2">
        <w:rPr>
          <w:rFonts w:eastAsia="Calibri"/>
          <w:sz w:val="28"/>
          <w:szCs w:val="28"/>
          <w:lang w:eastAsia="en-US"/>
        </w:rPr>
        <w:t>«Об установлении расходных обязательств на увеличение финансового обеспеч</w:t>
      </w:r>
      <w:r w:rsidRPr="003173B2">
        <w:rPr>
          <w:rFonts w:eastAsia="Calibri"/>
          <w:sz w:val="28"/>
          <w:szCs w:val="28"/>
          <w:lang w:eastAsia="en-US"/>
        </w:rPr>
        <w:t>е</w:t>
      </w:r>
      <w:r w:rsidRPr="003173B2">
        <w:rPr>
          <w:rFonts w:eastAsia="Calibri"/>
          <w:sz w:val="28"/>
          <w:szCs w:val="28"/>
          <w:lang w:eastAsia="en-US"/>
        </w:rPr>
        <w:t>ния переданных государственных полномочий по организации оздоровления и</w:t>
      </w:r>
      <w:r w:rsidR="002B0B8E">
        <w:rPr>
          <w:rFonts w:eastAsia="Calibri"/>
          <w:sz w:val="28"/>
          <w:szCs w:val="28"/>
          <w:lang w:eastAsia="en-US"/>
        </w:rPr>
        <w:t> </w:t>
      </w:r>
      <w:r w:rsidRPr="003173B2">
        <w:rPr>
          <w:rFonts w:eastAsia="Calibri"/>
          <w:sz w:val="28"/>
          <w:szCs w:val="28"/>
          <w:lang w:eastAsia="en-US"/>
        </w:rPr>
        <w:t xml:space="preserve">отдыха детей» </w:t>
      </w:r>
      <w:r w:rsidR="00DC0FCB" w:rsidRPr="00DC0FCB">
        <w:rPr>
          <w:rFonts w:eastAsia="Calibri"/>
          <w:sz w:val="28"/>
          <w:szCs w:val="28"/>
          <w:lang w:eastAsia="en-US"/>
        </w:rPr>
        <w:t>(в редакции решений Пермской городской Думы от 23.04.2012 №</w:t>
      </w:r>
      <w:r w:rsidR="00DC0FCB">
        <w:rPr>
          <w:rFonts w:eastAsia="Calibri"/>
          <w:sz w:val="28"/>
          <w:szCs w:val="28"/>
          <w:lang w:eastAsia="en-US"/>
        </w:rPr>
        <w:t> </w:t>
      </w:r>
      <w:r w:rsidR="00DC0FCB" w:rsidRPr="00DC0FCB">
        <w:rPr>
          <w:rFonts w:eastAsia="Calibri"/>
          <w:sz w:val="28"/>
          <w:szCs w:val="28"/>
          <w:lang w:eastAsia="en-US"/>
        </w:rPr>
        <w:t>59, от 23.10.2012 № 222, от 22.10.2013 № 240, от 25.03.2014 № 68, от 28.10.2014 № 232)</w:t>
      </w:r>
      <w:r w:rsidR="00DC0FCB">
        <w:rPr>
          <w:rFonts w:eastAsia="Calibri"/>
          <w:sz w:val="28"/>
          <w:szCs w:val="28"/>
          <w:lang w:eastAsia="en-US"/>
        </w:rPr>
        <w:t xml:space="preserve"> </w:t>
      </w:r>
      <w:r w:rsidRPr="003173B2">
        <w:rPr>
          <w:rFonts w:eastAsia="Calibri"/>
          <w:sz w:val="28"/>
          <w:szCs w:val="28"/>
          <w:lang w:eastAsia="en-US"/>
        </w:rPr>
        <w:t>изменение, признав пункт 1</w:t>
      </w:r>
      <w:r w:rsidRPr="003173B2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3173B2">
        <w:rPr>
          <w:rFonts w:eastAsia="Calibri"/>
          <w:sz w:val="28"/>
          <w:szCs w:val="28"/>
          <w:lang w:eastAsia="en-US"/>
        </w:rPr>
        <w:t xml:space="preserve"> утратившим силу.</w:t>
      </w:r>
      <w:proofErr w:type="gramEnd"/>
    </w:p>
    <w:p w:rsidR="003173B2" w:rsidRPr="003173B2" w:rsidRDefault="003173B2" w:rsidP="00317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3B2">
        <w:rPr>
          <w:sz w:val="28"/>
          <w:szCs w:val="28"/>
        </w:rPr>
        <w:t>2. Рекомендовать администрации города Перми привести правовые акты администрац</w:t>
      </w:r>
      <w:r w:rsidR="00DC0FCB">
        <w:rPr>
          <w:sz w:val="28"/>
          <w:szCs w:val="28"/>
        </w:rPr>
        <w:t xml:space="preserve">ии города Перми в соответствие </w:t>
      </w:r>
      <w:r w:rsidRPr="003173B2">
        <w:rPr>
          <w:sz w:val="28"/>
          <w:szCs w:val="28"/>
        </w:rPr>
        <w:t>настоящ</w:t>
      </w:r>
      <w:r w:rsidR="00DC0FCB">
        <w:rPr>
          <w:sz w:val="28"/>
          <w:szCs w:val="28"/>
        </w:rPr>
        <w:t>ему</w:t>
      </w:r>
      <w:r w:rsidRPr="003173B2">
        <w:rPr>
          <w:sz w:val="28"/>
          <w:szCs w:val="28"/>
        </w:rPr>
        <w:t xml:space="preserve"> решени</w:t>
      </w:r>
      <w:r w:rsidR="00DC0FCB">
        <w:rPr>
          <w:sz w:val="28"/>
          <w:szCs w:val="28"/>
        </w:rPr>
        <w:t>ю</w:t>
      </w:r>
      <w:r w:rsidRPr="003173B2">
        <w:rPr>
          <w:sz w:val="28"/>
          <w:szCs w:val="28"/>
        </w:rPr>
        <w:t>.</w:t>
      </w:r>
    </w:p>
    <w:p w:rsidR="003173B2" w:rsidRPr="003173B2" w:rsidRDefault="003173B2" w:rsidP="00317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3B2">
        <w:rPr>
          <w:rFonts w:eastAsia="Calibri"/>
          <w:sz w:val="28"/>
          <w:szCs w:val="24"/>
          <w:lang w:eastAsia="en-US"/>
        </w:rPr>
        <w:t xml:space="preserve">3. </w:t>
      </w:r>
      <w:r w:rsidRPr="003173B2">
        <w:rPr>
          <w:sz w:val="28"/>
          <w:szCs w:val="24"/>
        </w:rPr>
        <w:t>Настоящее решение вступает в силу с 01.01.2016</w:t>
      </w:r>
      <w:r w:rsidR="00DC0FCB">
        <w:rPr>
          <w:sz w:val="28"/>
          <w:szCs w:val="24"/>
        </w:rPr>
        <w:t>,</w:t>
      </w:r>
      <w:r w:rsidR="00DC0FCB" w:rsidRPr="00DC0FCB">
        <w:rPr>
          <w:sz w:val="28"/>
          <w:szCs w:val="28"/>
        </w:rPr>
        <w:t xml:space="preserve"> </w:t>
      </w:r>
      <w:r w:rsidR="00DC0FCB" w:rsidRPr="00DC0FCB">
        <w:rPr>
          <w:sz w:val="28"/>
          <w:szCs w:val="24"/>
        </w:rPr>
        <w:t>но не ранее дня его официального опубликования</w:t>
      </w:r>
      <w:r w:rsidRPr="003173B2">
        <w:rPr>
          <w:sz w:val="28"/>
          <w:szCs w:val="24"/>
        </w:rPr>
        <w:t>.</w:t>
      </w:r>
    </w:p>
    <w:p w:rsidR="003173B2" w:rsidRDefault="003173B2" w:rsidP="003173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3B2">
        <w:rPr>
          <w:rFonts w:eastAsia="Calibri"/>
          <w:sz w:val="28"/>
          <w:szCs w:val="28"/>
          <w:lang w:eastAsia="en-US"/>
        </w:rPr>
        <w:t xml:space="preserve">4. Опубликовать </w:t>
      </w:r>
      <w:r w:rsidR="00DC0FCB">
        <w:rPr>
          <w:rFonts w:eastAsia="Calibri"/>
          <w:sz w:val="28"/>
          <w:szCs w:val="28"/>
          <w:lang w:eastAsia="en-US"/>
        </w:rPr>
        <w:t xml:space="preserve">настоящее </w:t>
      </w:r>
      <w:r w:rsidRPr="003173B2">
        <w:rPr>
          <w:rFonts w:eastAsia="Calibri"/>
          <w:sz w:val="28"/>
          <w:szCs w:val="28"/>
          <w:lang w:eastAsia="en-US"/>
        </w:rPr>
        <w:t>решение в печатном средстве массовой инфо</w:t>
      </w:r>
      <w:r w:rsidRPr="003173B2">
        <w:rPr>
          <w:rFonts w:eastAsia="Calibri"/>
          <w:sz w:val="28"/>
          <w:szCs w:val="28"/>
          <w:lang w:eastAsia="en-US"/>
        </w:rPr>
        <w:t>р</w:t>
      </w:r>
      <w:r w:rsidRPr="003173B2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3173B2">
        <w:rPr>
          <w:rFonts w:eastAsia="Calibri"/>
          <w:sz w:val="28"/>
          <w:szCs w:val="28"/>
          <w:lang w:eastAsia="en-US"/>
        </w:rPr>
        <w:t>ь</w:t>
      </w:r>
      <w:r w:rsidRPr="003173B2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DC0FCB" w:rsidRDefault="00DC0FCB" w:rsidP="003173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0FCB" w:rsidRDefault="00DC0FCB" w:rsidP="003173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0FCB" w:rsidRPr="003173B2" w:rsidRDefault="00DC0FCB" w:rsidP="003173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73B2" w:rsidRPr="003173B2" w:rsidRDefault="003173B2" w:rsidP="003173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3B2">
        <w:rPr>
          <w:rFonts w:eastAsia="Calibri"/>
          <w:sz w:val="28"/>
          <w:szCs w:val="28"/>
          <w:lang w:eastAsia="en-US"/>
        </w:rPr>
        <w:lastRenderedPageBreak/>
        <w:t xml:space="preserve">5. </w:t>
      </w:r>
      <w:proofErr w:type="gramStart"/>
      <w:r w:rsidRPr="003173B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173B2">
        <w:rPr>
          <w:rFonts w:eastAsia="Calibri"/>
          <w:sz w:val="28"/>
          <w:szCs w:val="28"/>
          <w:lang w:eastAsia="en-US"/>
        </w:rPr>
        <w:t xml:space="preserve"> исполнением </w:t>
      </w:r>
      <w:r w:rsidR="00DC0FCB">
        <w:rPr>
          <w:rFonts w:eastAsia="Calibri"/>
          <w:sz w:val="28"/>
          <w:szCs w:val="28"/>
          <w:lang w:eastAsia="en-US"/>
        </w:rPr>
        <w:t xml:space="preserve">настоящего </w:t>
      </w:r>
      <w:r w:rsidRPr="003173B2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3B2" w:rsidRDefault="003173B2" w:rsidP="003F67FB"/>
                          <w:p w:rsidR="003173B2" w:rsidRDefault="003173B2" w:rsidP="003F67FB"/>
                          <w:p w:rsidR="003173B2" w:rsidRDefault="003173B2" w:rsidP="003F67FB"/>
                          <w:p w:rsidR="003173B2" w:rsidRDefault="003173B2" w:rsidP="003F67FB"/>
                          <w:p w:rsidR="003173B2" w:rsidRDefault="003173B2" w:rsidP="003F67FB"/>
                          <w:p w:rsidR="003173B2" w:rsidRDefault="003173B2" w:rsidP="003F67FB"/>
                          <w:p w:rsidR="003173B2" w:rsidRDefault="003173B2" w:rsidP="003F67FB"/>
                          <w:p w:rsidR="003173B2" w:rsidRDefault="003173B2" w:rsidP="003F67FB"/>
                          <w:p w:rsidR="003173B2" w:rsidRDefault="003173B2" w:rsidP="003F67FB"/>
                          <w:p w:rsidR="003173B2" w:rsidRDefault="003173B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173B2" w:rsidRDefault="003173B2" w:rsidP="003F67FB"/>
                    <w:p w:rsidR="003173B2" w:rsidRDefault="003173B2" w:rsidP="003F67FB"/>
                    <w:p w:rsidR="003173B2" w:rsidRDefault="003173B2" w:rsidP="003F67FB"/>
                    <w:p w:rsidR="003173B2" w:rsidRDefault="003173B2" w:rsidP="003F67FB"/>
                    <w:p w:rsidR="003173B2" w:rsidRDefault="003173B2" w:rsidP="003F67FB"/>
                    <w:p w:rsidR="003173B2" w:rsidRDefault="003173B2" w:rsidP="003F67FB"/>
                    <w:p w:rsidR="003173B2" w:rsidRDefault="003173B2" w:rsidP="003F67FB"/>
                    <w:p w:rsidR="003173B2" w:rsidRDefault="003173B2" w:rsidP="003F67FB"/>
                    <w:p w:rsidR="003173B2" w:rsidRDefault="003173B2" w:rsidP="003F67FB"/>
                    <w:p w:rsidR="003173B2" w:rsidRDefault="003173B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DC0FC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F5498">
      <w:rPr>
        <w:noProof/>
        <w:sz w:val="16"/>
        <w:szCs w:val="16"/>
        <w:u w:val="single"/>
      </w:rPr>
      <w:t>24.09.2015 12:55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F549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F5498">
      <w:rPr>
        <w:noProof/>
        <w:snapToGrid w:val="0"/>
        <w:sz w:val="16"/>
      </w:rPr>
      <w:t>24.09.2015 12:55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F549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9055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0FCB" w:rsidRPr="00DC0FCB" w:rsidRDefault="00DC0FCB">
        <w:pPr>
          <w:pStyle w:val="ab"/>
          <w:jc w:val="center"/>
          <w:rPr>
            <w:sz w:val="28"/>
            <w:szCs w:val="28"/>
          </w:rPr>
        </w:pPr>
        <w:r w:rsidRPr="00DC0FCB">
          <w:rPr>
            <w:sz w:val="28"/>
            <w:szCs w:val="28"/>
          </w:rPr>
          <w:fldChar w:fldCharType="begin"/>
        </w:r>
        <w:r w:rsidRPr="00DC0FCB">
          <w:rPr>
            <w:sz w:val="28"/>
            <w:szCs w:val="28"/>
          </w:rPr>
          <w:instrText>PAGE   \* MERGEFORMAT</w:instrText>
        </w:r>
        <w:r w:rsidRPr="00DC0FCB">
          <w:rPr>
            <w:sz w:val="28"/>
            <w:szCs w:val="28"/>
          </w:rPr>
          <w:fldChar w:fldCharType="separate"/>
        </w:r>
        <w:r w:rsidR="009F5498">
          <w:rPr>
            <w:noProof/>
            <w:sz w:val="28"/>
            <w:szCs w:val="28"/>
          </w:rPr>
          <w:t>2</w:t>
        </w:r>
        <w:r w:rsidRPr="00DC0FCB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zk3gQDJMtES8JyUmEr8+kKHYjs=" w:salt="+C4w97A4edhWZE9/yc4Z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B0B8E"/>
    <w:rsid w:val="002C6299"/>
    <w:rsid w:val="002D0B07"/>
    <w:rsid w:val="002E52E0"/>
    <w:rsid w:val="002F2B47"/>
    <w:rsid w:val="00311B9D"/>
    <w:rsid w:val="003173B2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5498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407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0FC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476A-F4BF-4C30-A568-9DBCEBEF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240</Words>
  <Characters>1802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2015-09-24T07:55:00Z</cp:lastPrinted>
  <dcterms:created xsi:type="dcterms:W3CDTF">2015-09-17T09:11:00Z</dcterms:created>
  <dcterms:modified xsi:type="dcterms:W3CDTF">2015-09-24T07:56:00Z</dcterms:modified>
</cp:coreProperties>
</file>