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E2F" w:rsidRPr="0002285F" w:rsidRDefault="00174E2F" w:rsidP="00174E2F">
      <w:pPr>
        <w:pStyle w:val="a6"/>
        <w:tabs>
          <w:tab w:val="clear" w:pos="4153"/>
          <w:tab w:val="clear" w:pos="8306"/>
        </w:tabs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Проект вносится администраци</w:t>
      </w:r>
      <w:r w:rsidRPr="0002285F">
        <w:rPr>
          <w:sz w:val="24"/>
          <w:szCs w:val="24"/>
        </w:rPr>
        <w:t>ей города Перми</w:t>
      </w:r>
    </w:p>
    <w:p w:rsidR="00174E2F" w:rsidRDefault="00174E2F" w:rsidP="00174E2F">
      <w:pPr>
        <w:pStyle w:val="a6"/>
        <w:tabs>
          <w:tab w:val="clear" w:pos="4153"/>
          <w:tab w:val="clear" w:pos="8306"/>
        </w:tabs>
        <w:jc w:val="center"/>
        <w:outlineLvl w:val="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30225" cy="6686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E2F" w:rsidRPr="004A5BC3" w:rsidRDefault="00174E2F" w:rsidP="00174E2F">
      <w:pPr>
        <w:pStyle w:val="ConsNormal"/>
        <w:ind w:firstLine="0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4A5BC3">
        <w:rPr>
          <w:rFonts w:ascii="Times New Roman" w:hAnsi="Times New Roman"/>
          <w:b/>
          <w:bCs/>
          <w:sz w:val="36"/>
          <w:szCs w:val="36"/>
        </w:rPr>
        <w:t>Пермская городская Дума</w:t>
      </w:r>
    </w:p>
    <w:p w:rsidR="00174E2F" w:rsidRPr="004A5BC3" w:rsidRDefault="00174E2F" w:rsidP="00174E2F">
      <w:pPr>
        <w:jc w:val="center"/>
        <w:outlineLvl w:val="0"/>
        <w:rPr>
          <w:spacing w:val="50"/>
          <w:sz w:val="32"/>
          <w:szCs w:val="32"/>
        </w:rPr>
      </w:pPr>
      <w:r w:rsidRPr="004A5BC3">
        <w:rPr>
          <w:spacing w:val="50"/>
          <w:sz w:val="32"/>
          <w:szCs w:val="32"/>
        </w:rPr>
        <w:t>РЕШЕНИЕ</w:t>
      </w:r>
    </w:p>
    <w:p w:rsidR="00F2453F" w:rsidRPr="00F2453F" w:rsidRDefault="00F2453F" w:rsidP="000973D7">
      <w:pPr>
        <w:widowControl w:val="0"/>
        <w:autoSpaceDE w:val="0"/>
        <w:autoSpaceDN w:val="0"/>
        <w:adjustRightInd w:val="0"/>
        <w:spacing w:before="960"/>
        <w:jc w:val="center"/>
        <w:rPr>
          <w:b/>
          <w:sz w:val="28"/>
          <w:szCs w:val="28"/>
        </w:rPr>
      </w:pPr>
      <w:r w:rsidRPr="00F2453F">
        <w:rPr>
          <w:b/>
          <w:sz w:val="28"/>
          <w:szCs w:val="28"/>
        </w:rPr>
        <w:t xml:space="preserve">О внесении изменений в Порядок формирования тарифов на регулярные </w:t>
      </w:r>
      <w:r w:rsidR="000973D7">
        <w:rPr>
          <w:b/>
          <w:sz w:val="28"/>
          <w:szCs w:val="28"/>
        </w:rPr>
        <w:br/>
      </w:r>
      <w:r w:rsidRPr="00F2453F">
        <w:rPr>
          <w:b/>
          <w:sz w:val="28"/>
          <w:szCs w:val="28"/>
        </w:rPr>
        <w:t xml:space="preserve">перевозки пассажиров и багажа автомобильным и городским электрическим транспортом на поселенческих и межмуниципальных маршрутах </w:t>
      </w:r>
    </w:p>
    <w:p w:rsidR="00F2453F" w:rsidRPr="00F2453F" w:rsidRDefault="00F2453F" w:rsidP="000973D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53F">
        <w:rPr>
          <w:b/>
          <w:sz w:val="28"/>
          <w:szCs w:val="28"/>
        </w:rPr>
        <w:t xml:space="preserve">городского и пригородного сообщений, утвержденный решением </w:t>
      </w:r>
    </w:p>
    <w:p w:rsidR="000973D7" w:rsidRDefault="00F2453F" w:rsidP="000973D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2453F">
        <w:rPr>
          <w:b/>
          <w:sz w:val="28"/>
          <w:szCs w:val="28"/>
        </w:rPr>
        <w:t>Пермской</w:t>
      </w:r>
      <w:r w:rsidR="00575438">
        <w:rPr>
          <w:b/>
          <w:sz w:val="28"/>
          <w:szCs w:val="28"/>
        </w:rPr>
        <w:t xml:space="preserve"> городской Думы от 01.02.2011</w:t>
      </w:r>
      <w:r w:rsidRPr="00F2453F">
        <w:rPr>
          <w:b/>
          <w:sz w:val="28"/>
          <w:szCs w:val="28"/>
        </w:rPr>
        <w:t xml:space="preserve"> № 7</w:t>
      </w:r>
    </w:p>
    <w:p w:rsidR="00C0174B" w:rsidRPr="00791D0B" w:rsidRDefault="00C0174B" w:rsidP="000973D7">
      <w:pPr>
        <w:widowControl w:val="0"/>
        <w:autoSpaceDE w:val="0"/>
        <w:autoSpaceDN w:val="0"/>
        <w:adjustRightInd w:val="0"/>
        <w:spacing w:before="48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1D0B">
        <w:rPr>
          <w:rFonts w:eastAsia="Calibri"/>
          <w:sz w:val="28"/>
          <w:szCs w:val="28"/>
          <w:lang w:eastAsia="en-US"/>
        </w:rPr>
        <w:t>В целях совершенствования нормативных правовых актов в сфере организации транспортного обсл</w:t>
      </w:r>
      <w:r w:rsidR="003058DE">
        <w:rPr>
          <w:rFonts w:eastAsia="Calibri"/>
          <w:sz w:val="28"/>
          <w:szCs w:val="28"/>
          <w:lang w:eastAsia="en-US"/>
        </w:rPr>
        <w:t>уживания населения города Перми</w:t>
      </w:r>
    </w:p>
    <w:p w:rsidR="00876441" w:rsidRDefault="008D01EC" w:rsidP="000973D7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791D0B">
        <w:rPr>
          <w:sz w:val="28"/>
          <w:szCs w:val="28"/>
        </w:rPr>
        <w:t xml:space="preserve">Пермская городская Дума </w:t>
      </w:r>
      <w:r w:rsidRPr="00791D0B">
        <w:rPr>
          <w:b/>
          <w:bCs/>
          <w:sz w:val="28"/>
          <w:szCs w:val="28"/>
        </w:rPr>
        <w:t xml:space="preserve">р е ш и </w:t>
      </w:r>
      <w:proofErr w:type="gramStart"/>
      <w:r w:rsidRPr="00791D0B">
        <w:rPr>
          <w:b/>
          <w:bCs/>
          <w:sz w:val="28"/>
          <w:szCs w:val="28"/>
        </w:rPr>
        <w:t>л</w:t>
      </w:r>
      <w:proofErr w:type="gramEnd"/>
      <w:r w:rsidRPr="00791D0B">
        <w:rPr>
          <w:b/>
          <w:bCs/>
          <w:sz w:val="28"/>
          <w:szCs w:val="28"/>
        </w:rPr>
        <w:t xml:space="preserve"> а</w:t>
      </w:r>
      <w:r w:rsidRPr="00791D0B">
        <w:rPr>
          <w:sz w:val="28"/>
          <w:szCs w:val="28"/>
        </w:rPr>
        <w:t>:</w:t>
      </w:r>
    </w:p>
    <w:p w:rsidR="00533C4C" w:rsidRPr="00791D0B" w:rsidRDefault="00876441" w:rsidP="00F34E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D0B">
        <w:rPr>
          <w:sz w:val="28"/>
          <w:szCs w:val="28"/>
        </w:rPr>
        <w:t>1.</w:t>
      </w:r>
      <w:r w:rsidR="00533C4C" w:rsidRPr="00791D0B">
        <w:rPr>
          <w:rFonts w:eastAsia="Calibri"/>
          <w:sz w:val="28"/>
          <w:szCs w:val="28"/>
          <w:lang w:eastAsia="en-US"/>
        </w:rPr>
        <w:t xml:space="preserve"> </w:t>
      </w:r>
      <w:r w:rsidR="00922547" w:rsidRPr="00791D0B">
        <w:rPr>
          <w:sz w:val="28"/>
          <w:szCs w:val="28"/>
        </w:rPr>
        <w:t>Внести в По</w:t>
      </w:r>
      <w:r w:rsidR="00795C49" w:rsidRPr="00791D0B">
        <w:rPr>
          <w:sz w:val="28"/>
          <w:szCs w:val="28"/>
        </w:rPr>
        <w:t>рядок</w:t>
      </w:r>
      <w:r w:rsidR="00922547" w:rsidRPr="00791D0B">
        <w:rPr>
          <w:sz w:val="28"/>
          <w:szCs w:val="28"/>
        </w:rPr>
        <w:t xml:space="preserve"> </w:t>
      </w:r>
      <w:r w:rsidR="00795C49" w:rsidRPr="00791D0B">
        <w:rPr>
          <w:sz w:val="28"/>
          <w:szCs w:val="28"/>
        </w:rPr>
        <w:t xml:space="preserve">формирования тарифов на регулярные перевозки пассажиров и багажа автомобильным и городским электрическим транспортом на поселенческих и межмуниципальных маршрутах городского и пригородного сообщений, утвержденный решением Пермской городской Думы </w:t>
      </w:r>
      <w:r w:rsidR="0050587B" w:rsidRPr="00791D0B">
        <w:rPr>
          <w:sz w:val="28"/>
          <w:szCs w:val="28"/>
        </w:rPr>
        <w:t>от 01 февраля </w:t>
      </w:r>
      <w:r w:rsidR="00795C49" w:rsidRPr="00791D0B">
        <w:rPr>
          <w:sz w:val="28"/>
          <w:szCs w:val="28"/>
        </w:rPr>
        <w:t xml:space="preserve">2011 г. </w:t>
      </w:r>
      <w:r w:rsidR="000973D7">
        <w:rPr>
          <w:sz w:val="28"/>
          <w:szCs w:val="28"/>
        </w:rPr>
        <w:br/>
      </w:r>
      <w:r w:rsidR="00795C49" w:rsidRPr="00791D0B">
        <w:rPr>
          <w:sz w:val="28"/>
          <w:szCs w:val="28"/>
        </w:rPr>
        <w:t xml:space="preserve">№ 7 (в ред. решений </w:t>
      </w:r>
      <w:r w:rsidR="000973D7">
        <w:rPr>
          <w:sz w:val="28"/>
          <w:szCs w:val="28"/>
        </w:rPr>
        <w:t xml:space="preserve">Пермской городской Думы </w:t>
      </w:r>
      <w:r w:rsidR="00795C49" w:rsidRPr="00791D0B">
        <w:rPr>
          <w:sz w:val="28"/>
          <w:szCs w:val="28"/>
        </w:rPr>
        <w:t>от 18.12.2012 № 290, от 16.12.2014 №</w:t>
      </w:r>
      <w:r w:rsidR="0050587B" w:rsidRPr="00791D0B">
        <w:rPr>
          <w:sz w:val="28"/>
          <w:szCs w:val="28"/>
        </w:rPr>
        <w:t> </w:t>
      </w:r>
      <w:r w:rsidR="00795C49" w:rsidRPr="00791D0B">
        <w:rPr>
          <w:sz w:val="28"/>
          <w:szCs w:val="28"/>
        </w:rPr>
        <w:t>263, от 28.04.2015 № 77</w:t>
      </w:r>
      <w:r w:rsidR="00F34E79" w:rsidRPr="00791D0B">
        <w:rPr>
          <w:sz w:val="28"/>
          <w:szCs w:val="28"/>
        </w:rPr>
        <w:t>, от 22.12.2015 № 271</w:t>
      </w:r>
      <w:r w:rsidR="00795C49" w:rsidRPr="00791D0B">
        <w:rPr>
          <w:sz w:val="28"/>
          <w:szCs w:val="28"/>
        </w:rPr>
        <w:t>), следующие изменения:</w:t>
      </w:r>
    </w:p>
    <w:p w:rsidR="000263DF" w:rsidRDefault="00BC7F43" w:rsidP="00E30B89">
      <w:pPr>
        <w:pStyle w:val="a8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21626">
        <w:rPr>
          <w:rFonts w:eastAsia="Calibri"/>
          <w:sz w:val="28"/>
          <w:szCs w:val="28"/>
          <w:lang w:eastAsia="en-US"/>
        </w:rPr>
        <w:t>1.</w:t>
      </w:r>
      <w:r w:rsidR="00F2453F" w:rsidRPr="00721626">
        <w:rPr>
          <w:rFonts w:eastAsia="Calibri"/>
          <w:sz w:val="28"/>
          <w:szCs w:val="28"/>
          <w:lang w:eastAsia="en-US"/>
        </w:rPr>
        <w:t>1</w:t>
      </w:r>
      <w:r w:rsidRPr="00721626">
        <w:rPr>
          <w:rFonts w:eastAsia="Calibri"/>
          <w:sz w:val="28"/>
          <w:szCs w:val="28"/>
          <w:lang w:eastAsia="en-US"/>
        </w:rPr>
        <w:t xml:space="preserve"> пункт 4.10 дополнить абзацем </w:t>
      </w:r>
      <w:r w:rsidR="000263DF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BC7F43" w:rsidRPr="00721626" w:rsidRDefault="00BC7F43" w:rsidP="00E30B89">
      <w:pPr>
        <w:pStyle w:val="a8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21626">
        <w:rPr>
          <w:rFonts w:eastAsia="Calibri"/>
          <w:sz w:val="28"/>
          <w:szCs w:val="28"/>
          <w:lang w:eastAsia="en-US"/>
        </w:rPr>
        <w:t>«Нормативные сроки амортизации определяются в соответствии с Классификацией основных средств, включаемых в аморти</w:t>
      </w:r>
      <w:r w:rsidR="000263DF">
        <w:rPr>
          <w:rFonts w:eastAsia="Calibri"/>
          <w:sz w:val="28"/>
          <w:szCs w:val="28"/>
          <w:lang w:eastAsia="en-US"/>
        </w:rPr>
        <w:t>зационные группы, определенной п</w:t>
      </w:r>
      <w:r w:rsidRPr="00721626">
        <w:rPr>
          <w:rFonts w:eastAsia="Calibri"/>
          <w:sz w:val="28"/>
          <w:szCs w:val="28"/>
          <w:lang w:eastAsia="en-US"/>
        </w:rPr>
        <w:t xml:space="preserve">остановлением Правительства Российской Федерации от 01.01.2002 № 1 </w:t>
      </w:r>
      <w:r w:rsidR="003058DE">
        <w:rPr>
          <w:rFonts w:eastAsia="Calibri"/>
          <w:sz w:val="28"/>
          <w:szCs w:val="28"/>
          <w:lang w:eastAsia="en-US"/>
        </w:rPr>
        <w:br/>
      </w:r>
      <w:bookmarkStart w:id="0" w:name="_GoBack"/>
      <w:bookmarkEnd w:id="0"/>
      <w:r w:rsidRPr="00721626">
        <w:rPr>
          <w:rFonts w:eastAsia="Calibri"/>
          <w:sz w:val="28"/>
          <w:szCs w:val="28"/>
          <w:lang w:eastAsia="en-US"/>
        </w:rPr>
        <w:t>«О Классификации основных средств, вклю</w:t>
      </w:r>
      <w:r w:rsidR="000973D7">
        <w:rPr>
          <w:rFonts w:eastAsia="Calibri"/>
          <w:sz w:val="28"/>
          <w:szCs w:val="28"/>
          <w:lang w:eastAsia="en-US"/>
        </w:rPr>
        <w:t>чаемых в амортизационные группы</w:t>
      </w:r>
      <w:r w:rsidRPr="00721626">
        <w:rPr>
          <w:rFonts w:eastAsia="Calibri"/>
          <w:sz w:val="28"/>
          <w:szCs w:val="28"/>
          <w:lang w:eastAsia="en-US"/>
        </w:rPr>
        <w:t>»</w:t>
      </w:r>
      <w:r w:rsidR="000263DF">
        <w:rPr>
          <w:rFonts w:eastAsia="Calibri"/>
          <w:sz w:val="28"/>
          <w:szCs w:val="28"/>
          <w:lang w:eastAsia="en-US"/>
        </w:rPr>
        <w:t>.»</w:t>
      </w:r>
      <w:r w:rsidRPr="00721626">
        <w:rPr>
          <w:rFonts w:eastAsia="Calibri"/>
          <w:sz w:val="28"/>
          <w:szCs w:val="28"/>
          <w:lang w:eastAsia="en-US"/>
        </w:rPr>
        <w:t>;</w:t>
      </w:r>
    </w:p>
    <w:p w:rsidR="00BC7F43" w:rsidRPr="00721626" w:rsidRDefault="00BC7F43" w:rsidP="00BC7F43">
      <w:pPr>
        <w:pStyle w:val="a8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21626">
        <w:rPr>
          <w:rFonts w:eastAsia="Calibri"/>
          <w:sz w:val="28"/>
          <w:szCs w:val="28"/>
          <w:lang w:eastAsia="en-US"/>
        </w:rPr>
        <w:t>1.</w:t>
      </w:r>
      <w:r w:rsidR="00F2453F" w:rsidRPr="00721626">
        <w:rPr>
          <w:rFonts w:eastAsia="Calibri"/>
          <w:sz w:val="28"/>
          <w:szCs w:val="28"/>
          <w:lang w:eastAsia="en-US"/>
        </w:rPr>
        <w:t>2</w:t>
      </w:r>
      <w:r w:rsidRPr="00721626">
        <w:rPr>
          <w:rFonts w:eastAsia="Calibri"/>
          <w:sz w:val="28"/>
          <w:szCs w:val="28"/>
          <w:lang w:eastAsia="en-US"/>
        </w:rPr>
        <w:t xml:space="preserve"> абзац шестой пункта 4.12 изложить в редакции:</w:t>
      </w:r>
    </w:p>
    <w:p w:rsidR="00BC7F43" w:rsidRPr="00721626" w:rsidRDefault="000C5F27" w:rsidP="00BC7F43">
      <w:pPr>
        <w:pStyle w:val="a8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21626">
        <w:rPr>
          <w:rFonts w:eastAsia="Calibri"/>
          <w:sz w:val="28"/>
          <w:szCs w:val="28"/>
          <w:lang w:eastAsia="en-US"/>
        </w:rPr>
        <w:t>«</w:t>
      </w:r>
      <w:r w:rsidR="000973D7">
        <w:rPr>
          <w:rFonts w:eastAsia="Calibri"/>
          <w:sz w:val="28"/>
          <w:szCs w:val="28"/>
          <w:lang w:eastAsia="en-US"/>
        </w:rPr>
        <w:t>НОР –</w:t>
      </w:r>
      <w:r w:rsidR="00BC7F43" w:rsidRPr="00721626">
        <w:rPr>
          <w:rFonts w:eastAsia="Calibri"/>
          <w:sz w:val="28"/>
          <w:szCs w:val="28"/>
          <w:lang w:eastAsia="en-US"/>
        </w:rPr>
        <w:t xml:space="preserve"> норма общехозяйственных расходов, принимаемая для автомобильного транспорта в размере </w:t>
      </w:r>
      <w:r w:rsidR="0021078B" w:rsidRPr="00721626">
        <w:rPr>
          <w:rFonts w:eastAsia="Calibri"/>
          <w:sz w:val="28"/>
          <w:szCs w:val="28"/>
          <w:lang w:eastAsia="en-US"/>
        </w:rPr>
        <w:t>6,95</w:t>
      </w:r>
      <w:r w:rsidR="00BC7F43" w:rsidRPr="00721626">
        <w:rPr>
          <w:rFonts w:eastAsia="Calibri"/>
          <w:sz w:val="28"/>
          <w:szCs w:val="28"/>
          <w:lang w:eastAsia="en-US"/>
        </w:rPr>
        <w:t xml:space="preserve">%, для городского электрического транспорта </w:t>
      </w:r>
      <w:r w:rsidR="0021078B" w:rsidRPr="00721626">
        <w:rPr>
          <w:rFonts w:eastAsia="Calibri"/>
          <w:sz w:val="28"/>
          <w:szCs w:val="28"/>
          <w:lang w:eastAsia="en-US"/>
        </w:rPr>
        <w:t>–</w:t>
      </w:r>
      <w:r w:rsidR="00BC7F43" w:rsidRPr="00721626">
        <w:rPr>
          <w:rFonts w:eastAsia="Calibri"/>
          <w:sz w:val="28"/>
          <w:szCs w:val="28"/>
          <w:lang w:eastAsia="en-US"/>
        </w:rPr>
        <w:t xml:space="preserve"> </w:t>
      </w:r>
      <w:r w:rsidR="0021078B" w:rsidRPr="00721626">
        <w:rPr>
          <w:rFonts w:eastAsia="Calibri"/>
          <w:sz w:val="28"/>
          <w:szCs w:val="28"/>
          <w:lang w:eastAsia="en-US"/>
        </w:rPr>
        <w:t>14,45</w:t>
      </w:r>
      <w:r w:rsidRPr="00721626">
        <w:rPr>
          <w:rFonts w:eastAsia="Calibri"/>
          <w:sz w:val="28"/>
          <w:szCs w:val="28"/>
          <w:lang w:eastAsia="en-US"/>
        </w:rPr>
        <w:t>%.»</w:t>
      </w:r>
      <w:r w:rsidR="00BC7F43" w:rsidRPr="00721626">
        <w:rPr>
          <w:rFonts w:eastAsia="Calibri"/>
          <w:sz w:val="28"/>
          <w:szCs w:val="28"/>
          <w:lang w:eastAsia="en-US"/>
        </w:rPr>
        <w:t>;</w:t>
      </w:r>
    </w:p>
    <w:p w:rsidR="000263DF" w:rsidRDefault="00BC7F43" w:rsidP="00BC7F43">
      <w:pPr>
        <w:pStyle w:val="a8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21626">
        <w:rPr>
          <w:rFonts w:eastAsia="Calibri"/>
          <w:sz w:val="28"/>
          <w:szCs w:val="28"/>
          <w:lang w:eastAsia="en-US"/>
        </w:rPr>
        <w:t>1.</w:t>
      </w:r>
      <w:r w:rsidR="00F2453F" w:rsidRPr="00721626">
        <w:rPr>
          <w:rFonts w:eastAsia="Calibri"/>
          <w:sz w:val="28"/>
          <w:szCs w:val="28"/>
          <w:lang w:eastAsia="en-US"/>
        </w:rPr>
        <w:t>3</w:t>
      </w:r>
      <w:r w:rsidRPr="00721626">
        <w:rPr>
          <w:rFonts w:eastAsia="Calibri"/>
          <w:sz w:val="28"/>
          <w:szCs w:val="28"/>
          <w:lang w:eastAsia="en-US"/>
        </w:rPr>
        <w:t xml:space="preserve"> в </w:t>
      </w:r>
      <w:r w:rsidR="000263DF">
        <w:rPr>
          <w:rFonts w:eastAsia="Calibri"/>
          <w:sz w:val="28"/>
          <w:szCs w:val="28"/>
          <w:lang w:eastAsia="en-US"/>
        </w:rPr>
        <w:t>приложении</w:t>
      </w:r>
      <w:r w:rsidRPr="00721626">
        <w:rPr>
          <w:rFonts w:eastAsia="Calibri"/>
          <w:sz w:val="28"/>
          <w:szCs w:val="28"/>
          <w:lang w:eastAsia="en-US"/>
        </w:rPr>
        <w:t xml:space="preserve"> </w:t>
      </w:r>
      <w:r w:rsidR="00B36166" w:rsidRPr="00721626">
        <w:rPr>
          <w:rFonts w:eastAsia="Calibri"/>
          <w:sz w:val="28"/>
          <w:szCs w:val="28"/>
          <w:lang w:eastAsia="en-US"/>
        </w:rPr>
        <w:t>№</w:t>
      </w:r>
      <w:r w:rsidR="000263DF">
        <w:rPr>
          <w:rFonts w:eastAsia="Calibri"/>
          <w:sz w:val="28"/>
          <w:szCs w:val="28"/>
          <w:lang w:eastAsia="en-US"/>
        </w:rPr>
        <w:t xml:space="preserve"> 1 строку:</w:t>
      </w:r>
    </w:p>
    <w:p w:rsidR="000263DF" w:rsidRDefault="000263DF" w:rsidP="000263DF">
      <w:pPr>
        <w:pStyle w:val="a8"/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15"/>
        <w:gridCol w:w="709"/>
        <w:gridCol w:w="992"/>
        <w:gridCol w:w="850"/>
        <w:gridCol w:w="851"/>
        <w:gridCol w:w="992"/>
        <w:gridCol w:w="702"/>
      </w:tblGrid>
      <w:tr w:rsidR="000263DF" w:rsidTr="000263DF">
        <w:tc>
          <w:tcPr>
            <w:tcW w:w="4815" w:type="dxa"/>
          </w:tcPr>
          <w:p w:rsidR="000263DF" w:rsidRDefault="000263DF" w:rsidP="000263DF">
            <w:pPr>
              <w:pStyle w:val="a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63DF">
              <w:rPr>
                <w:rFonts w:eastAsia="Calibri"/>
                <w:sz w:val="28"/>
                <w:szCs w:val="28"/>
                <w:lang w:eastAsia="en-US"/>
              </w:rPr>
              <w:t>Нормативный срок амортизации ТС</w:t>
            </w:r>
          </w:p>
        </w:tc>
        <w:tc>
          <w:tcPr>
            <w:tcW w:w="709" w:type="dxa"/>
          </w:tcPr>
          <w:p w:rsidR="000263DF" w:rsidRDefault="000263DF" w:rsidP="000263DF">
            <w:pPr>
              <w:pStyle w:val="a8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лет</w:t>
            </w:r>
          </w:p>
        </w:tc>
        <w:tc>
          <w:tcPr>
            <w:tcW w:w="992" w:type="dxa"/>
          </w:tcPr>
          <w:p w:rsidR="000263DF" w:rsidRDefault="000263DF" w:rsidP="000263DF">
            <w:pPr>
              <w:pStyle w:val="a8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</w:tcPr>
          <w:p w:rsidR="000263DF" w:rsidRDefault="000263DF" w:rsidP="000263DF">
            <w:pPr>
              <w:pStyle w:val="a8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1" w:type="dxa"/>
          </w:tcPr>
          <w:p w:rsidR="000263DF" w:rsidRDefault="000263DF" w:rsidP="000263DF">
            <w:pPr>
              <w:pStyle w:val="a8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</w:tcPr>
          <w:p w:rsidR="000263DF" w:rsidRDefault="000263DF" w:rsidP="000263DF">
            <w:pPr>
              <w:pStyle w:val="a8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2" w:type="dxa"/>
          </w:tcPr>
          <w:p w:rsidR="000263DF" w:rsidRDefault="000263DF" w:rsidP="000263DF">
            <w:pPr>
              <w:pStyle w:val="a8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</w:tbl>
    <w:p w:rsidR="000263DF" w:rsidRDefault="000263DF" w:rsidP="000263DF">
      <w:pPr>
        <w:pStyle w:val="a8"/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</w:t>
      </w:r>
      <w:r w:rsidRPr="000263DF">
        <w:rPr>
          <w:rFonts w:eastAsia="Calibri"/>
          <w:sz w:val="28"/>
          <w:szCs w:val="28"/>
          <w:lang w:eastAsia="en-US"/>
        </w:rPr>
        <w:t>»</w:t>
      </w:r>
    </w:p>
    <w:p w:rsidR="000263DF" w:rsidRDefault="000263DF" w:rsidP="000263DF">
      <w:pPr>
        <w:pStyle w:val="a8"/>
        <w:ind w:right="-1"/>
        <w:jc w:val="both"/>
        <w:rPr>
          <w:rFonts w:eastAsia="Calibri"/>
          <w:sz w:val="28"/>
          <w:szCs w:val="28"/>
          <w:lang w:eastAsia="en-US"/>
        </w:rPr>
      </w:pPr>
    </w:p>
    <w:p w:rsidR="00BC7F43" w:rsidRDefault="00BC7F43" w:rsidP="000263DF">
      <w:pPr>
        <w:pStyle w:val="a8"/>
        <w:ind w:right="-1"/>
        <w:jc w:val="both"/>
        <w:rPr>
          <w:rFonts w:eastAsia="Calibri"/>
          <w:sz w:val="28"/>
          <w:szCs w:val="28"/>
          <w:lang w:eastAsia="en-US"/>
        </w:rPr>
      </w:pPr>
      <w:r w:rsidRPr="00721626">
        <w:rPr>
          <w:rFonts w:eastAsia="Calibri"/>
          <w:sz w:val="28"/>
          <w:szCs w:val="28"/>
          <w:lang w:eastAsia="en-US"/>
        </w:rPr>
        <w:t xml:space="preserve">изложить в </w:t>
      </w:r>
      <w:r w:rsidR="000263DF">
        <w:rPr>
          <w:rFonts w:eastAsia="Calibri"/>
          <w:sz w:val="28"/>
          <w:szCs w:val="28"/>
          <w:lang w:eastAsia="en-US"/>
        </w:rPr>
        <w:t>следующей редакции:</w:t>
      </w:r>
    </w:p>
    <w:p w:rsidR="000263DF" w:rsidRPr="00721626" w:rsidRDefault="000263DF" w:rsidP="000263DF">
      <w:pPr>
        <w:pStyle w:val="a8"/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15"/>
        <w:gridCol w:w="709"/>
        <w:gridCol w:w="992"/>
        <w:gridCol w:w="850"/>
        <w:gridCol w:w="851"/>
        <w:gridCol w:w="992"/>
        <w:gridCol w:w="702"/>
      </w:tblGrid>
      <w:tr w:rsidR="000263DF" w:rsidTr="000263DF">
        <w:tc>
          <w:tcPr>
            <w:tcW w:w="4815" w:type="dxa"/>
          </w:tcPr>
          <w:p w:rsidR="000263DF" w:rsidRDefault="000263DF" w:rsidP="00BC7F43">
            <w:pPr>
              <w:pStyle w:val="a8"/>
              <w:ind w:right="-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263DF">
              <w:rPr>
                <w:rFonts w:eastAsia="Calibri"/>
                <w:sz w:val="28"/>
                <w:szCs w:val="28"/>
                <w:lang w:eastAsia="en-US"/>
              </w:rPr>
              <w:t>Нормативный срок амортизации ТС</w:t>
            </w:r>
          </w:p>
        </w:tc>
        <w:tc>
          <w:tcPr>
            <w:tcW w:w="709" w:type="dxa"/>
          </w:tcPr>
          <w:p w:rsidR="000263DF" w:rsidRDefault="000263DF" w:rsidP="000263DF">
            <w:pPr>
              <w:pStyle w:val="a8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лет</w:t>
            </w:r>
          </w:p>
        </w:tc>
        <w:tc>
          <w:tcPr>
            <w:tcW w:w="992" w:type="dxa"/>
          </w:tcPr>
          <w:p w:rsidR="000263DF" w:rsidRDefault="000263DF" w:rsidP="000263DF">
            <w:pPr>
              <w:pStyle w:val="a8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:rsidR="000263DF" w:rsidRDefault="000263DF" w:rsidP="000263DF">
            <w:pPr>
              <w:pStyle w:val="a8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</w:tcPr>
          <w:p w:rsidR="000263DF" w:rsidRDefault="000263DF" w:rsidP="000263DF">
            <w:pPr>
              <w:pStyle w:val="a8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</w:tcPr>
          <w:p w:rsidR="000263DF" w:rsidRDefault="000263DF" w:rsidP="000263DF">
            <w:pPr>
              <w:pStyle w:val="a8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2" w:type="dxa"/>
          </w:tcPr>
          <w:p w:rsidR="000263DF" w:rsidRDefault="000263DF" w:rsidP="000263DF">
            <w:pPr>
              <w:pStyle w:val="a8"/>
              <w:ind w:right="-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</w:tbl>
    <w:p w:rsidR="00BC7F43" w:rsidRPr="00721626" w:rsidRDefault="000263DF" w:rsidP="00127EF6">
      <w:pPr>
        <w:pStyle w:val="a8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r w:rsidRPr="000263DF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CE4183" w:rsidRPr="00791D0B" w:rsidRDefault="00F2453F" w:rsidP="000973D7">
      <w:pPr>
        <w:pStyle w:val="a8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1626">
        <w:rPr>
          <w:rFonts w:eastAsia="Calibri"/>
          <w:sz w:val="28"/>
          <w:szCs w:val="28"/>
          <w:lang w:eastAsia="en-US"/>
        </w:rPr>
        <w:t>1.</w:t>
      </w:r>
      <w:r w:rsidR="00CE4183" w:rsidRPr="00721626">
        <w:rPr>
          <w:rFonts w:eastAsia="Calibri"/>
          <w:sz w:val="28"/>
          <w:szCs w:val="28"/>
          <w:lang w:eastAsia="en-US"/>
        </w:rPr>
        <w:t xml:space="preserve">4 </w:t>
      </w:r>
      <w:r w:rsidR="000263DF">
        <w:rPr>
          <w:rFonts w:eastAsia="Calibri"/>
          <w:sz w:val="28"/>
          <w:szCs w:val="28"/>
          <w:lang w:eastAsia="en-US"/>
        </w:rPr>
        <w:t>приложение № 5</w:t>
      </w:r>
      <w:r w:rsidR="00CE4183" w:rsidRPr="00791D0B">
        <w:rPr>
          <w:rFonts w:eastAsia="Calibri"/>
          <w:sz w:val="28"/>
          <w:szCs w:val="28"/>
          <w:lang w:eastAsia="en-US"/>
        </w:rPr>
        <w:t xml:space="preserve"> изложить в редакции согласно </w:t>
      </w:r>
      <w:proofErr w:type="gramStart"/>
      <w:r w:rsidR="000263DF">
        <w:rPr>
          <w:rFonts w:eastAsia="Calibri"/>
          <w:sz w:val="28"/>
          <w:szCs w:val="28"/>
          <w:lang w:eastAsia="en-US"/>
        </w:rPr>
        <w:t>приложению</w:t>
      </w:r>
      <w:proofErr w:type="gramEnd"/>
      <w:r w:rsidR="000263DF">
        <w:rPr>
          <w:rFonts w:eastAsia="Calibri"/>
          <w:sz w:val="28"/>
          <w:szCs w:val="28"/>
          <w:lang w:eastAsia="en-US"/>
        </w:rPr>
        <w:t xml:space="preserve"> к настоящему решению.</w:t>
      </w:r>
    </w:p>
    <w:p w:rsidR="00533C4C" w:rsidRPr="00791D0B" w:rsidRDefault="000C5F27" w:rsidP="000973D7">
      <w:pPr>
        <w:pStyle w:val="a8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1D0B">
        <w:rPr>
          <w:rFonts w:eastAsia="Calibri"/>
          <w:sz w:val="28"/>
          <w:szCs w:val="28"/>
          <w:lang w:eastAsia="en-US"/>
        </w:rPr>
        <w:lastRenderedPageBreak/>
        <w:t>2</w:t>
      </w:r>
      <w:r w:rsidR="00876441" w:rsidRPr="00791D0B">
        <w:rPr>
          <w:rFonts w:eastAsia="Calibri"/>
          <w:sz w:val="28"/>
          <w:szCs w:val="28"/>
          <w:lang w:eastAsia="en-US"/>
        </w:rPr>
        <w:t xml:space="preserve">. </w:t>
      </w:r>
      <w:r w:rsidR="00533C4C" w:rsidRPr="00791D0B">
        <w:rPr>
          <w:rFonts w:eastAsia="Calibri"/>
          <w:sz w:val="28"/>
          <w:szCs w:val="28"/>
          <w:lang w:eastAsia="en-US"/>
        </w:rPr>
        <w:t>Настоящее решение вступает в силу с даты официального опубликования.</w:t>
      </w:r>
    </w:p>
    <w:p w:rsidR="00533C4C" w:rsidRPr="00791D0B" w:rsidRDefault="000C5F27" w:rsidP="000973D7">
      <w:pPr>
        <w:pStyle w:val="a8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1D0B">
        <w:rPr>
          <w:rFonts w:eastAsia="Calibri"/>
          <w:sz w:val="28"/>
          <w:szCs w:val="28"/>
          <w:lang w:eastAsia="en-US"/>
        </w:rPr>
        <w:t>3</w:t>
      </w:r>
      <w:r w:rsidR="00876441" w:rsidRPr="00791D0B">
        <w:rPr>
          <w:rFonts w:eastAsia="Calibri"/>
          <w:sz w:val="28"/>
          <w:szCs w:val="28"/>
          <w:lang w:eastAsia="en-US"/>
        </w:rPr>
        <w:t xml:space="preserve">. </w:t>
      </w:r>
      <w:r w:rsidR="00533C4C" w:rsidRPr="00791D0B">
        <w:rPr>
          <w:rFonts w:eastAsia="Calibri"/>
          <w:sz w:val="28"/>
          <w:szCs w:val="28"/>
          <w:lang w:eastAsia="en-US"/>
        </w:rPr>
        <w:t xml:space="preserve">Опубликовать настоящее решение </w:t>
      </w:r>
      <w:r w:rsidR="000263DF">
        <w:rPr>
          <w:rFonts w:eastAsia="Calibri"/>
          <w:sz w:val="28"/>
          <w:szCs w:val="28"/>
          <w:lang w:eastAsia="en-US"/>
        </w:rPr>
        <w:t>в печатном средстве массовой ин</w:t>
      </w:r>
      <w:r w:rsidR="00533C4C" w:rsidRPr="00791D0B">
        <w:rPr>
          <w:rFonts w:eastAsia="Calibri"/>
          <w:sz w:val="28"/>
          <w:szCs w:val="28"/>
          <w:lang w:eastAsia="en-US"/>
        </w:rPr>
        <w:t>формации «Официальный бюллетень органов</w:t>
      </w:r>
      <w:r w:rsidR="000263DF">
        <w:rPr>
          <w:rFonts w:eastAsia="Calibri"/>
          <w:sz w:val="28"/>
          <w:szCs w:val="28"/>
          <w:lang w:eastAsia="en-US"/>
        </w:rPr>
        <w:t xml:space="preserve"> местного самоуправления муници</w:t>
      </w:r>
      <w:r w:rsidR="00533C4C" w:rsidRPr="00791D0B">
        <w:rPr>
          <w:rFonts w:eastAsia="Calibri"/>
          <w:sz w:val="28"/>
          <w:szCs w:val="28"/>
          <w:lang w:eastAsia="en-US"/>
        </w:rPr>
        <w:t>пального образования город Пермь».</w:t>
      </w:r>
    </w:p>
    <w:p w:rsidR="00533C4C" w:rsidRPr="00791D0B" w:rsidRDefault="000C5F27" w:rsidP="000973D7">
      <w:pPr>
        <w:pStyle w:val="a8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1D0B">
        <w:rPr>
          <w:rFonts w:eastAsia="Calibri"/>
          <w:sz w:val="28"/>
          <w:szCs w:val="28"/>
          <w:lang w:eastAsia="en-US"/>
        </w:rPr>
        <w:t>4</w:t>
      </w:r>
      <w:r w:rsidR="00876441" w:rsidRPr="00791D0B">
        <w:rPr>
          <w:rFonts w:eastAsia="Calibri"/>
          <w:sz w:val="28"/>
          <w:szCs w:val="28"/>
          <w:lang w:eastAsia="en-US"/>
        </w:rPr>
        <w:t xml:space="preserve">. </w:t>
      </w:r>
      <w:r w:rsidR="00533C4C" w:rsidRPr="00791D0B">
        <w:rPr>
          <w:rFonts w:eastAsia="Calibri"/>
          <w:sz w:val="28"/>
          <w:szCs w:val="28"/>
          <w:lang w:eastAsia="en-US"/>
        </w:rPr>
        <w:t>Ко</w:t>
      </w:r>
      <w:r w:rsidR="000263DF">
        <w:rPr>
          <w:rFonts w:eastAsia="Calibri"/>
          <w:sz w:val="28"/>
          <w:szCs w:val="28"/>
          <w:lang w:eastAsia="en-US"/>
        </w:rPr>
        <w:t>нтроль за исполнением</w:t>
      </w:r>
      <w:r w:rsidR="00533C4C" w:rsidRPr="00791D0B">
        <w:rPr>
          <w:rFonts w:eastAsia="Calibri"/>
          <w:sz w:val="28"/>
          <w:szCs w:val="28"/>
          <w:lang w:eastAsia="en-US"/>
        </w:rPr>
        <w:t xml:space="preserve"> решения возложить на комитет Пермской городской Думы по </w:t>
      </w:r>
      <w:r w:rsidR="00127EF6" w:rsidRPr="00791D0B">
        <w:rPr>
          <w:rFonts w:eastAsia="Calibri"/>
          <w:sz w:val="28"/>
          <w:szCs w:val="28"/>
          <w:lang w:eastAsia="en-US"/>
        </w:rPr>
        <w:t>экономическому развитию</w:t>
      </w:r>
      <w:r w:rsidR="00533C4C" w:rsidRPr="00791D0B">
        <w:rPr>
          <w:rFonts w:eastAsia="Calibri"/>
          <w:sz w:val="28"/>
          <w:szCs w:val="28"/>
          <w:lang w:eastAsia="en-US"/>
        </w:rPr>
        <w:t>.</w:t>
      </w:r>
    </w:p>
    <w:p w:rsidR="00533C4C" w:rsidRPr="00791D0B" w:rsidRDefault="00533C4C" w:rsidP="000973D7">
      <w:pPr>
        <w:pStyle w:val="a8"/>
        <w:spacing w:before="720"/>
        <w:jc w:val="both"/>
        <w:rPr>
          <w:sz w:val="28"/>
          <w:szCs w:val="28"/>
        </w:rPr>
      </w:pPr>
      <w:r w:rsidRPr="00791D0B">
        <w:rPr>
          <w:sz w:val="28"/>
          <w:szCs w:val="28"/>
        </w:rPr>
        <w:t>Глава города Перми-</w:t>
      </w:r>
    </w:p>
    <w:p w:rsidR="00CE4183" w:rsidRPr="00791D0B" w:rsidRDefault="00533C4C" w:rsidP="00533C4C">
      <w:pPr>
        <w:ind w:right="-1"/>
        <w:rPr>
          <w:rFonts w:eastAsia="Arial Unicode MS"/>
          <w:sz w:val="28"/>
          <w:szCs w:val="28"/>
        </w:rPr>
      </w:pPr>
      <w:r w:rsidRPr="00791D0B">
        <w:rPr>
          <w:rFonts w:eastAsia="Arial Unicode MS"/>
          <w:sz w:val="28"/>
          <w:szCs w:val="28"/>
        </w:rPr>
        <w:t xml:space="preserve">председатель Пермской городской Думы   </w:t>
      </w:r>
      <w:r w:rsidRPr="00791D0B">
        <w:rPr>
          <w:rFonts w:eastAsia="Arial Unicode MS"/>
          <w:sz w:val="28"/>
          <w:szCs w:val="28"/>
        </w:rPr>
        <w:tab/>
      </w:r>
      <w:r w:rsidRPr="00791D0B">
        <w:rPr>
          <w:rFonts w:eastAsia="Arial Unicode MS"/>
          <w:sz w:val="28"/>
          <w:szCs w:val="28"/>
        </w:rPr>
        <w:tab/>
      </w:r>
      <w:r w:rsidRPr="00791D0B">
        <w:rPr>
          <w:rFonts w:eastAsia="Arial Unicode MS"/>
          <w:sz w:val="28"/>
          <w:szCs w:val="28"/>
        </w:rPr>
        <w:tab/>
      </w:r>
      <w:r w:rsidRPr="00791D0B">
        <w:rPr>
          <w:rFonts w:eastAsia="Arial Unicode MS"/>
          <w:sz w:val="28"/>
          <w:szCs w:val="28"/>
        </w:rPr>
        <w:tab/>
        <w:t xml:space="preserve">            </w:t>
      </w:r>
      <w:proofErr w:type="spellStart"/>
      <w:r w:rsidRPr="00791D0B">
        <w:rPr>
          <w:rFonts w:eastAsia="Arial Unicode MS"/>
          <w:sz w:val="28"/>
          <w:szCs w:val="28"/>
        </w:rPr>
        <w:t>И.В.Сапко</w:t>
      </w:r>
      <w:proofErr w:type="spellEnd"/>
    </w:p>
    <w:p w:rsidR="000973D7" w:rsidRDefault="000973D7">
      <w:pPr>
        <w:spacing w:after="160" w:line="259" w:lineRule="auto"/>
        <w:rPr>
          <w:rFonts w:eastAsia="Arial Unicode MS"/>
          <w:sz w:val="28"/>
          <w:szCs w:val="28"/>
        </w:rPr>
        <w:sectPr w:rsidR="000973D7" w:rsidSect="00174E2F">
          <w:headerReference w:type="default" r:id="rId9"/>
          <w:pgSz w:w="11906" w:h="16838"/>
          <w:pgMar w:top="426" w:right="567" w:bottom="1134" w:left="1418" w:header="142" w:footer="153" w:gutter="0"/>
          <w:cols w:space="708"/>
          <w:titlePg/>
          <w:docGrid w:linePitch="360"/>
        </w:sectPr>
      </w:pPr>
    </w:p>
    <w:p w:rsidR="00CE4183" w:rsidRPr="00791D0B" w:rsidRDefault="000973D7" w:rsidP="000973D7">
      <w:pPr>
        <w:autoSpaceDE w:val="0"/>
        <w:autoSpaceDN w:val="0"/>
        <w:adjustRightInd w:val="0"/>
        <w:spacing w:line="240" w:lineRule="exact"/>
        <w:ind w:firstLine="6379"/>
        <w:rPr>
          <w:sz w:val="28"/>
          <w:szCs w:val="28"/>
        </w:rPr>
      </w:pPr>
      <w:r w:rsidRPr="00791D0B">
        <w:rPr>
          <w:sz w:val="28"/>
          <w:szCs w:val="28"/>
        </w:rPr>
        <w:lastRenderedPageBreak/>
        <w:t>ПРИЛОЖЕНИЕ</w:t>
      </w:r>
    </w:p>
    <w:p w:rsidR="000973D7" w:rsidRDefault="00CE4183" w:rsidP="000973D7">
      <w:pPr>
        <w:autoSpaceDE w:val="0"/>
        <w:autoSpaceDN w:val="0"/>
        <w:adjustRightInd w:val="0"/>
        <w:spacing w:line="240" w:lineRule="exact"/>
        <w:ind w:firstLine="6379"/>
        <w:rPr>
          <w:sz w:val="28"/>
          <w:szCs w:val="28"/>
        </w:rPr>
      </w:pPr>
      <w:r w:rsidRPr="00791D0B">
        <w:rPr>
          <w:sz w:val="28"/>
          <w:szCs w:val="28"/>
        </w:rPr>
        <w:t>к решению</w:t>
      </w:r>
      <w:r w:rsidR="000973D7">
        <w:rPr>
          <w:sz w:val="28"/>
          <w:szCs w:val="28"/>
        </w:rPr>
        <w:t xml:space="preserve"> </w:t>
      </w:r>
      <w:r w:rsidR="003058DE">
        <w:rPr>
          <w:sz w:val="28"/>
          <w:szCs w:val="28"/>
        </w:rPr>
        <w:t>Пермской</w:t>
      </w:r>
    </w:p>
    <w:p w:rsidR="00533C4C" w:rsidRDefault="00CE4183" w:rsidP="000973D7">
      <w:pPr>
        <w:autoSpaceDE w:val="0"/>
        <w:autoSpaceDN w:val="0"/>
        <w:adjustRightInd w:val="0"/>
        <w:spacing w:line="240" w:lineRule="exact"/>
        <w:ind w:firstLine="6379"/>
        <w:rPr>
          <w:sz w:val="28"/>
          <w:szCs w:val="28"/>
        </w:rPr>
      </w:pPr>
      <w:r w:rsidRPr="00791D0B">
        <w:rPr>
          <w:sz w:val="28"/>
          <w:szCs w:val="28"/>
        </w:rPr>
        <w:t>городской Думы</w:t>
      </w:r>
    </w:p>
    <w:p w:rsidR="000973D7" w:rsidRDefault="000973D7" w:rsidP="000973D7">
      <w:pPr>
        <w:autoSpaceDE w:val="0"/>
        <w:autoSpaceDN w:val="0"/>
        <w:adjustRightInd w:val="0"/>
        <w:ind w:firstLine="6379"/>
        <w:rPr>
          <w:sz w:val="28"/>
          <w:szCs w:val="28"/>
        </w:rPr>
      </w:pPr>
    </w:p>
    <w:p w:rsidR="000973D7" w:rsidRDefault="000973D7" w:rsidP="000973D7">
      <w:pPr>
        <w:autoSpaceDE w:val="0"/>
        <w:autoSpaceDN w:val="0"/>
        <w:adjustRightInd w:val="0"/>
        <w:ind w:firstLine="6379"/>
        <w:rPr>
          <w:sz w:val="28"/>
          <w:szCs w:val="28"/>
        </w:rPr>
      </w:pPr>
    </w:p>
    <w:p w:rsidR="00CE4183" w:rsidRPr="00791D0B" w:rsidRDefault="00CE4183" w:rsidP="000973D7">
      <w:pPr>
        <w:autoSpaceDE w:val="0"/>
        <w:autoSpaceDN w:val="0"/>
        <w:adjustRightInd w:val="0"/>
        <w:rPr>
          <w:sz w:val="28"/>
          <w:szCs w:val="28"/>
        </w:rPr>
      </w:pPr>
    </w:p>
    <w:p w:rsidR="00CE4183" w:rsidRPr="00CE4183" w:rsidRDefault="00CE4183" w:rsidP="00CE4183">
      <w:pPr>
        <w:autoSpaceDE w:val="0"/>
        <w:autoSpaceDN w:val="0"/>
        <w:adjustRightInd w:val="0"/>
        <w:jc w:val="both"/>
        <w:outlineLvl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CE4183" w:rsidRPr="000973D7" w:rsidRDefault="000973D7" w:rsidP="000973D7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 w:rsidRPr="000973D7">
        <w:rPr>
          <w:rFonts w:eastAsiaTheme="minorHAnsi"/>
          <w:b/>
          <w:sz w:val="28"/>
          <w:szCs w:val="28"/>
          <w:lang w:eastAsia="en-US"/>
        </w:rPr>
        <w:t>ОБЩАЯ СТОИМОСТЬ</w:t>
      </w:r>
    </w:p>
    <w:p w:rsidR="00CE4183" w:rsidRPr="000973D7" w:rsidRDefault="00CE4183" w:rsidP="000973D7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 w:rsidRPr="000973D7">
        <w:rPr>
          <w:rFonts w:eastAsiaTheme="minorHAnsi"/>
          <w:b/>
          <w:sz w:val="28"/>
          <w:szCs w:val="28"/>
          <w:lang w:eastAsia="en-US"/>
        </w:rPr>
        <w:t>транспортной работы на поселенческих маршрутах городского</w:t>
      </w:r>
    </w:p>
    <w:p w:rsidR="00CE4183" w:rsidRPr="000973D7" w:rsidRDefault="00CE4183" w:rsidP="000973D7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 w:rsidRPr="000973D7">
        <w:rPr>
          <w:rFonts w:eastAsiaTheme="minorHAnsi"/>
          <w:b/>
          <w:sz w:val="28"/>
          <w:szCs w:val="28"/>
          <w:lang w:eastAsia="en-US"/>
        </w:rPr>
        <w:t>сообщения по видам транспорта (за исключением маршрутных такси)</w:t>
      </w:r>
    </w:p>
    <w:p w:rsidR="00CE4183" w:rsidRPr="000973D7" w:rsidRDefault="00CE4183" w:rsidP="000973D7">
      <w:pPr>
        <w:autoSpaceDE w:val="0"/>
        <w:autoSpaceDN w:val="0"/>
        <w:adjustRightInd w:val="0"/>
        <w:spacing w:line="240" w:lineRule="exact"/>
        <w:jc w:val="both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0973D7" w:rsidRPr="00CE4183" w:rsidRDefault="000973D7" w:rsidP="00CE4183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95"/>
        <w:gridCol w:w="921"/>
        <w:gridCol w:w="1162"/>
        <w:gridCol w:w="1103"/>
        <w:gridCol w:w="1190"/>
        <w:gridCol w:w="1236"/>
        <w:gridCol w:w="1103"/>
        <w:gridCol w:w="1101"/>
      </w:tblGrid>
      <w:tr w:rsidR="00483DAE" w:rsidRPr="00483DAE" w:rsidTr="000973D7">
        <w:trPr>
          <w:trHeight w:val="2284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jc w:val="center"/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№</w:t>
            </w: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263DF" w:rsidRPr="000263DF" w:rsidRDefault="000263DF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jc w:val="center"/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Маршрут</w:t>
            </w: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263DF" w:rsidRPr="000263DF" w:rsidRDefault="000263DF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jc w:val="center"/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Рациональный тип транспортного средства</w:t>
            </w: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3D7" w:rsidRPr="000263DF" w:rsidRDefault="00483DAE" w:rsidP="000973D7">
            <w:pPr>
              <w:jc w:val="center"/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Плановый объем</w:t>
            </w:r>
            <w:r w:rsidR="003058DE">
              <w:rPr>
                <w:sz w:val="24"/>
                <w:szCs w:val="24"/>
              </w:rPr>
              <w:t xml:space="preserve"> транспортной работы (авточасы)</w:t>
            </w:r>
          </w:p>
          <w:p w:rsidR="000973D7" w:rsidRDefault="00483DAE" w:rsidP="000973D7">
            <w:pPr>
              <w:jc w:val="center"/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в год</w:t>
            </w:r>
          </w:p>
          <w:p w:rsidR="000263DF" w:rsidRPr="000263DF" w:rsidRDefault="000263DF" w:rsidP="000973D7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097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3D7" w:rsidRDefault="00483DAE" w:rsidP="000263DF">
            <w:pPr>
              <w:jc w:val="center"/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Себестоимость одного авточаса работы с учетом индекса-дефлятора</w:t>
            </w:r>
          </w:p>
          <w:p w:rsidR="000263DF" w:rsidRDefault="000263DF" w:rsidP="000263DF">
            <w:pPr>
              <w:jc w:val="center"/>
              <w:rPr>
                <w:sz w:val="24"/>
                <w:szCs w:val="24"/>
              </w:rPr>
            </w:pPr>
          </w:p>
          <w:p w:rsidR="000263DF" w:rsidRPr="000263DF" w:rsidRDefault="000263DF" w:rsidP="000263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jc w:val="center"/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Нормативный уровень рентабельности</w:t>
            </w: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jc w:val="center"/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Стоимость транспортной работы</w:t>
            </w: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jc w:val="center"/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Стоимость транспортной работы</w:t>
            </w: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  <w:p w:rsidR="000973D7" w:rsidRPr="000263DF" w:rsidRDefault="000973D7" w:rsidP="00483DAE">
            <w:pPr>
              <w:jc w:val="center"/>
              <w:rPr>
                <w:sz w:val="24"/>
                <w:szCs w:val="24"/>
              </w:rPr>
            </w:pPr>
          </w:p>
        </w:tc>
      </w:tr>
      <w:tr w:rsidR="00483DAE" w:rsidRPr="00483DAE" w:rsidTr="00483DAE">
        <w:trPr>
          <w:trHeight w:val="30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jc w:val="center"/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марка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jc w:val="center"/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час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jc w:val="center"/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руб./час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jc w:val="center"/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%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jc w:val="center"/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руб./час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jc w:val="center"/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руб./год</w:t>
            </w:r>
          </w:p>
        </w:tc>
      </w:tr>
      <w:tr w:rsidR="00483DAE" w:rsidRPr="00483DAE" w:rsidTr="00483DAE">
        <w:trPr>
          <w:trHeight w:val="30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jc w:val="center"/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jc w:val="center"/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jc w:val="center"/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jc w:val="center"/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jc w:val="center"/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jc w:val="center"/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jc w:val="center"/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jc w:val="center"/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8</w:t>
            </w:r>
          </w:p>
        </w:tc>
      </w:tr>
      <w:tr w:rsidR="00483DAE" w:rsidRPr="00483DAE" w:rsidTr="00483DAE">
        <w:trPr>
          <w:trHeight w:val="30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 </w:t>
            </w:r>
          </w:p>
        </w:tc>
      </w:tr>
      <w:tr w:rsidR="00483DAE" w:rsidRPr="00483DAE" w:rsidTr="00483DAE">
        <w:trPr>
          <w:trHeight w:val="600"/>
        </w:trPr>
        <w:tc>
          <w:tcPr>
            <w:tcW w:w="44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Итого общая стоимость транспортной работы по автомобильному транспорту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 </w:t>
            </w:r>
          </w:p>
        </w:tc>
      </w:tr>
      <w:tr w:rsidR="00483DAE" w:rsidRPr="00483DAE" w:rsidTr="00483DAE">
        <w:trPr>
          <w:trHeight w:val="600"/>
        </w:trPr>
        <w:tc>
          <w:tcPr>
            <w:tcW w:w="44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Итого общая стоимость транспортной работы по городскому электрическому транспорту (трамвай)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 </w:t>
            </w:r>
          </w:p>
        </w:tc>
      </w:tr>
      <w:tr w:rsidR="00483DAE" w:rsidRPr="00483DAE" w:rsidTr="00483DAE">
        <w:trPr>
          <w:trHeight w:val="300"/>
        </w:trPr>
        <w:tc>
          <w:tcPr>
            <w:tcW w:w="10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 </w:t>
            </w:r>
          </w:p>
        </w:tc>
      </w:tr>
      <w:tr w:rsidR="00483DAE" w:rsidRPr="00483DAE" w:rsidTr="00483DAE">
        <w:trPr>
          <w:trHeight w:val="600"/>
        </w:trPr>
        <w:tc>
          <w:tcPr>
            <w:tcW w:w="44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Итого общая стоимость транспортной работы по городскому электрическому транспорту (троллейбус)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DAE" w:rsidRPr="000263DF" w:rsidRDefault="00483DAE" w:rsidP="00483DAE">
            <w:pPr>
              <w:rPr>
                <w:sz w:val="24"/>
                <w:szCs w:val="24"/>
              </w:rPr>
            </w:pPr>
            <w:r w:rsidRPr="000263DF">
              <w:rPr>
                <w:sz w:val="24"/>
                <w:szCs w:val="24"/>
              </w:rPr>
              <w:t> </w:t>
            </w:r>
          </w:p>
        </w:tc>
      </w:tr>
    </w:tbl>
    <w:p w:rsidR="00CE4183" w:rsidRPr="00CE4183" w:rsidRDefault="00CE4183" w:rsidP="00CE41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CE4183" w:rsidRPr="00CE4183" w:rsidSect="000973D7">
      <w:pgSz w:w="11906" w:h="16838"/>
      <w:pgMar w:top="1134" w:right="567" w:bottom="1134" w:left="1418" w:header="142" w:footer="1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688" w:rsidRDefault="00E02688" w:rsidP="00C60678">
      <w:r>
        <w:separator/>
      </w:r>
    </w:p>
  </w:endnote>
  <w:endnote w:type="continuationSeparator" w:id="0">
    <w:p w:rsidR="00E02688" w:rsidRDefault="00E02688" w:rsidP="00C6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688" w:rsidRDefault="00E02688" w:rsidP="00C60678">
      <w:r>
        <w:separator/>
      </w:r>
    </w:p>
  </w:footnote>
  <w:footnote w:type="continuationSeparator" w:id="0">
    <w:p w:rsidR="00E02688" w:rsidRDefault="00E02688" w:rsidP="00C60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91989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973D7" w:rsidRDefault="000973D7">
        <w:pPr>
          <w:pStyle w:val="a6"/>
          <w:jc w:val="center"/>
        </w:pPr>
      </w:p>
      <w:p w:rsidR="000973D7" w:rsidRDefault="000973D7">
        <w:pPr>
          <w:pStyle w:val="a6"/>
          <w:jc w:val="center"/>
        </w:pPr>
      </w:p>
      <w:p w:rsidR="00CC6F3C" w:rsidRDefault="00CC6F3C">
        <w:pPr>
          <w:pStyle w:val="a6"/>
          <w:jc w:val="center"/>
          <w:rPr>
            <w:sz w:val="28"/>
            <w:szCs w:val="28"/>
          </w:rPr>
        </w:pPr>
        <w:r w:rsidRPr="000973D7">
          <w:rPr>
            <w:sz w:val="28"/>
            <w:szCs w:val="28"/>
          </w:rPr>
          <w:fldChar w:fldCharType="begin"/>
        </w:r>
        <w:r w:rsidRPr="000973D7">
          <w:rPr>
            <w:sz w:val="28"/>
            <w:szCs w:val="28"/>
          </w:rPr>
          <w:instrText>PAGE   \* MERGEFORMAT</w:instrText>
        </w:r>
        <w:r w:rsidRPr="000973D7">
          <w:rPr>
            <w:sz w:val="28"/>
            <w:szCs w:val="28"/>
          </w:rPr>
          <w:fldChar w:fldCharType="separate"/>
        </w:r>
        <w:r w:rsidR="000263DF">
          <w:rPr>
            <w:noProof/>
            <w:sz w:val="28"/>
            <w:szCs w:val="28"/>
          </w:rPr>
          <w:t>2</w:t>
        </w:r>
        <w:r w:rsidRPr="000973D7">
          <w:rPr>
            <w:sz w:val="28"/>
            <w:szCs w:val="28"/>
          </w:rPr>
          <w:fldChar w:fldCharType="end"/>
        </w:r>
      </w:p>
    </w:sdtContent>
  </w:sdt>
  <w:p w:rsidR="000973D7" w:rsidRPr="000973D7" w:rsidRDefault="000973D7">
    <w:pPr>
      <w:pStyle w:val="a6"/>
      <w:jc w:val="center"/>
      <w:rPr>
        <w:sz w:val="28"/>
        <w:szCs w:val="28"/>
      </w:rPr>
    </w:pPr>
  </w:p>
  <w:p w:rsidR="00CC6F3C" w:rsidRDefault="00CC6F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90A73"/>
    <w:multiLevelType w:val="multilevel"/>
    <w:tmpl w:val="971E00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9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AF002C8"/>
    <w:multiLevelType w:val="multilevel"/>
    <w:tmpl w:val="D93E9D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67C66B8"/>
    <w:multiLevelType w:val="multilevel"/>
    <w:tmpl w:val="F85C7E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0791CFC"/>
    <w:multiLevelType w:val="hybridMultilevel"/>
    <w:tmpl w:val="66C4FE8C"/>
    <w:lvl w:ilvl="0" w:tplc="6DFE0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E976D7"/>
    <w:multiLevelType w:val="multilevel"/>
    <w:tmpl w:val="B7D61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8471248"/>
    <w:multiLevelType w:val="multilevel"/>
    <w:tmpl w:val="22AEB98C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428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97"/>
    <w:rsid w:val="000263DF"/>
    <w:rsid w:val="00067557"/>
    <w:rsid w:val="000973D7"/>
    <w:rsid w:val="000C3159"/>
    <w:rsid w:val="000C5F27"/>
    <w:rsid w:val="000E2110"/>
    <w:rsid w:val="001002AB"/>
    <w:rsid w:val="00127EF6"/>
    <w:rsid w:val="00153BE9"/>
    <w:rsid w:val="001563E2"/>
    <w:rsid w:val="001614C1"/>
    <w:rsid w:val="00174E2F"/>
    <w:rsid w:val="00176F47"/>
    <w:rsid w:val="001839EC"/>
    <w:rsid w:val="001B2F00"/>
    <w:rsid w:val="0021078B"/>
    <w:rsid w:val="00230248"/>
    <w:rsid w:val="002A3BAF"/>
    <w:rsid w:val="002A54F1"/>
    <w:rsid w:val="002B3065"/>
    <w:rsid w:val="002B4FBF"/>
    <w:rsid w:val="002B61CC"/>
    <w:rsid w:val="002C0723"/>
    <w:rsid w:val="002D5373"/>
    <w:rsid w:val="003058DE"/>
    <w:rsid w:val="003146F1"/>
    <w:rsid w:val="003349C1"/>
    <w:rsid w:val="00372821"/>
    <w:rsid w:val="00385073"/>
    <w:rsid w:val="00385D99"/>
    <w:rsid w:val="00387392"/>
    <w:rsid w:val="003F07FB"/>
    <w:rsid w:val="0040616C"/>
    <w:rsid w:val="00413C61"/>
    <w:rsid w:val="00416E2C"/>
    <w:rsid w:val="00483DAE"/>
    <w:rsid w:val="004A3403"/>
    <w:rsid w:val="004B0EDF"/>
    <w:rsid w:val="004E286A"/>
    <w:rsid w:val="004E3352"/>
    <w:rsid w:val="0050587B"/>
    <w:rsid w:val="00533C4C"/>
    <w:rsid w:val="00535608"/>
    <w:rsid w:val="005550A5"/>
    <w:rsid w:val="00575438"/>
    <w:rsid w:val="005968FD"/>
    <w:rsid w:val="005C348F"/>
    <w:rsid w:val="005E6462"/>
    <w:rsid w:val="00600804"/>
    <w:rsid w:val="006051F9"/>
    <w:rsid w:val="00634A69"/>
    <w:rsid w:val="006423CB"/>
    <w:rsid w:val="00650B05"/>
    <w:rsid w:val="00651B29"/>
    <w:rsid w:val="00693C75"/>
    <w:rsid w:val="006D3353"/>
    <w:rsid w:val="006E34D5"/>
    <w:rsid w:val="00706C61"/>
    <w:rsid w:val="0071649A"/>
    <w:rsid w:val="00721626"/>
    <w:rsid w:val="00755DBC"/>
    <w:rsid w:val="00763733"/>
    <w:rsid w:val="00772E43"/>
    <w:rsid w:val="00791D0B"/>
    <w:rsid w:val="00795C49"/>
    <w:rsid w:val="007C04D0"/>
    <w:rsid w:val="007D7459"/>
    <w:rsid w:val="00812BE4"/>
    <w:rsid w:val="008217DE"/>
    <w:rsid w:val="00845AF5"/>
    <w:rsid w:val="008636F8"/>
    <w:rsid w:val="00870227"/>
    <w:rsid w:val="00876441"/>
    <w:rsid w:val="008B35F1"/>
    <w:rsid w:val="008D01EC"/>
    <w:rsid w:val="008E0E1E"/>
    <w:rsid w:val="008F12C8"/>
    <w:rsid w:val="00913B7E"/>
    <w:rsid w:val="00921B84"/>
    <w:rsid w:val="00922547"/>
    <w:rsid w:val="00940D56"/>
    <w:rsid w:val="009509EC"/>
    <w:rsid w:val="009612E8"/>
    <w:rsid w:val="00972A75"/>
    <w:rsid w:val="009A1AE2"/>
    <w:rsid w:val="009C10B3"/>
    <w:rsid w:val="009F252B"/>
    <w:rsid w:val="009F7721"/>
    <w:rsid w:val="00A00194"/>
    <w:rsid w:val="00A07A81"/>
    <w:rsid w:val="00A20DAD"/>
    <w:rsid w:val="00A37093"/>
    <w:rsid w:val="00A413EB"/>
    <w:rsid w:val="00A41D64"/>
    <w:rsid w:val="00A53EE5"/>
    <w:rsid w:val="00A95088"/>
    <w:rsid w:val="00AB2B8C"/>
    <w:rsid w:val="00AF4F50"/>
    <w:rsid w:val="00B05F4D"/>
    <w:rsid w:val="00B36166"/>
    <w:rsid w:val="00B556DB"/>
    <w:rsid w:val="00B958A5"/>
    <w:rsid w:val="00BB130D"/>
    <w:rsid w:val="00BC7F43"/>
    <w:rsid w:val="00BE5EE1"/>
    <w:rsid w:val="00C0174B"/>
    <w:rsid w:val="00C418DB"/>
    <w:rsid w:val="00C41C33"/>
    <w:rsid w:val="00C60678"/>
    <w:rsid w:val="00C91D94"/>
    <w:rsid w:val="00C927EF"/>
    <w:rsid w:val="00C94AD3"/>
    <w:rsid w:val="00C95A5F"/>
    <w:rsid w:val="00CB487C"/>
    <w:rsid w:val="00CB79D9"/>
    <w:rsid w:val="00CC1246"/>
    <w:rsid w:val="00CC6F3C"/>
    <w:rsid w:val="00CE0CDA"/>
    <w:rsid w:val="00CE4183"/>
    <w:rsid w:val="00CF6AB3"/>
    <w:rsid w:val="00D2386A"/>
    <w:rsid w:val="00D57E4C"/>
    <w:rsid w:val="00D6373F"/>
    <w:rsid w:val="00DA0339"/>
    <w:rsid w:val="00DD0CE9"/>
    <w:rsid w:val="00E02688"/>
    <w:rsid w:val="00E16E89"/>
    <w:rsid w:val="00E30B89"/>
    <w:rsid w:val="00E560B8"/>
    <w:rsid w:val="00E607DF"/>
    <w:rsid w:val="00E97AC2"/>
    <w:rsid w:val="00EA53EC"/>
    <w:rsid w:val="00EC1F8A"/>
    <w:rsid w:val="00EE7197"/>
    <w:rsid w:val="00EF5F7D"/>
    <w:rsid w:val="00F01994"/>
    <w:rsid w:val="00F2453F"/>
    <w:rsid w:val="00F34E79"/>
    <w:rsid w:val="00F64BCB"/>
    <w:rsid w:val="00F677B9"/>
    <w:rsid w:val="00F80302"/>
    <w:rsid w:val="00F818E0"/>
    <w:rsid w:val="00FA568E"/>
    <w:rsid w:val="00FB2A34"/>
    <w:rsid w:val="00FD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455A3DE-C62E-40C7-8778-0364C5F9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01EC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D01EC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1EC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1E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1E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EE719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1E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1E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1E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E719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EE719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E7197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EE7197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header"/>
    <w:basedOn w:val="a"/>
    <w:link w:val="a7"/>
    <w:rsid w:val="00EE719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EE7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иль"/>
    <w:rsid w:val="00EE71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50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507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0C3159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C606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06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01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01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01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01E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D01EC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D01E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D01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D01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ConsPlusNormal">
    <w:name w:val="ConsPlusNormal"/>
    <w:rsid w:val="00EC1F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link w:val="ConsNormal0"/>
    <w:rsid w:val="00174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174E2F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02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5143-A0CB-426C-BE29-2C7B6D3A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ddit-adm</dc:creator>
  <cp:keywords/>
  <dc:description/>
  <cp:lastModifiedBy>Красных Алла Юрьевна</cp:lastModifiedBy>
  <cp:revision>4</cp:revision>
  <cp:lastPrinted>2016-04-01T10:51:00Z</cp:lastPrinted>
  <dcterms:created xsi:type="dcterms:W3CDTF">2016-04-05T12:38:00Z</dcterms:created>
  <dcterms:modified xsi:type="dcterms:W3CDTF">2016-04-05T13:03:00Z</dcterms:modified>
</cp:coreProperties>
</file>