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1338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1338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1338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1338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F86CB2" w:rsidRDefault="00F86CB2" w:rsidP="00721336">
      <w:pPr>
        <w:jc w:val="center"/>
        <w:rPr>
          <w:b/>
          <w:sz w:val="28"/>
          <w:szCs w:val="28"/>
          <w:lang w:eastAsia="x-none"/>
        </w:rPr>
      </w:pPr>
      <w:r w:rsidRPr="00F86CB2">
        <w:rPr>
          <w:b/>
          <w:sz w:val="28"/>
          <w:szCs w:val="28"/>
          <w:lang w:val="x-none" w:eastAsia="x-none"/>
        </w:rPr>
        <w:t xml:space="preserve">О внесении изменений в решение Пермской городской Думы </w:t>
      </w:r>
      <w:r w:rsidRPr="00F86CB2">
        <w:rPr>
          <w:b/>
          <w:sz w:val="28"/>
          <w:szCs w:val="28"/>
          <w:lang w:val="x-none" w:eastAsia="x-none"/>
        </w:rPr>
        <w:br/>
        <w:t>от 20.11.2012 № 255 «Об утверждении целевых показателей деятельности администрации города Перми»</w:t>
      </w:r>
    </w:p>
    <w:p w:rsidR="00721336" w:rsidRDefault="00721336" w:rsidP="00721336">
      <w:pPr>
        <w:jc w:val="center"/>
        <w:rPr>
          <w:b/>
          <w:sz w:val="28"/>
          <w:szCs w:val="28"/>
          <w:lang w:eastAsia="x-none"/>
        </w:rPr>
      </w:pPr>
    </w:p>
    <w:p w:rsidR="00721336" w:rsidRPr="00721336" w:rsidRDefault="00721336" w:rsidP="00721336">
      <w:pPr>
        <w:jc w:val="center"/>
        <w:rPr>
          <w:b/>
          <w:sz w:val="28"/>
          <w:szCs w:val="28"/>
          <w:lang w:eastAsia="x-none"/>
        </w:rPr>
      </w:pPr>
    </w:p>
    <w:p w:rsidR="00F86CB2" w:rsidRDefault="00F86CB2" w:rsidP="00721336">
      <w:pPr>
        <w:ind w:firstLine="709"/>
        <w:jc w:val="both"/>
        <w:rPr>
          <w:sz w:val="28"/>
          <w:szCs w:val="28"/>
        </w:rPr>
      </w:pPr>
      <w:r w:rsidRPr="00F86CB2">
        <w:rPr>
          <w:sz w:val="28"/>
          <w:szCs w:val="28"/>
        </w:rPr>
        <w:t xml:space="preserve">В целях актуализации решения Пермской городской Думы от 20.11.2012 </w:t>
      </w:r>
      <w:r w:rsidR="00721336">
        <w:rPr>
          <w:sz w:val="28"/>
          <w:szCs w:val="28"/>
        </w:rPr>
        <w:br/>
      </w:r>
      <w:r w:rsidRPr="00F86CB2">
        <w:rPr>
          <w:sz w:val="28"/>
          <w:szCs w:val="28"/>
        </w:rPr>
        <w:t>№ 255 «Об утверждении целевых показателей деятельности администрации гор</w:t>
      </w:r>
      <w:r w:rsidRPr="00F86CB2">
        <w:rPr>
          <w:sz w:val="28"/>
          <w:szCs w:val="28"/>
        </w:rPr>
        <w:t>о</w:t>
      </w:r>
      <w:r w:rsidRPr="00F86CB2">
        <w:rPr>
          <w:sz w:val="28"/>
          <w:szCs w:val="28"/>
        </w:rPr>
        <w:t>да Перми»</w:t>
      </w:r>
    </w:p>
    <w:p w:rsidR="00721336" w:rsidRPr="00F86CB2" w:rsidRDefault="00721336" w:rsidP="00721336">
      <w:pPr>
        <w:ind w:firstLine="709"/>
        <w:jc w:val="both"/>
        <w:rPr>
          <w:sz w:val="28"/>
          <w:szCs w:val="28"/>
        </w:rPr>
      </w:pPr>
    </w:p>
    <w:p w:rsidR="00F86CB2" w:rsidRDefault="00F86CB2" w:rsidP="00721336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F86CB2">
        <w:rPr>
          <w:sz w:val="28"/>
          <w:szCs w:val="28"/>
        </w:rPr>
        <w:t xml:space="preserve">Пермская городская Дума </w:t>
      </w:r>
      <w:r w:rsidRPr="00F86CB2">
        <w:rPr>
          <w:b/>
          <w:spacing w:val="50"/>
          <w:sz w:val="28"/>
          <w:szCs w:val="28"/>
        </w:rPr>
        <w:t>решила:</w:t>
      </w:r>
    </w:p>
    <w:p w:rsidR="00721336" w:rsidRPr="00F86CB2" w:rsidRDefault="00721336" w:rsidP="007213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6CB2" w:rsidRPr="00F86CB2" w:rsidRDefault="00F86CB2" w:rsidP="00721336">
      <w:pPr>
        <w:ind w:firstLine="720"/>
        <w:jc w:val="both"/>
        <w:rPr>
          <w:sz w:val="28"/>
          <w:szCs w:val="28"/>
        </w:rPr>
      </w:pPr>
      <w:r w:rsidRPr="00F86CB2">
        <w:rPr>
          <w:sz w:val="28"/>
          <w:szCs w:val="28"/>
        </w:rPr>
        <w:t>1. Внести в решение Пермской горо</w:t>
      </w:r>
      <w:r w:rsidR="00721336">
        <w:rPr>
          <w:sz w:val="28"/>
          <w:szCs w:val="28"/>
        </w:rPr>
        <w:t xml:space="preserve">дской Думы от 20.11.2012 № 255 </w:t>
      </w:r>
      <w:r w:rsidR="00721336">
        <w:rPr>
          <w:sz w:val="28"/>
          <w:szCs w:val="28"/>
        </w:rPr>
        <w:br/>
      </w:r>
      <w:r w:rsidRPr="00F86CB2">
        <w:rPr>
          <w:sz w:val="28"/>
          <w:szCs w:val="28"/>
        </w:rPr>
        <w:t>«Об утверждении целевых показателей деятельности администрации города Пе</w:t>
      </w:r>
      <w:r w:rsidRPr="00F86CB2">
        <w:rPr>
          <w:sz w:val="28"/>
          <w:szCs w:val="28"/>
        </w:rPr>
        <w:t>р</w:t>
      </w:r>
      <w:r w:rsidRPr="00F86CB2">
        <w:rPr>
          <w:sz w:val="28"/>
          <w:szCs w:val="28"/>
        </w:rPr>
        <w:t>ми» изменения:</w:t>
      </w:r>
    </w:p>
    <w:p w:rsidR="00721336" w:rsidRPr="00782B0E" w:rsidRDefault="00721336" w:rsidP="00721336">
      <w:pPr>
        <w:pStyle w:val="31"/>
        <w:shd w:val="clear" w:color="auto" w:fill="auto"/>
        <w:spacing w:before="0" w:after="0" w:line="240" w:lineRule="auto"/>
        <w:ind w:left="20" w:firstLine="720"/>
        <w:rPr>
          <w:sz w:val="28"/>
          <w:szCs w:val="28"/>
        </w:rPr>
      </w:pPr>
      <w:r w:rsidRPr="00782B0E">
        <w:rPr>
          <w:color w:val="000000"/>
          <w:sz w:val="28"/>
          <w:szCs w:val="28"/>
          <w:lang w:bidi="ru-RU"/>
        </w:rPr>
        <w:t>1.1 в Перечне целевых показателей деятельности администрации города Перми:</w:t>
      </w:r>
    </w:p>
    <w:p w:rsidR="00721336" w:rsidRPr="00782B0E" w:rsidRDefault="00721336" w:rsidP="00721336">
      <w:pPr>
        <w:pStyle w:val="31"/>
        <w:shd w:val="clear" w:color="auto" w:fill="auto"/>
        <w:spacing w:before="0" w:after="0" w:line="240" w:lineRule="auto"/>
        <w:ind w:left="74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1.1.1 </w:t>
      </w:r>
      <w:r w:rsidRPr="00782B0E">
        <w:rPr>
          <w:color w:val="000000"/>
          <w:sz w:val="28"/>
          <w:szCs w:val="28"/>
          <w:lang w:bidi="ru-RU"/>
        </w:rPr>
        <w:t>целевые показатели № 42, 42</w:t>
      </w:r>
      <w:r w:rsidRPr="00782B0E">
        <w:rPr>
          <w:color w:val="000000"/>
          <w:sz w:val="28"/>
          <w:szCs w:val="28"/>
          <w:vertAlign w:val="superscript"/>
          <w:lang w:bidi="ru-RU"/>
        </w:rPr>
        <w:t>1</w:t>
      </w:r>
      <w:r w:rsidRPr="00782B0E">
        <w:rPr>
          <w:color w:val="000000"/>
          <w:sz w:val="28"/>
          <w:szCs w:val="28"/>
          <w:lang w:bidi="ru-RU"/>
        </w:rPr>
        <w:t xml:space="preserve"> признать утратившими силу;</w:t>
      </w:r>
    </w:p>
    <w:p w:rsidR="00F86CB2" w:rsidRPr="00F86CB2" w:rsidRDefault="00F86CB2" w:rsidP="00F86CB2">
      <w:pPr>
        <w:ind w:firstLine="720"/>
        <w:jc w:val="both"/>
        <w:rPr>
          <w:sz w:val="28"/>
          <w:szCs w:val="28"/>
        </w:rPr>
      </w:pPr>
      <w:r w:rsidRPr="00F86CB2">
        <w:rPr>
          <w:sz w:val="28"/>
          <w:szCs w:val="28"/>
        </w:rPr>
        <w:t>1.</w:t>
      </w:r>
      <w:r w:rsidR="00721336">
        <w:rPr>
          <w:sz w:val="28"/>
          <w:szCs w:val="28"/>
        </w:rPr>
        <w:t>1.2</w:t>
      </w:r>
      <w:r w:rsidRPr="00F86CB2">
        <w:rPr>
          <w:sz w:val="28"/>
          <w:szCs w:val="28"/>
        </w:rPr>
        <w:t xml:space="preserve"> наименования и единицы измерения целевых показателей № 11, 19, 31, 50, 64 изложить в редакции:</w:t>
      </w:r>
    </w:p>
    <w:p w:rsidR="00F86CB2" w:rsidRPr="00F86CB2" w:rsidRDefault="008364D6" w:rsidP="008364D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689"/>
      </w:tblGrid>
      <w:tr w:rsidR="00F86CB2" w:rsidRPr="00F86CB2" w:rsidTr="00F86CB2">
        <w:tc>
          <w:tcPr>
            <w:tcW w:w="9322" w:type="dxa"/>
            <w:shd w:val="clear" w:color="auto" w:fill="auto"/>
          </w:tcPr>
          <w:p w:rsidR="00F86CB2" w:rsidRPr="008364D6" w:rsidRDefault="00721336" w:rsidP="005A5E4D">
            <w:pPr>
              <w:jc w:val="both"/>
              <w:rPr>
                <w:sz w:val="24"/>
                <w:szCs w:val="24"/>
              </w:rPr>
            </w:pPr>
            <w:r w:rsidRPr="008364D6">
              <w:rPr>
                <w:color w:val="000000"/>
                <w:sz w:val="24"/>
                <w:szCs w:val="24"/>
                <w:lang w:bidi="ru-RU"/>
              </w:rPr>
              <w:t>11. Доля детей в возрасте от 5 до 18 лет, получающих услугу дополнительного образ</w:t>
            </w:r>
            <w:r w:rsidRPr="008364D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8364D6">
              <w:rPr>
                <w:color w:val="000000"/>
                <w:sz w:val="24"/>
                <w:szCs w:val="24"/>
                <w:lang w:bidi="ru-RU"/>
              </w:rPr>
              <w:t xml:space="preserve">вания в сфере культуры и искусства, от общей численности детей данного возраста </w:t>
            </w:r>
          </w:p>
        </w:tc>
        <w:tc>
          <w:tcPr>
            <w:tcW w:w="689" w:type="dxa"/>
            <w:shd w:val="clear" w:color="auto" w:fill="auto"/>
          </w:tcPr>
          <w:p w:rsidR="00F86CB2" w:rsidRPr="008364D6" w:rsidRDefault="00F86CB2" w:rsidP="00F86CB2">
            <w:pPr>
              <w:jc w:val="both"/>
              <w:rPr>
                <w:sz w:val="24"/>
                <w:szCs w:val="24"/>
              </w:rPr>
            </w:pPr>
            <w:r w:rsidRPr="008364D6">
              <w:rPr>
                <w:sz w:val="24"/>
                <w:szCs w:val="24"/>
              </w:rPr>
              <w:t>%</w:t>
            </w:r>
          </w:p>
        </w:tc>
      </w:tr>
      <w:tr w:rsidR="00F86CB2" w:rsidRPr="00F86CB2" w:rsidTr="00F86CB2">
        <w:tc>
          <w:tcPr>
            <w:tcW w:w="9322" w:type="dxa"/>
            <w:shd w:val="clear" w:color="auto" w:fill="auto"/>
          </w:tcPr>
          <w:p w:rsidR="00F86CB2" w:rsidRPr="008364D6" w:rsidRDefault="00F86CB2" w:rsidP="00F86CB2">
            <w:pPr>
              <w:jc w:val="both"/>
              <w:rPr>
                <w:sz w:val="24"/>
                <w:szCs w:val="24"/>
              </w:rPr>
            </w:pPr>
            <w:r w:rsidRPr="008364D6">
              <w:rPr>
                <w:sz w:val="24"/>
                <w:szCs w:val="24"/>
              </w:rPr>
              <w:t>19. Доля детей города Перми в возрасте от 7 до 18 лет, охваченных различными форм</w:t>
            </w:r>
            <w:r w:rsidRPr="008364D6">
              <w:rPr>
                <w:sz w:val="24"/>
                <w:szCs w:val="24"/>
              </w:rPr>
              <w:t>а</w:t>
            </w:r>
            <w:r w:rsidRPr="008364D6">
              <w:rPr>
                <w:sz w:val="24"/>
                <w:szCs w:val="24"/>
              </w:rPr>
              <w:t xml:space="preserve">ми оздоровления, отдыха и занятости за счет средств бюджетов </w:t>
            </w:r>
            <w:r w:rsidR="00721336" w:rsidRPr="008364D6">
              <w:rPr>
                <w:color w:val="000000"/>
                <w:sz w:val="24"/>
                <w:szCs w:val="24"/>
                <w:lang w:bidi="ru-RU"/>
              </w:rPr>
              <w:t>бюджетной системы Российской Федерации</w:t>
            </w:r>
            <w:r w:rsidRPr="008364D6">
              <w:rPr>
                <w:sz w:val="24"/>
                <w:szCs w:val="24"/>
              </w:rPr>
              <w:t>, в общей численности детей данного возраста</w:t>
            </w:r>
          </w:p>
        </w:tc>
        <w:tc>
          <w:tcPr>
            <w:tcW w:w="689" w:type="dxa"/>
            <w:shd w:val="clear" w:color="auto" w:fill="auto"/>
          </w:tcPr>
          <w:p w:rsidR="00F86CB2" w:rsidRPr="008364D6" w:rsidRDefault="00F86CB2" w:rsidP="00F86CB2">
            <w:pPr>
              <w:jc w:val="both"/>
              <w:rPr>
                <w:sz w:val="24"/>
                <w:szCs w:val="24"/>
              </w:rPr>
            </w:pPr>
            <w:r w:rsidRPr="008364D6">
              <w:rPr>
                <w:sz w:val="24"/>
                <w:szCs w:val="24"/>
              </w:rPr>
              <w:t>%</w:t>
            </w:r>
          </w:p>
        </w:tc>
      </w:tr>
      <w:tr w:rsidR="00F86CB2" w:rsidRPr="00F86CB2" w:rsidTr="00F86CB2">
        <w:tc>
          <w:tcPr>
            <w:tcW w:w="9322" w:type="dxa"/>
            <w:shd w:val="clear" w:color="auto" w:fill="auto"/>
          </w:tcPr>
          <w:p w:rsidR="00F86CB2" w:rsidRPr="008364D6" w:rsidRDefault="00F86CB2" w:rsidP="00F86CB2">
            <w:pPr>
              <w:jc w:val="both"/>
              <w:rPr>
                <w:sz w:val="24"/>
                <w:szCs w:val="24"/>
              </w:rPr>
            </w:pPr>
            <w:r w:rsidRPr="008364D6">
              <w:rPr>
                <w:sz w:val="24"/>
                <w:szCs w:val="24"/>
              </w:rPr>
              <w:t>31. Объем поступлений от уплаты единого налога на вмененный доход</w:t>
            </w:r>
          </w:p>
        </w:tc>
        <w:tc>
          <w:tcPr>
            <w:tcW w:w="689" w:type="dxa"/>
            <w:shd w:val="clear" w:color="auto" w:fill="auto"/>
          </w:tcPr>
          <w:p w:rsidR="00F86CB2" w:rsidRPr="008364D6" w:rsidRDefault="00F86CB2" w:rsidP="00F86CB2">
            <w:pPr>
              <w:jc w:val="both"/>
              <w:rPr>
                <w:sz w:val="24"/>
                <w:szCs w:val="24"/>
              </w:rPr>
            </w:pPr>
            <w:r w:rsidRPr="008364D6">
              <w:rPr>
                <w:sz w:val="24"/>
                <w:szCs w:val="24"/>
              </w:rPr>
              <w:t>тыс. руб.</w:t>
            </w:r>
          </w:p>
        </w:tc>
      </w:tr>
      <w:tr w:rsidR="00F86CB2" w:rsidRPr="00F86CB2" w:rsidTr="00F86CB2">
        <w:tc>
          <w:tcPr>
            <w:tcW w:w="9322" w:type="dxa"/>
            <w:shd w:val="clear" w:color="auto" w:fill="auto"/>
          </w:tcPr>
          <w:p w:rsidR="00F86CB2" w:rsidRPr="008364D6" w:rsidRDefault="00F86CB2" w:rsidP="00F86CB2">
            <w:pPr>
              <w:jc w:val="both"/>
              <w:rPr>
                <w:sz w:val="24"/>
                <w:szCs w:val="24"/>
              </w:rPr>
            </w:pPr>
            <w:r w:rsidRPr="008364D6">
              <w:rPr>
                <w:sz w:val="24"/>
                <w:szCs w:val="24"/>
              </w:rPr>
              <w:t xml:space="preserve">50. Доля автомобильных дорог </w:t>
            </w:r>
            <w:r w:rsidR="00385C98" w:rsidRPr="008364D6">
              <w:rPr>
                <w:color w:val="000000"/>
                <w:sz w:val="24"/>
                <w:szCs w:val="24"/>
                <w:lang w:bidi="ru-RU"/>
              </w:rPr>
              <w:t>общего пользования</w:t>
            </w:r>
            <w:r w:rsidR="00385C98" w:rsidRPr="008364D6">
              <w:rPr>
                <w:sz w:val="24"/>
                <w:szCs w:val="24"/>
              </w:rPr>
              <w:t xml:space="preserve"> </w:t>
            </w:r>
            <w:r w:rsidRPr="008364D6">
              <w:rPr>
                <w:sz w:val="24"/>
                <w:szCs w:val="24"/>
              </w:rPr>
              <w:t xml:space="preserve">местного значения города Перми, отвечающих нормативным требованиям, от общей площади автомобильных дорог </w:t>
            </w:r>
            <w:r w:rsidR="00721336" w:rsidRPr="008364D6">
              <w:rPr>
                <w:color w:val="000000"/>
                <w:sz w:val="24"/>
                <w:szCs w:val="24"/>
                <w:lang w:bidi="ru-RU"/>
              </w:rPr>
              <w:t>о</w:t>
            </w:r>
            <w:r w:rsidR="00721336" w:rsidRPr="008364D6">
              <w:rPr>
                <w:color w:val="000000"/>
                <w:sz w:val="24"/>
                <w:szCs w:val="24"/>
                <w:lang w:bidi="ru-RU"/>
              </w:rPr>
              <w:t>б</w:t>
            </w:r>
            <w:r w:rsidR="00721336" w:rsidRPr="008364D6">
              <w:rPr>
                <w:color w:val="000000"/>
                <w:sz w:val="24"/>
                <w:szCs w:val="24"/>
                <w:lang w:bidi="ru-RU"/>
              </w:rPr>
              <w:t>щего пользования</w:t>
            </w:r>
            <w:r w:rsidR="00721336" w:rsidRPr="008364D6">
              <w:rPr>
                <w:sz w:val="24"/>
                <w:szCs w:val="24"/>
              </w:rPr>
              <w:t xml:space="preserve"> </w:t>
            </w:r>
            <w:r w:rsidRPr="008364D6">
              <w:rPr>
                <w:sz w:val="24"/>
                <w:szCs w:val="24"/>
              </w:rPr>
              <w:t>местного значения города Перми</w:t>
            </w:r>
          </w:p>
        </w:tc>
        <w:tc>
          <w:tcPr>
            <w:tcW w:w="689" w:type="dxa"/>
            <w:shd w:val="clear" w:color="auto" w:fill="auto"/>
          </w:tcPr>
          <w:p w:rsidR="00F86CB2" w:rsidRPr="008364D6" w:rsidRDefault="00F86CB2" w:rsidP="00F86CB2">
            <w:pPr>
              <w:jc w:val="both"/>
              <w:rPr>
                <w:sz w:val="24"/>
                <w:szCs w:val="24"/>
              </w:rPr>
            </w:pPr>
            <w:r w:rsidRPr="008364D6">
              <w:rPr>
                <w:sz w:val="24"/>
                <w:szCs w:val="24"/>
              </w:rPr>
              <w:t>%</w:t>
            </w:r>
          </w:p>
        </w:tc>
      </w:tr>
      <w:tr w:rsidR="00F86CB2" w:rsidRPr="00F86CB2" w:rsidTr="00F86CB2">
        <w:tc>
          <w:tcPr>
            <w:tcW w:w="9322" w:type="dxa"/>
            <w:shd w:val="clear" w:color="auto" w:fill="auto"/>
          </w:tcPr>
          <w:p w:rsidR="00F86CB2" w:rsidRPr="008364D6" w:rsidRDefault="00F86CB2" w:rsidP="00F86CB2">
            <w:pPr>
              <w:jc w:val="both"/>
              <w:rPr>
                <w:sz w:val="24"/>
                <w:szCs w:val="24"/>
              </w:rPr>
            </w:pPr>
            <w:r w:rsidRPr="008364D6">
              <w:rPr>
                <w:sz w:val="24"/>
                <w:szCs w:val="24"/>
              </w:rPr>
              <w:t>64. Доля площади территорий, на которые разработана и утверждена документация по планировке территории, от площади территории Пермского городского округа, подл</w:t>
            </w:r>
            <w:r w:rsidRPr="008364D6">
              <w:rPr>
                <w:sz w:val="24"/>
                <w:szCs w:val="24"/>
              </w:rPr>
              <w:t>е</w:t>
            </w:r>
            <w:r w:rsidRPr="008364D6">
              <w:rPr>
                <w:sz w:val="24"/>
                <w:szCs w:val="24"/>
              </w:rPr>
              <w:t>жащей застройке в соответствии с Генеральным планом города Перми, в части функц</w:t>
            </w:r>
            <w:r w:rsidRPr="008364D6">
              <w:rPr>
                <w:sz w:val="24"/>
                <w:szCs w:val="24"/>
              </w:rPr>
              <w:t>и</w:t>
            </w:r>
            <w:r w:rsidRPr="008364D6">
              <w:rPr>
                <w:sz w:val="24"/>
                <w:szCs w:val="24"/>
              </w:rPr>
              <w:t xml:space="preserve">ональных зон </w:t>
            </w:r>
            <w:r w:rsidR="00721336" w:rsidRPr="008364D6">
              <w:rPr>
                <w:color w:val="000000"/>
                <w:sz w:val="24"/>
                <w:szCs w:val="24"/>
                <w:lang w:bidi="ru-RU"/>
              </w:rPr>
              <w:t>стандартных территорий нормирования</w:t>
            </w:r>
            <w:r w:rsidRPr="008364D6">
              <w:rPr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689" w:type="dxa"/>
            <w:shd w:val="clear" w:color="auto" w:fill="auto"/>
          </w:tcPr>
          <w:p w:rsidR="00F86CB2" w:rsidRPr="008364D6" w:rsidRDefault="00F86CB2" w:rsidP="00F86CB2">
            <w:pPr>
              <w:jc w:val="both"/>
              <w:rPr>
                <w:sz w:val="24"/>
                <w:szCs w:val="24"/>
              </w:rPr>
            </w:pPr>
            <w:r w:rsidRPr="008364D6">
              <w:rPr>
                <w:sz w:val="24"/>
                <w:szCs w:val="24"/>
              </w:rPr>
              <w:t>%</w:t>
            </w:r>
          </w:p>
        </w:tc>
      </w:tr>
    </w:tbl>
    <w:p w:rsidR="00F86CB2" w:rsidRDefault="008364D6" w:rsidP="008364D6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834DC" w:rsidRDefault="004834DC" w:rsidP="007C465A">
      <w:pPr>
        <w:pStyle w:val="31"/>
        <w:shd w:val="clear" w:color="auto" w:fill="auto"/>
        <w:spacing w:before="0" w:after="0" w:line="240" w:lineRule="auto"/>
        <w:ind w:right="20" w:firstLine="709"/>
        <w:rPr>
          <w:rStyle w:val="LucidaSansUnicode7pt"/>
          <w:rFonts w:ascii="Times New Roman" w:hAnsi="Times New Roman" w:cs="Times New Roman"/>
          <w:sz w:val="28"/>
          <w:szCs w:val="28"/>
        </w:rPr>
      </w:pPr>
      <w:r w:rsidRPr="00782B0E">
        <w:rPr>
          <w:color w:val="000000"/>
          <w:sz w:val="28"/>
          <w:szCs w:val="28"/>
          <w:lang w:bidi="ru-RU"/>
        </w:rPr>
        <w:lastRenderedPageBreak/>
        <w:t xml:space="preserve">1.1.3 после целевого показателя 11 дополнить наименованием и единицей измерения </w:t>
      </w:r>
      <w:r>
        <w:rPr>
          <w:rStyle w:val="LucidaSansUnicode7pt"/>
          <w:rFonts w:ascii="Times New Roman" w:hAnsi="Times New Roman" w:cs="Times New Roman"/>
          <w:sz w:val="28"/>
          <w:szCs w:val="28"/>
        </w:rPr>
        <w:t>целевых показателей 11</w:t>
      </w:r>
      <w:r>
        <w:rPr>
          <w:rStyle w:val="LucidaSansUnicode7pt"/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Style w:val="LucidaSansUnicode7pt"/>
          <w:rFonts w:ascii="Times New Roman" w:hAnsi="Times New Roman" w:cs="Times New Roman"/>
          <w:sz w:val="28"/>
          <w:szCs w:val="28"/>
        </w:rPr>
        <w:t>, 11</w:t>
      </w:r>
      <w:r>
        <w:rPr>
          <w:rStyle w:val="LucidaSansUnicode7pt"/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Style w:val="LucidaSansUnicode7pt"/>
          <w:rFonts w:ascii="Times New Roman" w:hAnsi="Times New Roman" w:cs="Times New Roman"/>
          <w:sz w:val="28"/>
          <w:szCs w:val="28"/>
        </w:rPr>
        <w:t>:</w:t>
      </w:r>
    </w:p>
    <w:p w:rsidR="004834DC" w:rsidRPr="00943DD7" w:rsidRDefault="004834DC" w:rsidP="004834DC">
      <w:pPr>
        <w:pStyle w:val="31"/>
        <w:shd w:val="clear" w:color="auto" w:fill="auto"/>
        <w:spacing w:before="0" w:after="0" w:line="240" w:lineRule="auto"/>
        <w:ind w:right="20" w:firstLine="0"/>
        <w:jc w:val="left"/>
        <w:rPr>
          <w:sz w:val="28"/>
          <w:szCs w:val="28"/>
        </w:rPr>
      </w:pPr>
      <w:r>
        <w:rPr>
          <w:rStyle w:val="LucidaSansUnicode7pt"/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709"/>
      </w:tblGrid>
      <w:tr w:rsidR="004834DC" w:rsidRPr="000F77C2" w:rsidTr="007C465A">
        <w:tc>
          <w:tcPr>
            <w:tcW w:w="9322" w:type="dxa"/>
            <w:shd w:val="clear" w:color="auto" w:fill="auto"/>
          </w:tcPr>
          <w:p w:rsidR="004834DC" w:rsidRPr="00E80AF8" w:rsidRDefault="004834DC" w:rsidP="005A5E4D">
            <w:pPr>
              <w:jc w:val="both"/>
              <w:rPr>
                <w:sz w:val="24"/>
                <w:szCs w:val="28"/>
              </w:rPr>
            </w:pPr>
            <w:r w:rsidRPr="00E80AF8">
              <w:rPr>
                <w:sz w:val="24"/>
                <w:szCs w:val="28"/>
              </w:rPr>
              <w:t>11</w:t>
            </w:r>
            <w:r w:rsidRPr="00E80AF8">
              <w:rPr>
                <w:sz w:val="24"/>
                <w:szCs w:val="28"/>
                <w:vertAlign w:val="superscript"/>
              </w:rPr>
              <w:t>1</w:t>
            </w:r>
            <w:r w:rsidRPr="00E80AF8">
              <w:rPr>
                <w:sz w:val="24"/>
                <w:szCs w:val="28"/>
              </w:rPr>
              <w:t>. Доля детей в возрасте от 5 до 18 лет, получающих услугу дополнительного образ</w:t>
            </w:r>
            <w:r w:rsidRPr="00E80AF8">
              <w:rPr>
                <w:sz w:val="24"/>
                <w:szCs w:val="28"/>
              </w:rPr>
              <w:t>о</w:t>
            </w:r>
            <w:r w:rsidRPr="00E80AF8">
              <w:rPr>
                <w:sz w:val="24"/>
                <w:szCs w:val="28"/>
              </w:rPr>
              <w:t xml:space="preserve">вания в сфере образования, от общей численности детей данного возраста </w:t>
            </w:r>
          </w:p>
        </w:tc>
        <w:tc>
          <w:tcPr>
            <w:tcW w:w="709" w:type="dxa"/>
          </w:tcPr>
          <w:p w:rsidR="004834DC" w:rsidRPr="00E80AF8" w:rsidRDefault="004834DC" w:rsidP="00904698">
            <w:pPr>
              <w:jc w:val="both"/>
              <w:rPr>
                <w:sz w:val="24"/>
                <w:szCs w:val="28"/>
              </w:rPr>
            </w:pPr>
            <w:r w:rsidRPr="00E80AF8">
              <w:rPr>
                <w:sz w:val="24"/>
                <w:szCs w:val="28"/>
              </w:rPr>
              <w:t>%</w:t>
            </w:r>
          </w:p>
        </w:tc>
      </w:tr>
      <w:tr w:rsidR="004834DC" w:rsidRPr="000F77C2" w:rsidTr="007C465A">
        <w:tc>
          <w:tcPr>
            <w:tcW w:w="9322" w:type="dxa"/>
            <w:shd w:val="clear" w:color="auto" w:fill="auto"/>
          </w:tcPr>
          <w:p w:rsidR="004834DC" w:rsidRPr="00E80AF8" w:rsidRDefault="004834DC" w:rsidP="005A5E4D">
            <w:pPr>
              <w:jc w:val="both"/>
              <w:rPr>
                <w:sz w:val="24"/>
                <w:szCs w:val="28"/>
              </w:rPr>
            </w:pPr>
            <w:r w:rsidRPr="00E80AF8">
              <w:rPr>
                <w:sz w:val="24"/>
                <w:szCs w:val="28"/>
              </w:rPr>
              <w:t>11</w:t>
            </w:r>
            <w:r w:rsidRPr="00E80AF8">
              <w:rPr>
                <w:sz w:val="24"/>
                <w:szCs w:val="28"/>
                <w:vertAlign w:val="superscript"/>
              </w:rPr>
              <w:t>2</w:t>
            </w:r>
            <w:r w:rsidRPr="00E80AF8">
              <w:rPr>
                <w:sz w:val="24"/>
                <w:szCs w:val="28"/>
              </w:rPr>
              <w:t>. Доля детей в возрасте от 5 до 18 лет, получающих услугу дополнительного образ</w:t>
            </w:r>
            <w:r w:rsidRPr="00E80AF8">
              <w:rPr>
                <w:sz w:val="24"/>
                <w:szCs w:val="28"/>
              </w:rPr>
              <w:t>о</w:t>
            </w:r>
            <w:r w:rsidRPr="00E80AF8">
              <w:rPr>
                <w:sz w:val="24"/>
                <w:szCs w:val="28"/>
              </w:rPr>
              <w:t>вания в сфере физической культуры и спорта, от общей численности детей данного во</w:t>
            </w:r>
            <w:r w:rsidRPr="00E80AF8">
              <w:rPr>
                <w:sz w:val="24"/>
                <w:szCs w:val="28"/>
              </w:rPr>
              <w:t>з</w:t>
            </w:r>
            <w:r w:rsidRPr="00E80AF8">
              <w:rPr>
                <w:sz w:val="24"/>
                <w:szCs w:val="28"/>
              </w:rPr>
              <w:t xml:space="preserve">раста </w:t>
            </w:r>
          </w:p>
        </w:tc>
        <w:tc>
          <w:tcPr>
            <w:tcW w:w="709" w:type="dxa"/>
          </w:tcPr>
          <w:p w:rsidR="004834DC" w:rsidRPr="00E80AF8" w:rsidRDefault="004834DC" w:rsidP="00904698">
            <w:pPr>
              <w:jc w:val="both"/>
              <w:rPr>
                <w:sz w:val="24"/>
                <w:szCs w:val="28"/>
              </w:rPr>
            </w:pPr>
            <w:r w:rsidRPr="00E80AF8">
              <w:rPr>
                <w:sz w:val="24"/>
                <w:szCs w:val="28"/>
              </w:rPr>
              <w:t>%</w:t>
            </w:r>
          </w:p>
        </w:tc>
      </w:tr>
    </w:tbl>
    <w:p w:rsidR="004834DC" w:rsidRDefault="004834DC" w:rsidP="004834DC">
      <w:pPr>
        <w:pStyle w:val="31"/>
        <w:shd w:val="clear" w:color="auto" w:fill="auto"/>
        <w:spacing w:before="0" w:after="0" w:line="240" w:lineRule="auto"/>
        <w:ind w:right="20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834DC" w:rsidRDefault="004834DC" w:rsidP="002C6454">
      <w:pPr>
        <w:pStyle w:val="31"/>
        <w:shd w:val="clear" w:color="auto" w:fill="auto"/>
        <w:spacing w:before="0" w:after="0" w:line="240" w:lineRule="auto"/>
        <w:ind w:left="20" w:firstLine="720"/>
        <w:rPr>
          <w:color w:val="000000"/>
          <w:sz w:val="28"/>
          <w:szCs w:val="28"/>
          <w:lang w:bidi="ru-RU"/>
        </w:rPr>
      </w:pPr>
      <w:r w:rsidRPr="003E7E99">
        <w:rPr>
          <w:color w:val="000000"/>
          <w:sz w:val="28"/>
          <w:szCs w:val="28"/>
          <w:lang w:bidi="ru-RU"/>
        </w:rPr>
        <w:t>1.2 в Методике формирования целевых показателей деятельности админ</w:t>
      </w:r>
      <w:r w:rsidRPr="003E7E99">
        <w:rPr>
          <w:color w:val="000000"/>
          <w:sz w:val="28"/>
          <w:szCs w:val="28"/>
          <w:lang w:bidi="ru-RU"/>
        </w:rPr>
        <w:t>и</w:t>
      </w:r>
      <w:r w:rsidRPr="003E7E99">
        <w:rPr>
          <w:color w:val="000000"/>
          <w:sz w:val="28"/>
          <w:szCs w:val="28"/>
          <w:lang w:bidi="ru-RU"/>
        </w:rPr>
        <w:t>страции города</w:t>
      </w:r>
      <w:r>
        <w:rPr>
          <w:color w:val="000000"/>
          <w:sz w:val="28"/>
          <w:szCs w:val="28"/>
          <w:lang w:bidi="ru-RU"/>
        </w:rPr>
        <w:t xml:space="preserve"> </w:t>
      </w:r>
      <w:r w:rsidRPr="003E7E99">
        <w:rPr>
          <w:color w:val="000000"/>
          <w:sz w:val="28"/>
          <w:szCs w:val="28"/>
          <w:lang w:bidi="ru-RU"/>
        </w:rPr>
        <w:t>Перми:</w:t>
      </w:r>
    </w:p>
    <w:p w:rsidR="004834DC" w:rsidRDefault="004834DC" w:rsidP="002C6454">
      <w:pPr>
        <w:pStyle w:val="31"/>
        <w:shd w:val="clear" w:color="auto" w:fill="auto"/>
        <w:spacing w:before="0" w:after="0" w:line="240" w:lineRule="auto"/>
        <w:ind w:left="740" w:firstLin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1.2.1 </w:t>
      </w:r>
      <w:r w:rsidRPr="003E7E99">
        <w:rPr>
          <w:color w:val="000000"/>
          <w:sz w:val="28"/>
          <w:szCs w:val="28"/>
          <w:lang w:bidi="ru-RU"/>
        </w:rPr>
        <w:t>строки 42, 42</w:t>
      </w:r>
      <w:r w:rsidRPr="003E7E99">
        <w:rPr>
          <w:color w:val="000000"/>
          <w:sz w:val="28"/>
          <w:szCs w:val="28"/>
          <w:vertAlign w:val="superscript"/>
          <w:lang w:bidi="ru-RU"/>
        </w:rPr>
        <w:t>1</w:t>
      </w:r>
      <w:r>
        <w:rPr>
          <w:color w:val="000000"/>
          <w:sz w:val="28"/>
          <w:szCs w:val="28"/>
          <w:lang w:bidi="ru-RU"/>
        </w:rPr>
        <w:t xml:space="preserve"> признать утратившими силу;</w:t>
      </w:r>
    </w:p>
    <w:p w:rsidR="00F86CB2" w:rsidRDefault="00B023AD" w:rsidP="002C6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F86CB2" w:rsidRPr="00F86CB2">
        <w:rPr>
          <w:sz w:val="28"/>
          <w:szCs w:val="28"/>
        </w:rPr>
        <w:t xml:space="preserve"> строки 11, 19, 44, 45, 50, 64, 67 изложить в редакции:</w:t>
      </w:r>
    </w:p>
    <w:p w:rsidR="002C6454" w:rsidRPr="00F86CB2" w:rsidRDefault="002C6454" w:rsidP="002C645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3119"/>
        <w:gridCol w:w="141"/>
        <w:gridCol w:w="1843"/>
        <w:gridCol w:w="141"/>
        <w:gridCol w:w="994"/>
        <w:gridCol w:w="141"/>
        <w:gridCol w:w="780"/>
        <w:gridCol w:w="141"/>
      </w:tblGrid>
      <w:tr w:rsidR="00F86CB2" w:rsidRPr="005F4BE1" w:rsidTr="00125D48">
        <w:tc>
          <w:tcPr>
            <w:tcW w:w="534" w:type="dxa"/>
            <w:shd w:val="clear" w:color="auto" w:fill="auto"/>
          </w:tcPr>
          <w:p w:rsidR="00F86CB2" w:rsidRPr="005F4BE1" w:rsidRDefault="00F86CB2" w:rsidP="00F86CB2">
            <w:pPr>
              <w:contextualSpacing/>
              <w:jc w:val="both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F86CB2" w:rsidRPr="005F4BE1" w:rsidRDefault="00F86CB2" w:rsidP="00CE3206">
            <w:pPr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 xml:space="preserve"> Доля детей в возрасте от 5 до 18 лет, п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лучающих услугу допо</w:t>
            </w:r>
            <w:r w:rsidRPr="005F4BE1">
              <w:rPr>
                <w:sz w:val="24"/>
                <w:szCs w:val="24"/>
              </w:rPr>
              <w:t>л</w:t>
            </w:r>
            <w:r w:rsidRPr="005F4BE1">
              <w:rPr>
                <w:sz w:val="24"/>
                <w:szCs w:val="24"/>
              </w:rPr>
              <w:t>нительного образования в сфере культ</w:t>
            </w:r>
            <w:r w:rsidRPr="005F4BE1">
              <w:rPr>
                <w:sz w:val="24"/>
                <w:szCs w:val="24"/>
              </w:rPr>
              <w:t>у</w:t>
            </w:r>
            <w:r w:rsidRPr="005F4BE1">
              <w:rPr>
                <w:sz w:val="24"/>
                <w:szCs w:val="24"/>
              </w:rPr>
              <w:t>ры и иску</w:t>
            </w:r>
            <w:r w:rsidRPr="005F4BE1">
              <w:rPr>
                <w:sz w:val="24"/>
                <w:szCs w:val="24"/>
              </w:rPr>
              <w:t>с</w:t>
            </w:r>
            <w:r w:rsidRPr="005F4BE1">
              <w:rPr>
                <w:sz w:val="24"/>
                <w:szCs w:val="24"/>
              </w:rPr>
              <w:t>ства, от о</w:t>
            </w:r>
            <w:r w:rsidRPr="005F4BE1">
              <w:rPr>
                <w:sz w:val="24"/>
                <w:szCs w:val="24"/>
              </w:rPr>
              <w:t>б</w:t>
            </w:r>
            <w:r w:rsidRPr="005F4BE1">
              <w:rPr>
                <w:sz w:val="24"/>
                <w:szCs w:val="24"/>
              </w:rPr>
              <w:t>щей числе</w:t>
            </w:r>
            <w:r w:rsidRPr="005F4BE1">
              <w:rPr>
                <w:sz w:val="24"/>
                <w:szCs w:val="24"/>
              </w:rPr>
              <w:t>н</w:t>
            </w:r>
            <w:r w:rsidRPr="005F4BE1">
              <w:rPr>
                <w:sz w:val="24"/>
                <w:szCs w:val="24"/>
              </w:rPr>
              <w:t>ности детей данного во</w:t>
            </w:r>
            <w:r w:rsidRPr="005F4BE1">
              <w:rPr>
                <w:sz w:val="24"/>
                <w:szCs w:val="24"/>
              </w:rPr>
              <w:t>з</w:t>
            </w:r>
            <w:r w:rsidRPr="005F4BE1">
              <w:rPr>
                <w:sz w:val="24"/>
                <w:szCs w:val="24"/>
              </w:rPr>
              <w:t>раста</w:t>
            </w:r>
            <w:r w:rsidR="00504B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F86CB2" w:rsidRPr="005F4BE1" w:rsidRDefault="00F86CB2" w:rsidP="00F86CB2">
            <w:pPr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%</w:t>
            </w:r>
          </w:p>
          <w:p w:rsidR="00F86CB2" w:rsidRPr="005F4BE1" w:rsidRDefault="00F86CB2" w:rsidP="00F86CB2">
            <w:pPr>
              <w:rPr>
                <w:sz w:val="24"/>
                <w:szCs w:val="24"/>
              </w:rPr>
            </w:pPr>
          </w:p>
          <w:p w:rsidR="00F86CB2" w:rsidRPr="005F4BE1" w:rsidRDefault="00F86CB2" w:rsidP="00F86CB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86CB2" w:rsidRPr="005F4BE1" w:rsidRDefault="00074EBB" w:rsidP="00F8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5pt;height:37pt;visibility:visible">
                  <v:imagedata r:id="rId11" o:title=""/>
                </v:shape>
              </w:pict>
            </w:r>
            <w:r w:rsidR="00F86CB2" w:rsidRPr="005F4BE1">
              <w:rPr>
                <w:sz w:val="24"/>
                <w:szCs w:val="24"/>
              </w:rPr>
              <w:t xml:space="preserve">, </w:t>
            </w:r>
            <w:r w:rsidR="00F86CB2" w:rsidRPr="005F4BE1">
              <w:rPr>
                <w:sz w:val="24"/>
                <w:szCs w:val="24"/>
              </w:rPr>
              <w:br/>
              <w:t>где:</w:t>
            </w:r>
          </w:p>
          <w:p w:rsidR="00F86CB2" w:rsidRPr="005F4BE1" w:rsidRDefault="00F86CB2" w:rsidP="00F8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Ддоп – доля детей в возрасте от 5 до 18 лет, получающих услугу дополнительного о</w:t>
            </w:r>
            <w:r w:rsidRPr="005F4BE1">
              <w:rPr>
                <w:sz w:val="24"/>
                <w:szCs w:val="24"/>
              </w:rPr>
              <w:t>б</w:t>
            </w:r>
            <w:r w:rsidRPr="005F4BE1">
              <w:rPr>
                <w:sz w:val="24"/>
                <w:szCs w:val="24"/>
              </w:rPr>
              <w:t>разования в сфере культуры и искусства, от общей чи</w:t>
            </w:r>
            <w:r w:rsidRPr="005F4BE1">
              <w:rPr>
                <w:sz w:val="24"/>
                <w:szCs w:val="24"/>
              </w:rPr>
              <w:t>с</w:t>
            </w:r>
            <w:r w:rsidRPr="005F4BE1">
              <w:rPr>
                <w:sz w:val="24"/>
                <w:szCs w:val="24"/>
              </w:rPr>
              <w:t>ленности детей данного во</w:t>
            </w:r>
            <w:r w:rsidRPr="005F4BE1">
              <w:rPr>
                <w:sz w:val="24"/>
                <w:szCs w:val="24"/>
              </w:rPr>
              <w:t>з</w:t>
            </w:r>
            <w:r w:rsidRPr="005F4BE1">
              <w:rPr>
                <w:sz w:val="24"/>
                <w:szCs w:val="24"/>
              </w:rPr>
              <w:t>раста, %;</w:t>
            </w:r>
          </w:p>
          <w:p w:rsidR="00F86CB2" w:rsidRPr="005F4BE1" w:rsidRDefault="00074EBB" w:rsidP="00F8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position w:val="-9"/>
                <w:sz w:val="24"/>
                <w:szCs w:val="24"/>
              </w:rPr>
              <w:pict>
                <v:shape id="_x0000_i1026" type="#_x0000_t75" style="width:27pt;height:18.5pt">
                  <v:imagedata r:id="rId12" o:title=""/>
                </v:shape>
              </w:pict>
            </w:r>
            <w:r w:rsidR="00F86CB2" w:rsidRPr="005F4BE1">
              <w:rPr>
                <w:sz w:val="24"/>
                <w:szCs w:val="24"/>
              </w:rPr>
              <w:t xml:space="preserve"> - численность детей в возрасте от 5 до 18 лет, п</w:t>
            </w:r>
            <w:r w:rsidR="00F86CB2" w:rsidRPr="005F4BE1">
              <w:rPr>
                <w:sz w:val="24"/>
                <w:szCs w:val="24"/>
              </w:rPr>
              <w:t>о</w:t>
            </w:r>
            <w:r w:rsidR="00F86CB2" w:rsidRPr="005F4BE1">
              <w:rPr>
                <w:sz w:val="24"/>
                <w:szCs w:val="24"/>
              </w:rPr>
              <w:t>лучающих услугу дополн</w:t>
            </w:r>
            <w:r w:rsidR="00F86CB2" w:rsidRPr="005F4BE1">
              <w:rPr>
                <w:sz w:val="24"/>
                <w:szCs w:val="24"/>
              </w:rPr>
              <w:t>и</w:t>
            </w:r>
            <w:r w:rsidR="00F86CB2" w:rsidRPr="005F4BE1">
              <w:rPr>
                <w:sz w:val="24"/>
                <w:szCs w:val="24"/>
              </w:rPr>
              <w:t>тельного образования в сф</w:t>
            </w:r>
            <w:r w:rsidR="00F86CB2" w:rsidRPr="005F4BE1">
              <w:rPr>
                <w:sz w:val="24"/>
                <w:szCs w:val="24"/>
              </w:rPr>
              <w:t>е</w:t>
            </w:r>
            <w:r w:rsidR="00F86CB2" w:rsidRPr="005F4BE1">
              <w:rPr>
                <w:sz w:val="24"/>
                <w:szCs w:val="24"/>
              </w:rPr>
              <w:t>ре культуры и искусства, ч</w:t>
            </w:r>
            <w:r w:rsidR="00F86CB2" w:rsidRPr="005F4BE1">
              <w:rPr>
                <w:sz w:val="24"/>
                <w:szCs w:val="24"/>
              </w:rPr>
              <w:t>е</w:t>
            </w:r>
            <w:r w:rsidR="00F86CB2" w:rsidRPr="005F4BE1">
              <w:rPr>
                <w:sz w:val="24"/>
                <w:szCs w:val="24"/>
              </w:rPr>
              <w:t>ловек;</w:t>
            </w:r>
          </w:p>
          <w:p w:rsidR="00F86CB2" w:rsidRPr="005F4BE1" w:rsidRDefault="00074EBB" w:rsidP="00F8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position w:val="-8"/>
                <w:sz w:val="24"/>
                <w:szCs w:val="24"/>
              </w:rPr>
              <w:pict>
                <v:shape id="_x0000_i1027" type="#_x0000_t75" style="width:22pt;height:18.5pt">
                  <v:imagedata r:id="rId13" o:title=""/>
                </v:shape>
              </w:pict>
            </w:r>
            <w:r w:rsidR="00F86CB2" w:rsidRPr="005F4BE1">
              <w:rPr>
                <w:sz w:val="24"/>
                <w:szCs w:val="24"/>
              </w:rPr>
              <w:t xml:space="preserve"> - общая численность д</w:t>
            </w:r>
            <w:r w:rsidR="00F86CB2" w:rsidRPr="005F4BE1">
              <w:rPr>
                <w:sz w:val="24"/>
                <w:szCs w:val="24"/>
              </w:rPr>
              <w:t>е</w:t>
            </w:r>
            <w:r w:rsidR="00F86CB2" w:rsidRPr="005F4BE1">
              <w:rPr>
                <w:sz w:val="24"/>
                <w:szCs w:val="24"/>
              </w:rPr>
              <w:t>тей в возрасте от 5 до 18 лет, человек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86CB2" w:rsidRPr="005F4BE1" w:rsidRDefault="00F86CB2" w:rsidP="00F8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рассчитывается как процентное отношение чи</w:t>
            </w:r>
            <w:r w:rsidRPr="005F4BE1">
              <w:rPr>
                <w:sz w:val="24"/>
                <w:szCs w:val="24"/>
              </w:rPr>
              <w:t>с</w:t>
            </w:r>
            <w:r w:rsidRPr="005F4BE1">
              <w:rPr>
                <w:sz w:val="24"/>
                <w:szCs w:val="24"/>
              </w:rPr>
              <w:t>ленности детей в возрасте от 5 до 18 лет, получ</w:t>
            </w:r>
            <w:r w:rsidRPr="005F4BE1">
              <w:rPr>
                <w:sz w:val="24"/>
                <w:szCs w:val="24"/>
              </w:rPr>
              <w:t>а</w:t>
            </w:r>
            <w:r w:rsidRPr="005F4BE1">
              <w:rPr>
                <w:sz w:val="24"/>
                <w:szCs w:val="24"/>
              </w:rPr>
              <w:t>ющих услугу дополнительн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го образования в сфере культуры и искусства, к общей числе</w:t>
            </w:r>
            <w:r w:rsidRPr="005F4BE1">
              <w:rPr>
                <w:sz w:val="24"/>
                <w:szCs w:val="24"/>
              </w:rPr>
              <w:t>н</w:t>
            </w:r>
            <w:r w:rsidRPr="005F4BE1">
              <w:rPr>
                <w:sz w:val="24"/>
                <w:szCs w:val="24"/>
              </w:rPr>
              <w:t>ности детей с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ответствующего возраста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депа</w:t>
            </w:r>
            <w:r w:rsidRPr="005F4BE1">
              <w:rPr>
                <w:sz w:val="24"/>
                <w:szCs w:val="24"/>
              </w:rPr>
              <w:t>р</w:t>
            </w:r>
            <w:r w:rsidRPr="005F4BE1">
              <w:rPr>
                <w:sz w:val="24"/>
                <w:szCs w:val="24"/>
              </w:rPr>
              <w:t>тамент культ</w:t>
            </w:r>
            <w:r w:rsidRPr="005F4BE1">
              <w:rPr>
                <w:sz w:val="24"/>
                <w:szCs w:val="24"/>
              </w:rPr>
              <w:t>у</w:t>
            </w:r>
            <w:r w:rsidRPr="005F4BE1">
              <w:rPr>
                <w:sz w:val="24"/>
                <w:szCs w:val="24"/>
              </w:rPr>
              <w:t>ры и мол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дежной полит</w:t>
            </w:r>
            <w:r w:rsidRPr="005F4BE1">
              <w:rPr>
                <w:sz w:val="24"/>
                <w:szCs w:val="24"/>
              </w:rPr>
              <w:t>и</w:t>
            </w:r>
            <w:r w:rsidRPr="005F4BE1">
              <w:rPr>
                <w:sz w:val="24"/>
                <w:szCs w:val="24"/>
              </w:rPr>
              <w:t>ки а</w:t>
            </w:r>
            <w:r w:rsidRPr="005F4BE1">
              <w:rPr>
                <w:sz w:val="24"/>
                <w:szCs w:val="24"/>
              </w:rPr>
              <w:t>д</w:t>
            </w:r>
            <w:r w:rsidRPr="005F4BE1">
              <w:rPr>
                <w:sz w:val="24"/>
                <w:szCs w:val="24"/>
              </w:rPr>
              <w:t>мин</w:t>
            </w:r>
            <w:r w:rsidRPr="005F4BE1">
              <w:rPr>
                <w:sz w:val="24"/>
                <w:szCs w:val="24"/>
              </w:rPr>
              <w:t>и</w:t>
            </w:r>
            <w:r w:rsidRPr="005F4BE1">
              <w:rPr>
                <w:sz w:val="24"/>
                <w:szCs w:val="24"/>
              </w:rPr>
              <w:t>страции города Перми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еж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годно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br/>
              <w:t>до 01 апреля года, сл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ду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щего</w:t>
            </w:r>
          </w:p>
          <w:p w:rsidR="00F86CB2" w:rsidRPr="005F4BE1" w:rsidRDefault="00F86CB2" w:rsidP="00F86CB2">
            <w:pPr>
              <w:rPr>
                <w:sz w:val="24"/>
                <w:szCs w:val="24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за 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че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ным пер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одом</w:t>
            </w:r>
          </w:p>
        </w:tc>
      </w:tr>
      <w:tr w:rsidR="00F86CB2" w:rsidRPr="005F4BE1" w:rsidTr="00125D48">
        <w:tc>
          <w:tcPr>
            <w:tcW w:w="534" w:type="dxa"/>
            <w:shd w:val="clear" w:color="auto" w:fill="auto"/>
          </w:tcPr>
          <w:p w:rsidR="00F86CB2" w:rsidRPr="005F4BE1" w:rsidRDefault="00F86CB2" w:rsidP="00F86CB2">
            <w:pPr>
              <w:contextualSpacing/>
              <w:jc w:val="both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Доля детей города Перми в возрасте от 7 до 18 лет, охваченных различными формами оздоровления, отдыха и з</w:t>
            </w:r>
            <w:r w:rsidRPr="005F4BE1">
              <w:rPr>
                <w:sz w:val="24"/>
                <w:szCs w:val="24"/>
              </w:rPr>
              <w:t>а</w:t>
            </w:r>
            <w:r w:rsidRPr="005F4BE1">
              <w:rPr>
                <w:sz w:val="24"/>
                <w:szCs w:val="24"/>
              </w:rPr>
              <w:t xml:space="preserve">нятости за счет средств бюджетов </w:t>
            </w:r>
            <w:r w:rsidR="00B023AD" w:rsidRPr="005F4BE1">
              <w:rPr>
                <w:color w:val="000000"/>
                <w:sz w:val="24"/>
                <w:szCs w:val="24"/>
                <w:lang w:bidi="ru-RU"/>
              </w:rPr>
              <w:t>бюджетной системы Ро</w:t>
            </w:r>
            <w:r w:rsidR="00B023AD" w:rsidRPr="005F4BE1">
              <w:rPr>
                <w:color w:val="000000"/>
                <w:sz w:val="24"/>
                <w:szCs w:val="24"/>
                <w:lang w:bidi="ru-RU"/>
              </w:rPr>
              <w:t>с</w:t>
            </w:r>
            <w:r w:rsidR="00B023AD" w:rsidRPr="005F4BE1">
              <w:rPr>
                <w:color w:val="000000"/>
                <w:sz w:val="24"/>
                <w:szCs w:val="24"/>
                <w:lang w:bidi="ru-RU"/>
              </w:rPr>
              <w:t>сийской Ф</w:t>
            </w:r>
            <w:r w:rsidR="00B023AD" w:rsidRPr="005F4BE1">
              <w:rPr>
                <w:color w:val="000000"/>
                <w:sz w:val="24"/>
                <w:szCs w:val="24"/>
                <w:lang w:bidi="ru-RU"/>
              </w:rPr>
              <w:t>е</w:t>
            </w:r>
            <w:r w:rsidR="00B023AD" w:rsidRPr="005F4BE1">
              <w:rPr>
                <w:color w:val="000000"/>
                <w:sz w:val="24"/>
                <w:szCs w:val="24"/>
                <w:lang w:bidi="ru-RU"/>
              </w:rPr>
              <w:t>дерации</w:t>
            </w:r>
            <w:r w:rsidRPr="005F4BE1">
              <w:rPr>
                <w:sz w:val="24"/>
                <w:szCs w:val="24"/>
              </w:rPr>
              <w:t xml:space="preserve">, в </w:t>
            </w:r>
            <w:r w:rsidRPr="005F4BE1">
              <w:rPr>
                <w:sz w:val="24"/>
                <w:szCs w:val="24"/>
              </w:rPr>
              <w:lastRenderedPageBreak/>
              <w:t>общей чи</w:t>
            </w:r>
            <w:r w:rsidRPr="005F4BE1">
              <w:rPr>
                <w:sz w:val="24"/>
                <w:szCs w:val="24"/>
              </w:rPr>
              <w:t>с</w:t>
            </w:r>
            <w:r w:rsidRPr="005F4BE1">
              <w:rPr>
                <w:sz w:val="24"/>
                <w:szCs w:val="24"/>
              </w:rPr>
              <w:t>ленности д</w:t>
            </w:r>
            <w:r w:rsidRPr="005F4BE1">
              <w:rPr>
                <w:sz w:val="24"/>
                <w:szCs w:val="24"/>
              </w:rPr>
              <w:t>е</w:t>
            </w:r>
            <w:r w:rsidRPr="005F4BE1">
              <w:rPr>
                <w:sz w:val="24"/>
                <w:szCs w:val="24"/>
              </w:rPr>
              <w:t>тей данного возраста</w:t>
            </w:r>
          </w:p>
        </w:tc>
        <w:tc>
          <w:tcPr>
            <w:tcW w:w="708" w:type="dxa"/>
            <w:shd w:val="clear" w:color="auto" w:fill="auto"/>
          </w:tcPr>
          <w:p w:rsidR="00F86CB2" w:rsidRPr="005F4BE1" w:rsidRDefault="00F86CB2" w:rsidP="00F8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6CB2" w:rsidRPr="005F4BE1" w:rsidRDefault="00074EBB" w:rsidP="00F8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position w:val="-24"/>
                <w:sz w:val="24"/>
                <w:szCs w:val="24"/>
              </w:rPr>
              <w:pict>
                <v:shape id="_x0000_i1028" type="#_x0000_t75" style="width:74pt;height:31pt">
                  <v:imagedata r:id="rId14" o:title=""/>
                </v:shape>
              </w:pict>
            </w:r>
            <w:r w:rsidR="00F86CB2" w:rsidRPr="005F4BE1">
              <w:rPr>
                <w:sz w:val="24"/>
                <w:szCs w:val="24"/>
              </w:rPr>
              <w:t xml:space="preserve"> где:</w:t>
            </w:r>
          </w:p>
          <w:p w:rsidR="00F86CB2" w:rsidRPr="005F4BE1" w:rsidRDefault="00F86CB2" w:rsidP="00F8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86CB2" w:rsidRPr="005F4BE1" w:rsidRDefault="00F86CB2" w:rsidP="00F8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Д - доля детей города Перми в возрасте от 7 до 18 лет, охваченных различными формами отдыха, оздоровл</w:t>
            </w:r>
            <w:r w:rsidRPr="005F4BE1">
              <w:rPr>
                <w:sz w:val="24"/>
                <w:szCs w:val="24"/>
              </w:rPr>
              <w:t>е</w:t>
            </w:r>
            <w:r w:rsidRPr="005F4BE1">
              <w:rPr>
                <w:sz w:val="24"/>
                <w:szCs w:val="24"/>
              </w:rPr>
              <w:t xml:space="preserve">ния и занятости за счет средств бюджетов </w:t>
            </w:r>
            <w:r w:rsidR="00B16542" w:rsidRPr="00555D93">
              <w:rPr>
                <w:color w:val="000000"/>
                <w:sz w:val="24"/>
                <w:szCs w:val="24"/>
                <w:lang w:bidi="ru-RU"/>
              </w:rPr>
              <w:t>бюдже</w:t>
            </w:r>
            <w:r w:rsidR="00B16542" w:rsidRPr="00555D93">
              <w:rPr>
                <w:color w:val="000000"/>
                <w:sz w:val="24"/>
                <w:szCs w:val="24"/>
                <w:lang w:bidi="ru-RU"/>
              </w:rPr>
              <w:t>т</w:t>
            </w:r>
            <w:r w:rsidR="00B16542" w:rsidRPr="00555D93">
              <w:rPr>
                <w:color w:val="000000"/>
                <w:sz w:val="24"/>
                <w:szCs w:val="24"/>
                <w:lang w:bidi="ru-RU"/>
              </w:rPr>
              <w:t>ной системы Российской Ф</w:t>
            </w:r>
            <w:r w:rsidR="00B16542" w:rsidRPr="00555D93">
              <w:rPr>
                <w:color w:val="000000"/>
                <w:sz w:val="24"/>
                <w:szCs w:val="24"/>
                <w:lang w:bidi="ru-RU"/>
              </w:rPr>
              <w:t>е</w:t>
            </w:r>
            <w:r w:rsidR="00B16542" w:rsidRPr="00555D93">
              <w:rPr>
                <w:color w:val="000000"/>
                <w:sz w:val="24"/>
                <w:szCs w:val="24"/>
                <w:lang w:bidi="ru-RU"/>
              </w:rPr>
              <w:t>дерации</w:t>
            </w:r>
            <w:r w:rsidRPr="005F4BE1">
              <w:rPr>
                <w:sz w:val="24"/>
                <w:szCs w:val="24"/>
              </w:rPr>
              <w:t>, от общего колич</w:t>
            </w:r>
            <w:r w:rsidRPr="005F4BE1">
              <w:rPr>
                <w:sz w:val="24"/>
                <w:szCs w:val="24"/>
              </w:rPr>
              <w:t>е</w:t>
            </w:r>
            <w:r w:rsidRPr="005F4BE1">
              <w:rPr>
                <w:sz w:val="24"/>
                <w:szCs w:val="24"/>
              </w:rPr>
              <w:t>ства детей города Перми в возрасте от 7 до 18 лет, %;</w:t>
            </w:r>
          </w:p>
          <w:p w:rsidR="00F86CB2" w:rsidRPr="005F4BE1" w:rsidRDefault="00F86CB2" w:rsidP="00F8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 xml:space="preserve">К - количество детей города Перми в возрасте от 7 до 18 лет, охваченных различными </w:t>
            </w:r>
            <w:r w:rsidRPr="005F4BE1">
              <w:rPr>
                <w:sz w:val="24"/>
                <w:szCs w:val="24"/>
              </w:rPr>
              <w:lastRenderedPageBreak/>
              <w:t>формами отдыха, оздоровл</w:t>
            </w:r>
            <w:r w:rsidRPr="005F4BE1">
              <w:rPr>
                <w:sz w:val="24"/>
                <w:szCs w:val="24"/>
              </w:rPr>
              <w:t>е</w:t>
            </w:r>
            <w:r w:rsidRPr="005F4BE1">
              <w:rPr>
                <w:sz w:val="24"/>
                <w:szCs w:val="24"/>
              </w:rPr>
              <w:t>ния и занятости, человек;</w:t>
            </w:r>
          </w:p>
          <w:p w:rsidR="00F86CB2" w:rsidRPr="005F4BE1" w:rsidRDefault="00F86CB2" w:rsidP="00E133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О - общее количество детей города Перми в возрасте от 7 до 18 лет, человек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86CB2" w:rsidRPr="005F4BE1" w:rsidRDefault="00F86CB2" w:rsidP="00F8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lastRenderedPageBreak/>
              <w:t>рассчитывается как процентное отношение к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личества детей города Перми в возрасте от 7 до 18 лет, охваче</w:t>
            </w:r>
            <w:r w:rsidRPr="005F4BE1">
              <w:rPr>
                <w:sz w:val="24"/>
                <w:szCs w:val="24"/>
              </w:rPr>
              <w:t>н</w:t>
            </w:r>
            <w:r w:rsidRPr="005F4BE1">
              <w:rPr>
                <w:sz w:val="24"/>
                <w:szCs w:val="24"/>
              </w:rPr>
              <w:t>ных различными формами отд</w:t>
            </w:r>
            <w:r w:rsidRPr="005F4BE1">
              <w:rPr>
                <w:sz w:val="24"/>
                <w:szCs w:val="24"/>
              </w:rPr>
              <w:t>ы</w:t>
            </w:r>
            <w:r w:rsidRPr="005F4BE1">
              <w:rPr>
                <w:sz w:val="24"/>
                <w:szCs w:val="24"/>
              </w:rPr>
              <w:t xml:space="preserve">ха, оздоровления и занятости за счет средств бюджетов </w:t>
            </w:r>
            <w:r w:rsidR="00B023AD" w:rsidRPr="005F4BE1">
              <w:rPr>
                <w:color w:val="000000"/>
                <w:sz w:val="24"/>
                <w:szCs w:val="24"/>
                <w:lang w:bidi="ru-RU"/>
              </w:rPr>
              <w:t>бю</w:t>
            </w:r>
            <w:r w:rsidR="00B023AD" w:rsidRPr="005F4BE1">
              <w:rPr>
                <w:color w:val="000000"/>
                <w:sz w:val="24"/>
                <w:szCs w:val="24"/>
                <w:lang w:bidi="ru-RU"/>
              </w:rPr>
              <w:t>д</w:t>
            </w:r>
            <w:r w:rsidR="00B023AD" w:rsidRPr="005F4BE1">
              <w:rPr>
                <w:color w:val="000000"/>
                <w:sz w:val="24"/>
                <w:szCs w:val="24"/>
                <w:lang w:bidi="ru-RU"/>
              </w:rPr>
              <w:t>жетной системы Российской Ф</w:t>
            </w:r>
            <w:r w:rsidR="00B023AD" w:rsidRPr="005F4BE1">
              <w:rPr>
                <w:color w:val="000000"/>
                <w:sz w:val="24"/>
                <w:szCs w:val="24"/>
                <w:lang w:bidi="ru-RU"/>
              </w:rPr>
              <w:t>е</w:t>
            </w:r>
            <w:r w:rsidR="00B023AD" w:rsidRPr="005F4BE1">
              <w:rPr>
                <w:color w:val="000000"/>
                <w:sz w:val="24"/>
                <w:szCs w:val="24"/>
                <w:lang w:bidi="ru-RU"/>
              </w:rPr>
              <w:t>дерации</w:t>
            </w:r>
            <w:r w:rsidRPr="005F4BE1">
              <w:rPr>
                <w:sz w:val="24"/>
                <w:szCs w:val="24"/>
              </w:rPr>
              <w:t>, от о</w:t>
            </w:r>
            <w:r w:rsidRPr="005F4BE1">
              <w:rPr>
                <w:sz w:val="24"/>
                <w:szCs w:val="24"/>
              </w:rPr>
              <w:t>б</w:t>
            </w:r>
            <w:r w:rsidRPr="005F4BE1">
              <w:rPr>
                <w:sz w:val="24"/>
                <w:szCs w:val="24"/>
              </w:rPr>
              <w:lastRenderedPageBreak/>
              <w:t>щего количества детей города Перми в во</w:t>
            </w:r>
            <w:r w:rsidRPr="005F4BE1">
              <w:rPr>
                <w:sz w:val="24"/>
                <w:szCs w:val="24"/>
              </w:rPr>
              <w:t>з</w:t>
            </w:r>
            <w:r w:rsidRPr="005F4BE1">
              <w:rPr>
                <w:sz w:val="24"/>
                <w:szCs w:val="24"/>
              </w:rPr>
              <w:t>расте от 7 до 18 лет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86CB2" w:rsidRPr="005F4BE1" w:rsidRDefault="00F86CB2" w:rsidP="00F8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lastRenderedPageBreak/>
              <w:t>упра</w:t>
            </w:r>
            <w:r w:rsidRPr="005F4BE1">
              <w:rPr>
                <w:sz w:val="24"/>
                <w:szCs w:val="24"/>
              </w:rPr>
              <w:t>в</w:t>
            </w:r>
            <w:r w:rsidRPr="005F4BE1">
              <w:rPr>
                <w:sz w:val="24"/>
                <w:szCs w:val="24"/>
              </w:rPr>
              <w:t>ление соц</w:t>
            </w:r>
            <w:r w:rsidRPr="005F4BE1">
              <w:rPr>
                <w:sz w:val="24"/>
                <w:szCs w:val="24"/>
              </w:rPr>
              <w:t>и</w:t>
            </w:r>
            <w:r w:rsidRPr="005F4BE1">
              <w:rPr>
                <w:sz w:val="24"/>
                <w:szCs w:val="24"/>
              </w:rPr>
              <w:t>альной полит</w:t>
            </w:r>
            <w:r w:rsidRPr="005F4BE1">
              <w:rPr>
                <w:sz w:val="24"/>
                <w:szCs w:val="24"/>
              </w:rPr>
              <w:t>и</w:t>
            </w:r>
            <w:r w:rsidRPr="005F4BE1">
              <w:rPr>
                <w:sz w:val="24"/>
                <w:szCs w:val="24"/>
              </w:rPr>
              <w:t>ки а</w:t>
            </w:r>
            <w:r w:rsidRPr="005F4BE1">
              <w:rPr>
                <w:sz w:val="24"/>
                <w:szCs w:val="24"/>
              </w:rPr>
              <w:t>д</w:t>
            </w:r>
            <w:r w:rsidRPr="005F4BE1">
              <w:rPr>
                <w:sz w:val="24"/>
                <w:szCs w:val="24"/>
              </w:rPr>
              <w:t>мин</w:t>
            </w:r>
            <w:r w:rsidRPr="005F4BE1">
              <w:rPr>
                <w:sz w:val="24"/>
                <w:szCs w:val="24"/>
              </w:rPr>
              <w:t>и</w:t>
            </w:r>
            <w:r w:rsidRPr="005F4BE1">
              <w:rPr>
                <w:sz w:val="24"/>
                <w:szCs w:val="24"/>
              </w:rPr>
              <w:t>страции города Перми, Перм</w:t>
            </w:r>
            <w:r w:rsidRPr="005F4BE1">
              <w:rPr>
                <w:sz w:val="24"/>
                <w:szCs w:val="24"/>
              </w:rPr>
              <w:t>ь</w:t>
            </w:r>
            <w:r w:rsidRPr="005F4BE1">
              <w:rPr>
                <w:sz w:val="24"/>
                <w:szCs w:val="24"/>
              </w:rPr>
              <w:t>стат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еж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годно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br/>
              <w:t>до 01 апреля года, сл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ду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щего</w:t>
            </w:r>
          </w:p>
          <w:p w:rsidR="00F86CB2" w:rsidRPr="005F4BE1" w:rsidRDefault="00F86CB2" w:rsidP="00F86CB2">
            <w:pPr>
              <w:contextualSpacing/>
              <w:rPr>
                <w:sz w:val="24"/>
                <w:szCs w:val="24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за 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че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ным пер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одом</w:t>
            </w:r>
          </w:p>
        </w:tc>
      </w:tr>
      <w:tr w:rsidR="00F86CB2" w:rsidRPr="005F4BE1" w:rsidTr="00125D48">
        <w:tc>
          <w:tcPr>
            <w:tcW w:w="534" w:type="dxa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701" w:type="dxa"/>
            <w:shd w:val="clear" w:color="auto" w:fill="auto"/>
          </w:tcPr>
          <w:p w:rsidR="00F86CB2" w:rsidRPr="005F4BE1" w:rsidRDefault="00F86CB2" w:rsidP="005B66B6">
            <w:pPr>
              <w:contextualSpacing/>
              <w:rPr>
                <w:sz w:val="24"/>
                <w:szCs w:val="24"/>
              </w:rPr>
            </w:pPr>
            <w:r w:rsidRPr="005F4BE1">
              <w:rPr>
                <w:position w:val="-23"/>
                <w:sz w:val="24"/>
                <w:szCs w:val="24"/>
              </w:rPr>
              <w:t>Количество поездок на обществе</w:t>
            </w:r>
            <w:r w:rsidRPr="005F4BE1">
              <w:rPr>
                <w:position w:val="-23"/>
                <w:sz w:val="24"/>
                <w:szCs w:val="24"/>
              </w:rPr>
              <w:t>н</w:t>
            </w:r>
            <w:r w:rsidRPr="005F4BE1">
              <w:rPr>
                <w:position w:val="-23"/>
                <w:sz w:val="24"/>
                <w:szCs w:val="24"/>
              </w:rPr>
              <w:t>ном тран</w:t>
            </w:r>
            <w:r w:rsidRPr="005F4BE1">
              <w:rPr>
                <w:position w:val="-23"/>
                <w:sz w:val="24"/>
                <w:szCs w:val="24"/>
              </w:rPr>
              <w:t>с</w:t>
            </w:r>
            <w:r w:rsidRPr="005F4BE1">
              <w:rPr>
                <w:position w:val="-23"/>
                <w:sz w:val="24"/>
                <w:szCs w:val="24"/>
              </w:rPr>
              <w:t>порте в расч</w:t>
            </w:r>
            <w:r w:rsidRPr="005F4BE1">
              <w:rPr>
                <w:position w:val="-23"/>
                <w:sz w:val="24"/>
                <w:szCs w:val="24"/>
              </w:rPr>
              <w:t>е</w:t>
            </w:r>
            <w:r w:rsidRPr="005F4BE1">
              <w:rPr>
                <w:position w:val="-23"/>
                <w:sz w:val="24"/>
                <w:szCs w:val="24"/>
              </w:rPr>
              <w:t>те на 1 жителя города в м</w:t>
            </w:r>
            <w:r w:rsidRPr="005F4BE1">
              <w:rPr>
                <w:position w:val="-23"/>
                <w:sz w:val="24"/>
                <w:szCs w:val="24"/>
              </w:rPr>
              <w:t>е</w:t>
            </w:r>
            <w:r w:rsidRPr="005F4BE1">
              <w:rPr>
                <w:position w:val="-23"/>
                <w:sz w:val="24"/>
                <w:szCs w:val="24"/>
              </w:rPr>
              <w:t>сяц</w:t>
            </w:r>
          </w:p>
        </w:tc>
        <w:tc>
          <w:tcPr>
            <w:tcW w:w="708" w:type="dxa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ед</w:t>
            </w:r>
            <w:r w:rsidRPr="005F4BE1">
              <w:rPr>
                <w:sz w:val="24"/>
                <w:szCs w:val="24"/>
              </w:rPr>
              <w:t>и</w:t>
            </w:r>
            <w:r w:rsidRPr="005F4BE1">
              <w:rPr>
                <w:sz w:val="24"/>
                <w:szCs w:val="24"/>
              </w:rPr>
              <w:t>ниц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П = О перевоз/(Ч*12),</w:t>
            </w:r>
          </w:p>
          <w:p w:rsidR="00F86CB2" w:rsidRPr="005F4BE1" w:rsidRDefault="00F86CB2" w:rsidP="00F86CB2">
            <w:pPr>
              <w:contextualSpacing/>
              <w:rPr>
                <w:noProof/>
                <w:position w:val="-9"/>
                <w:sz w:val="24"/>
                <w:szCs w:val="24"/>
              </w:rPr>
            </w:pPr>
          </w:p>
          <w:p w:rsidR="00F86CB2" w:rsidRPr="005F4BE1" w:rsidRDefault="00F86CB2" w:rsidP="00F86CB2">
            <w:pPr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где:</w:t>
            </w:r>
          </w:p>
          <w:p w:rsidR="00F86CB2" w:rsidRPr="005F4BE1" w:rsidRDefault="00F86CB2" w:rsidP="00F86CB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П - количество поездок на общественном транспорте в расчете на 1 жителя города в месяц, единиц;</w:t>
            </w:r>
          </w:p>
          <w:p w:rsidR="00F86CB2" w:rsidRPr="005F4BE1" w:rsidRDefault="00F86CB2" w:rsidP="00F86CB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Ч - среднегодовая числе</w:t>
            </w:r>
            <w:r w:rsidRPr="005F4BE1">
              <w:rPr>
                <w:sz w:val="24"/>
                <w:szCs w:val="24"/>
              </w:rPr>
              <w:t>н</w:t>
            </w:r>
            <w:r w:rsidRPr="005F4BE1">
              <w:rPr>
                <w:sz w:val="24"/>
                <w:szCs w:val="24"/>
              </w:rPr>
              <w:t>ность постоянного населения города, человек;</w:t>
            </w:r>
          </w:p>
          <w:p w:rsidR="00F86CB2" w:rsidRPr="005F4BE1" w:rsidRDefault="00074EBB" w:rsidP="00F86CB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noProof/>
                <w:position w:val="-9"/>
                <w:sz w:val="24"/>
                <w:szCs w:val="24"/>
              </w:rPr>
              <w:pict>
                <v:shape id="_x0000_i1029" type="#_x0000_t75" style="width:35pt;height:18.5pt;visibility:visible">
                  <v:imagedata r:id="rId15" o:title=""/>
                </v:shape>
              </w:pict>
            </w:r>
            <w:r w:rsidR="00F86CB2" w:rsidRPr="005F4BE1">
              <w:rPr>
                <w:sz w:val="24"/>
                <w:szCs w:val="24"/>
              </w:rPr>
              <w:t xml:space="preserve"> - суммарное годовое количество поездок на всех видах общественного тран</w:t>
            </w:r>
            <w:r w:rsidR="00F86CB2" w:rsidRPr="005F4BE1">
              <w:rPr>
                <w:sz w:val="24"/>
                <w:szCs w:val="24"/>
              </w:rPr>
              <w:t>с</w:t>
            </w:r>
            <w:r w:rsidR="00F86CB2" w:rsidRPr="005F4BE1">
              <w:rPr>
                <w:sz w:val="24"/>
                <w:szCs w:val="24"/>
              </w:rPr>
              <w:t>порта, единиц.</w:t>
            </w:r>
          </w:p>
          <w:p w:rsidR="00F86CB2" w:rsidRPr="005F4BE1" w:rsidRDefault="00F86CB2" w:rsidP="00F86CB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Оперевоз = Савт + Строл + Страм ,</w:t>
            </w:r>
          </w:p>
          <w:p w:rsidR="00F86CB2" w:rsidRPr="005F4BE1" w:rsidRDefault="00F86CB2" w:rsidP="00F86CB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где:</w:t>
            </w:r>
          </w:p>
          <w:p w:rsidR="00F86CB2" w:rsidRPr="005F4BE1" w:rsidRDefault="00074EBB" w:rsidP="00F86CB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noProof/>
                <w:position w:val="-8"/>
                <w:sz w:val="24"/>
                <w:szCs w:val="24"/>
              </w:rPr>
              <w:pict>
                <v:shape id="_x0000_i1030" type="#_x0000_t75" style="width:22pt;height:18.5pt;visibility:visible">
                  <v:imagedata r:id="rId16" o:title=""/>
                </v:shape>
              </w:pict>
            </w:r>
            <w:r w:rsidR="00F86CB2" w:rsidRPr="005F4BE1">
              <w:rPr>
                <w:sz w:val="24"/>
                <w:szCs w:val="24"/>
              </w:rPr>
              <w:t xml:space="preserve"> - суммарное количество поездок на автобусе, единиц;</w:t>
            </w:r>
          </w:p>
          <w:p w:rsidR="00F86CB2" w:rsidRPr="005F4BE1" w:rsidRDefault="00074EBB" w:rsidP="00F86CB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noProof/>
                <w:position w:val="-9"/>
                <w:sz w:val="24"/>
                <w:szCs w:val="24"/>
              </w:rPr>
              <w:pict>
                <v:shape id="_x0000_i1031" type="#_x0000_t75" style="width:26pt;height:18.5pt;visibility:visible">
                  <v:imagedata r:id="rId17" o:title=""/>
                </v:shape>
              </w:pict>
            </w:r>
            <w:r w:rsidR="00F86CB2" w:rsidRPr="005F4BE1">
              <w:rPr>
                <w:sz w:val="24"/>
                <w:szCs w:val="24"/>
              </w:rPr>
              <w:t xml:space="preserve"> - суммарное колич</w:t>
            </w:r>
            <w:r w:rsidR="00F86CB2" w:rsidRPr="005F4BE1">
              <w:rPr>
                <w:sz w:val="24"/>
                <w:szCs w:val="24"/>
              </w:rPr>
              <w:t>е</w:t>
            </w:r>
            <w:r w:rsidR="00F86CB2" w:rsidRPr="005F4BE1">
              <w:rPr>
                <w:sz w:val="24"/>
                <w:szCs w:val="24"/>
              </w:rPr>
              <w:t>ство поездок на троллейбусе, единиц;</w:t>
            </w:r>
          </w:p>
          <w:p w:rsidR="00F86CB2" w:rsidRPr="005F4BE1" w:rsidRDefault="00074EBB" w:rsidP="00F86CB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noProof/>
                <w:position w:val="-9"/>
                <w:sz w:val="24"/>
                <w:szCs w:val="24"/>
              </w:rPr>
              <w:pict>
                <v:shape id="_x0000_i1032" type="#_x0000_t75" style="width:26pt;height:18.5pt;visibility:visible">
                  <v:imagedata r:id="rId18" o:title=""/>
                </v:shape>
              </w:pict>
            </w:r>
            <w:r w:rsidR="00F86CB2" w:rsidRPr="005F4BE1">
              <w:rPr>
                <w:sz w:val="24"/>
                <w:szCs w:val="24"/>
              </w:rPr>
              <w:t xml:space="preserve"> - суммарное колич</w:t>
            </w:r>
            <w:r w:rsidR="00F86CB2" w:rsidRPr="005F4BE1">
              <w:rPr>
                <w:sz w:val="24"/>
                <w:szCs w:val="24"/>
              </w:rPr>
              <w:t>е</w:t>
            </w:r>
            <w:r w:rsidR="00F86CB2" w:rsidRPr="005F4BE1">
              <w:rPr>
                <w:sz w:val="24"/>
                <w:szCs w:val="24"/>
              </w:rPr>
              <w:t>ство поездок на трамвае, единиц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86CB2" w:rsidRPr="005F4BE1" w:rsidRDefault="00F86CB2" w:rsidP="00F86CB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рассчитывается как отношение суммарного г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дового колич</w:t>
            </w:r>
            <w:r w:rsidRPr="005F4BE1">
              <w:rPr>
                <w:sz w:val="24"/>
                <w:szCs w:val="24"/>
              </w:rPr>
              <w:t>е</w:t>
            </w:r>
            <w:r w:rsidRPr="005F4BE1">
              <w:rPr>
                <w:sz w:val="24"/>
                <w:szCs w:val="24"/>
              </w:rPr>
              <w:t>ства поездок на всех видах о</w:t>
            </w:r>
            <w:r w:rsidRPr="005F4BE1">
              <w:rPr>
                <w:sz w:val="24"/>
                <w:szCs w:val="24"/>
              </w:rPr>
              <w:t>б</w:t>
            </w:r>
            <w:r w:rsidRPr="005F4BE1">
              <w:rPr>
                <w:sz w:val="24"/>
                <w:szCs w:val="24"/>
              </w:rPr>
              <w:t>щественного транспорта (а</w:t>
            </w:r>
            <w:r w:rsidRPr="005F4BE1">
              <w:rPr>
                <w:sz w:val="24"/>
                <w:szCs w:val="24"/>
              </w:rPr>
              <w:t>в</w:t>
            </w:r>
            <w:r w:rsidRPr="005F4BE1">
              <w:rPr>
                <w:sz w:val="24"/>
                <w:szCs w:val="24"/>
              </w:rPr>
              <w:t>тобус, тролле</w:t>
            </w:r>
            <w:r w:rsidRPr="005F4BE1">
              <w:rPr>
                <w:sz w:val="24"/>
                <w:szCs w:val="24"/>
              </w:rPr>
              <w:t>й</w:t>
            </w:r>
            <w:r w:rsidRPr="005F4BE1">
              <w:rPr>
                <w:sz w:val="24"/>
                <w:szCs w:val="24"/>
              </w:rPr>
              <w:t>бус, трамвай) к среднегодовой численности п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стоянного нас</w:t>
            </w:r>
            <w:r w:rsidRPr="005F4BE1">
              <w:rPr>
                <w:sz w:val="24"/>
                <w:szCs w:val="24"/>
              </w:rPr>
              <w:t>е</w:t>
            </w:r>
            <w:r w:rsidRPr="005F4BE1">
              <w:rPr>
                <w:sz w:val="24"/>
                <w:szCs w:val="24"/>
              </w:rPr>
              <w:t>ления города, деленное на 12 месяцев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Перм</w:t>
            </w:r>
            <w:r w:rsidRPr="005F4BE1">
              <w:rPr>
                <w:sz w:val="24"/>
                <w:szCs w:val="24"/>
              </w:rPr>
              <w:t>ь</w:t>
            </w:r>
            <w:r w:rsidRPr="005F4BE1">
              <w:rPr>
                <w:sz w:val="24"/>
                <w:szCs w:val="24"/>
              </w:rPr>
              <w:t xml:space="preserve">стат 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еж</w:t>
            </w:r>
            <w:r w:rsidRPr="005F4BE1">
              <w:rPr>
                <w:sz w:val="24"/>
                <w:szCs w:val="24"/>
              </w:rPr>
              <w:t>е</w:t>
            </w:r>
            <w:r w:rsidRPr="005F4BE1">
              <w:rPr>
                <w:sz w:val="24"/>
                <w:szCs w:val="24"/>
              </w:rPr>
              <w:t>годно, до 30 апреля года, сл</w:t>
            </w:r>
            <w:r w:rsidRPr="005F4BE1">
              <w:rPr>
                <w:sz w:val="24"/>
                <w:szCs w:val="24"/>
              </w:rPr>
              <w:t>е</w:t>
            </w:r>
            <w:r w:rsidRPr="005F4BE1">
              <w:rPr>
                <w:sz w:val="24"/>
                <w:szCs w:val="24"/>
              </w:rPr>
              <w:t>ду</w:t>
            </w:r>
            <w:r w:rsidRPr="005F4BE1">
              <w:rPr>
                <w:sz w:val="24"/>
                <w:szCs w:val="24"/>
              </w:rPr>
              <w:t>ю</w:t>
            </w:r>
            <w:r w:rsidRPr="005F4BE1">
              <w:rPr>
                <w:sz w:val="24"/>
                <w:szCs w:val="24"/>
              </w:rPr>
              <w:t>щего за о</w:t>
            </w:r>
            <w:r w:rsidRPr="005F4BE1">
              <w:rPr>
                <w:sz w:val="24"/>
                <w:szCs w:val="24"/>
              </w:rPr>
              <w:t>т</w:t>
            </w:r>
            <w:r w:rsidRPr="005F4BE1">
              <w:rPr>
                <w:sz w:val="24"/>
                <w:szCs w:val="24"/>
              </w:rPr>
              <w:t>че</w:t>
            </w:r>
            <w:r w:rsidRPr="005F4BE1">
              <w:rPr>
                <w:sz w:val="24"/>
                <w:szCs w:val="24"/>
              </w:rPr>
              <w:t>т</w:t>
            </w:r>
            <w:r w:rsidRPr="005F4BE1">
              <w:rPr>
                <w:sz w:val="24"/>
                <w:szCs w:val="24"/>
              </w:rPr>
              <w:t>ным пер</w:t>
            </w:r>
            <w:r w:rsidRPr="005F4BE1">
              <w:rPr>
                <w:sz w:val="24"/>
                <w:szCs w:val="24"/>
              </w:rPr>
              <w:t>и</w:t>
            </w:r>
            <w:r w:rsidRPr="005F4BE1">
              <w:rPr>
                <w:sz w:val="24"/>
                <w:szCs w:val="24"/>
              </w:rPr>
              <w:t>одом</w:t>
            </w:r>
          </w:p>
        </w:tc>
      </w:tr>
      <w:tr w:rsidR="00F86CB2" w:rsidRPr="005F4BE1" w:rsidTr="00125D48">
        <w:tc>
          <w:tcPr>
            <w:tcW w:w="534" w:type="dxa"/>
            <w:shd w:val="clear" w:color="auto" w:fill="auto"/>
          </w:tcPr>
          <w:p w:rsidR="00F86CB2" w:rsidRPr="005F4BE1" w:rsidRDefault="00F86CB2" w:rsidP="00F86C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45</w:t>
            </w:r>
          </w:p>
          <w:p w:rsidR="00F86CB2" w:rsidRPr="005F4BE1" w:rsidRDefault="00F86CB2" w:rsidP="00F86CB2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6CB2" w:rsidRPr="005F4BE1" w:rsidRDefault="00F86CB2" w:rsidP="00F86CB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Пассажир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поток на г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родском эле</w:t>
            </w:r>
            <w:r w:rsidRPr="005F4BE1">
              <w:rPr>
                <w:sz w:val="24"/>
                <w:szCs w:val="24"/>
              </w:rPr>
              <w:t>к</w:t>
            </w:r>
            <w:r w:rsidRPr="005F4BE1">
              <w:rPr>
                <w:sz w:val="24"/>
                <w:szCs w:val="24"/>
              </w:rPr>
              <w:t>трическом пассажирском транспорте общего пол</w:t>
            </w:r>
            <w:r w:rsidRPr="005F4BE1">
              <w:rPr>
                <w:sz w:val="24"/>
                <w:szCs w:val="24"/>
              </w:rPr>
              <w:t>ь</w:t>
            </w:r>
            <w:r w:rsidRPr="005F4BE1">
              <w:rPr>
                <w:sz w:val="24"/>
                <w:szCs w:val="24"/>
              </w:rPr>
              <w:t>зования</w:t>
            </w:r>
          </w:p>
          <w:p w:rsidR="00F86CB2" w:rsidRPr="005F4BE1" w:rsidRDefault="00F86CB2" w:rsidP="00F86CB2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6CB2" w:rsidRPr="005F4BE1" w:rsidRDefault="00F86CB2" w:rsidP="00125D4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млн. па</w:t>
            </w:r>
            <w:r w:rsidRPr="005F4BE1">
              <w:rPr>
                <w:sz w:val="24"/>
                <w:szCs w:val="24"/>
              </w:rPr>
              <w:t>с</w:t>
            </w:r>
            <w:r w:rsidRPr="005F4BE1">
              <w:rPr>
                <w:sz w:val="24"/>
                <w:szCs w:val="24"/>
              </w:rPr>
              <w:t>с</w:t>
            </w:r>
            <w:r w:rsidRPr="005F4BE1">
              <w:rPr>
                <w:sz w:val="24"/>
                <w:szCs w:val="24"/>
              </w:rPr>
              <w:t>а</w:t>
            </w:r>
            <w:r w:rsidRPr="005F4BE1">
              <w:rPr>
                <w:sz w:val="24"/>
                <w:szCs w:val="24"/>
              </w:rPr>
              <w:t>ж</w:t>
            </w:r>
            <w:r w:rsidRPr="005F4BE1">
              <w:rPr>
                <w:sz w:val="24"/>
                <w:szCs w:val="24"/>
              </w:rPr>
              <w:t>и</w:t>
            </w:r>
            <w:r w:rsidRPr="005F4BE1">
              <w:rPr>
                <w:sz w:val="24"/>
                <w:szCs w:val="24"/>
              </w:rPr>
              <w:t>ров в год</w:t>
            </w:r>
          </w:p>
          <w:p w:rsidR="00F86CB2" w:rsidRPr="005F4BE1" w:rsidRDefault="00F86CB2" w:rsidP="00125D48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5F4BE1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эт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=P</w:t>
            </w:r>
            <w:r w:rsidRPr="005F4BE1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трам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+P</w:t>
            </w:r>
            <w:r w:rsidRPr="005F4BE1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трол</w:t>
            </w:r>
          </w:p>
          <w:p w:rsidR="00F86CB2" w:rsidRPr="005F4BE1" w:rsidRDefault="00F86CB2" w:rsidP="00F86CB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86CB2" w:rsidRPr="005F4BE1" w:rsidRDefault="00F86CB2" w:rsidP="00F86CB2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5F4BE1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трам, трол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=P</w:t>
            </w:r>
            <w:r w:rsidRPr="005F4BE1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p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+P</w:t>
            </w:r>
            <w:r w:rsidRPr="005F4BE1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L</w:t>
            </w:r>
          </w:p>
          <w:p w:rsidR="00F86CB2" w:rsidRPr="005F4BE1" w:rsidRDefault="00F86CB2" w:rsidP="00F86CB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86CB2" w:rsidRPr="005F4BE1" w:rsidRDefault="00074EBB" w:rsidP="00F86CB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33" type="#_x0000_t75" style="width:152pt;height:14.5pt" equationxml="&lt;">
                  <v:imagedata r:id="rId19" o:title=""/>
                </v:shape>
              </w:pict>
            </w:r>
          </w:p>
          <w:p w:rsidR="00F86CB2" w:rsidRPr="005F4BE1" w:rsidRDefault="00F86CB2" w:rsidP="00F86CB2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6CB2" w:rsidRPr="005F4BE1" w:rsidRDefault="00074EBB" w:rsidP="00F86CB2">
            <w:pPr>
              <w:contextualSpacing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34" type="#_x0000_t75" style="width:114pt;height:24.5pt" equationxml="&lt;">
                  <v:imagedata r:id="rId20" o:title=""/>
                </v:shape>
              </w:pict>
            </w:r>
          </w:p>
          <w:p w:rsidR="00F86CB2" w:rsidRPr="005F4BE1" w:rsidRDefault="00074EBB" w:rsidP="00F86CB2">
            <w:pPr>
              <w:contextualSpacing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35" type="#_x0000_t75" style="width:36pt;height:23.5pt" equationxml="&lt;">
                  <v:imagedata r:id="rId21" o:title=""/>
                </v:shape>
              </w:pict>
            </w:r>
          </w:p>
          <w:p w:rsidR="00F86CB2" w:rsidRPr="005F4BE1" w:rsidRDefault="00074EBB" w:rsidP="00F86CB2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36" type="#_x0000_t75" style="width:1in;height:30pt" equationxml="&lt;">
                  <v:imagedata r:id="rId22" o:title=""/>
                </v:shape>
              </w:pict>
            </w:r>
          </w:p>
          <w:p w:rsidR="00F86CB2" w:rsidRPr="005F4BE1" w:rsidRDefault="00074EBB" w:rsidP="00F86CB2">
            <w:pPr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37" type="#_x0000_t75" style="width:159pt;height:42pt" equationxml="&lt;">
                  <v:imagedata r:id="rId23" o:title=""/>
                </v:shape>
              </w:pict>
            </w:r>
          </w:p>
          <w:p w:rsidR="00F86CB2" w:rsidRPr="005F4BE1" w:rsidRDefault="00F86CB2" w:rsidP="00F86CB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86CB2" w:rsidRPr="005F4BE1" w:rsidRDefault="00F86CB2" w:rsidP="00F86CB2">
            <w:pPr>
              <w:contextualSpacing/>
              <w:rPr>
                <w:sz w:val="24"/>
                <w:szCs w:val="24"/>
                <w:lang w:eastAsia="en-US"/>
              </w:rPr>
            </w:pPr>
            <w:r w:rsidRPr="005F4BE1">
              <w:rPr>
                <w:sz w:val="24"/>
                <w:szCs w:val="24"/>
                <w:lang w:eastAsia="en-US"/>
              </w:rPr>
              <w:t>где: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5F4BE1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эт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– общий годовой пасс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жиропоток на городском электрическом пассажи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ском транспорте общего 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lastRenderedPageBreak/>
              <w:t>пользования,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5F4BE1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трам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– общий годовой пасс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жиропоток на трамвайных маршрутах,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5F4BE1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трол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– общий годовой пасс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жиропоток на троллейбу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ных маршрутах,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5F4BE1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P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– годовой пассажиропоток поездок пассажиров, опл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тивших проезд по разовым билетам,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5F4BE1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L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– годовой пассажиропоток </w:t>
            </w: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использованием проездных документов, количество п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ездок определяется в соо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ветствии с приказом Фед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ральной службы госуда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ственной статистики от 07.08.2013 № 312 «Об утверждении статистическ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го инструментария для орг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низации федерального стат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стического наблюдения за деятельностью в сфере транспорта»,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5F4BE1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Lij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поездок за месяц, принимаемое в </w:t>
            </w: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-й расчетный период по данным последнего обследования пассажиропотока,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j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– вид проездного докуме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та,</w:t>
            </w:r>
          </w:p>
          <w:p w:rsidR="00F86CB2" w:rsidRPr="005F4BE1" w:rsidRDefault="00074EBB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38" type="#_x0000_t75" style="width:18.5pt;height:17pt" equationxml="&lt;">
                  <v:imagedata r:id="rId24" o:title=""/>
                </v:shape>
              </w:pict>
            </w:r>
            <w:r w:rsidR="00F86CB2" w:rsidRPr="005F4BE1">
              <w:rPr>
                <w:sz w:val="24"/>
                <w:szCs w:val="24"/>
                <w:lang w:eastAsia="en-US"/>
              </w:rPr>
              <w:t xml:space="preserve"> – средний 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суточный па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сажиропоток в будние дни,</w:t>
            </w:r>
          </w:p>
          <w:p w:rsidR="00F86CB2" w:rsidRPr="005F4BE1" w:rsidRDefault="00074EBB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39" type="#_x0000_t75" style="width:18.5pt;height:17pt" equationxml="&lt;">
                  <v:imagedata r:id="rId25" o:title=""/>
                </v:shape>
              </w:pict>
            </w:r>
            <w:r w:rsidR="00F86CB2" w:rsidRPr="005F4BE1">
              <w:rPr>
                <w:sz w:val="24"/>
                <w:szCs w:val="24"/>
                <w:lang w:eastAsia="en-US"/>
              </w:rPr>
              <w:t xml:space="preserve"> – средний 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суточный па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сажиропоток в пятничные и </w:t>
            </w:r>
            <w:r w:rsidR="00F86CB2" w:rsidRPr="005F4BE1">
              <w:rPr>
                <w:sz w:val="24"/>
                <w:szCs w:val="24"/>
              </w:rPr>
              <w:t>предшествующие нерабочим праздничным дням рабочие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 дни,</w:t>
            </w:r>
          </w:p>
          <w:p w:rsidR="00F86CB2" w:rsidRPr="005F4BE1" w:rsidRDefault="00074EBB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40" type="#_x0000_t75" style="width:18.5pt;height:17pt" equationxml="&lt;">
                  <v:imagedata r:id="rId26" o:title=""/>
                </v:shape>
              </w:pict>
            </w:r>
            <w:r w:rsidR="00F86CB2" w:rsidRPr="005F4BE1">
              <w:rPr>
                <w:sz w:val="24"/>
                <w:szCs w:val="24"/>
                <w:lang w:eastAsia="en-US"/>
              </w:rPr>
              <w:t xml:space="preserve"> – 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суточный пассажир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поток в </w:t>
            </w:r>
            <w:r w:rsidR="00F86CB2" w:rsidRPr="005F4BE1">
              <w:rPr>
                <w:sz w:val="24"/>
                <w:szCs w:val="24"/>
              </w:rPr>
              <w:t>выходные и нераб</w:t>
            </w:r>
            <w:r w:rsidR="00F86CB2" w:rsidRPr="005F4BE1">
              <w:rPr>
                <w:sz w:val="24"/>
                <w:szCs w:val="24"/>
              </w:rPr>
              <w:t>о</w:t>
            </w:r>
            <w:r w:rsidR="00F86CB2" w:rsidRPr="005F4BE1">
              <w:rPr>
                <w:sz w:val="24"/>
                <w:szCs w:val="24"/>
              </w:rPr>
              <w:t>чие праздничные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 дни,</w:t>
            </w:r>
          </w:p>
          <w:p w:rsidR="00F86CB2" w:rsidRPr="005F4BE1" w:rsidRDefault="00074EBB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41" type="#_x0000_t75" style="width:18.5pt;height:14.5pt" equationxml="&lt;">
                  <v:imagedata r:id="rId27" o:title=""/>
                </v:shape>
              </w:pict>
            </w:r>
            <w:r w:rsidR="00F86CB2" w:rsidRPr="005F4BE1">
              <w:rPr>
                <w:sz w:val="24"/>
                <w:szCs w:val="24"/>
                <w:lang w:eastAsia="en-US"/>
              </w:rPr>
              <w:t xml:space="preserve"> – средний суточный па</w:t>
            </w:r>
            <w:r w:rsidR="00F86CB2" w:rsidRPr="005F4BE1">
              <w:rPr>
                <w:sz w:val="24"/>
                <w:szCs w:val="24"/>
                <w:lang w:eastAsia="en-US"/>
              </w:rPr>
              <w:t>с</w:t>
            </w:r>
            <w:r w:rsidR="00F86CB2" w:rsidRPr="005F4BE1">
              <w:rPr>
                <w:sz w:val="24"/>
                <w:szCs w:val="24"/>
                <w:lang w:eastAsia="en-US"/>
              </w:rPr>
              <w:t xml:space="preserve">сажиропоток 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поездок пасс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жиров, оплативших проезд по разовым билетам, по ит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гам проведенных обследов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ний за год,</w:t>
            </w:r>
          </w:p>
          <w:p w:rsidR="00F86CB2" w:rsidRPr="005F4BE1" w:rsidRDefault="00074EBB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42" type="#_x0000_t75" style="width:12.5pt;height:14.5pt" equationxml="&lt;">
                  <v:imagedata r:id="rId28" o:title=""/>
                </v:shape>
              </w:pict>
            </w:r>
            <w:r w:rsidR="00F86CB2" w:rsidRPr="005F4BE1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43" type="#_x0000_t75" style="width:12.5pt;height:14.5pt" equationxml="&lt;">
                  <v:imagedata r:id="rId29" o:title=""/>
                </v:shape>
              </w:pict>
            </w:r>
            <w:r w:rsidR="00F86CB2" w:rsidRPr="005F4BE1">
              <w:rPr>
                <w:sz w:val="24"/>
                <w:szCs w:val="24"/>
                <w:lang w:eastAsia="en-US"/>
              </w:rPr>
              <w:t xml:space="preserve">, …, </w:t>
            </w: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44" type="#_x0000_t75" style="width:15pt;height:14.5pt" equationxml="&lt;">
                  <v:imagedata r:id="rId30" o:title=""/>
                </v:shape>
              </w:pict>
            </w:r>
            <w:r w:rsidR="00F86CB2" w:rsidRPr="005F4BE1">
              <w:rPr>
                <w:sz w:val="24"/>
                <w:szCs w:val="24"/>
                <w:lang w:eastAsia="en-US"/>
              </w:rPr>
              <w:t xml:space="preserve"> – суточный пассажиропоток 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поездок 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lastRenderedPageBreak/>
              <w:t>пассажиров, оплативших проезд по разовым билетам, по итогам каждого пров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денного обследования па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сажиропотока за год,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m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обследов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ний пассажиропотока в году,</w:t>
            </w:r>
          </w:p>
          <w:p w:rsidR="00F86CB2" w:rsidRPr="005F4BE1" w:rsidRDefault="00074EBB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45" type="#_x0000_t75" style="width:17pt;height:17pt" equationxml="&lt;">
                  <v:imagedata r:id="rId31" o:title=""/>
                </v:shape>
              </w:pic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 – суточный пассажир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поток в будние дни по р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зультатам </w:t>
            </w:r>
            <w:proofErr w:type="spellStart"/>
            <w:r w:rsidR="00F86CB2" w:rsidRPr="005F4BE1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-го обследования пассажиропотока,</w:t>
            </w:r>
          </w:p>
          <w:p w:rsidR="00F86CB2" w:rsidRPr="005F4BE1" w:rsidRDefault="00074EBB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46" type="#_x0000_t75" style="width:17pt;height:17pt" equationxml="&lt;">
                  <v:imagedata r:id="rId32" o:title=""/>
                </v:shape>
              </w:pic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instrText xml:space="preserve"> QUOTE </w:instrText>
            </w: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47" type="#_x0000_t75" style="width:17pt;height:17pt" equationxml="&lt;">
                  <v:imagedata r:id="rId33" o:title=""/>
                </v:shape>
              </w:pic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instrText xml:space="preserve"> </w:instrTex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 – суточный пассажир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поток в пятничные и </w:t>
            </w:r>
            <w:r w:rsidR="00F86CB2" w:rsidRPr="005F4BE1">
              <w:rPr>
                <w:sz w:val="24"/>
                <w:szCs w:val="24"/>
              </w:rPr>
              <w:t>пре</w:t>
            </w:r>
            <w:r w:rsidR="00F86CB2" w:rsidRPr="005F4BE1">
              <w:rPr>
                <w:sz w:val="24"/>
                <w:szCs w:val="24"/>
              </w:rPr>
              <w:t>д</w:t>
            </w:r>
            <w:r w:rsidR="00F86CB2" w:rsidRPr="005F4BE1">
              <w:rPr>
                <w:sz w:val="24"/>
                <w:szCs w:val="24"/>
              </w:rPr>
              <w:t>шествующие нерабочим праздничным дням рабочие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 дни по результатам </w:t>
            </w:r>
            <w:proofErr w:type="spellStart"/>
            <w:r w:rsidR="00F86CB2" w:rsidRPr="005F4BE1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-го о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следования пассажиропот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ка,</w:t>
            </w:r>
          </w:p>
          <w:p w:rsidR="00F86CB2" w:rsidRPr="005F4BE1" w:rsidRDefault="00074EBB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48" type="#_x0000_t75" style="width:20pt;height:17pt" equationxml="&lt;">
                  <v:imagedata r:id="rId34" o:title=""/>
                </v:shape>
              </w:pic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– суточный пассажир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поток в выходные дни по р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зультатам </w:t>
            </w:r>
            <w:r w:rsidR="00F86CB2" w:rsidRPr="005F4BE1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>-го обследования пассажиропотока,</w:t>
            </w:r>
          </w:p>
          <w:p w:rsidR="00F86CB2" w:rsidRPr="005F4BE1" w:rsidRDefault="00074EBB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49" type="#_x0000_t75" style="width:18.5pt;height:14.5pt" equationxml="&lt;">
                  <v:imagedata r:id="rId35" o:title=""/>
                </v:shape>
              </w:pic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instrText xml:space="preserve"> QUOTE </w:instrText>
            </w: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50" type="#_x0000_t75" style="width:18.5pt;height:17pt" equationxml="&lt;">
                  <v:imagedata r:id="rId36" o:title=""/>
                </v:shape>
              </w:pic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instrText xml:space="preserve"> </w:instrTex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будних дней в году,</w:t>
            </w:r>
          </w:p>
          <w:p w:rsidR="00F86CB2" w:rsidRPr="005F4BE1" w:rsidRDefault="00074EBB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51" type="#_x0000_t75" style="width:18.5pt;height:14.5pt" equationxml="&lt;">
                  <v:imagedata r:id="rId37" o:title=""/>
                </v:shape>
              </w:pic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instrText xml:space="preserve"> QUOTE </w:instrText>
            </w: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52" type="#_x0000_t75" style="width:18.5pt;height:17pt" equationxml="&lt;">
                  <v:imagedata r:id="rId38" o:title=""/>
                </v:shape>
              </w:pic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instrText xml:space="preserve"> </w:instrTex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пятничных и </w:t>
            </w:r>
            <w:r w:rsidR="00F86CB2" w:rsidRPr="005F4BE1">
              <w:rPr>
                <w:sz w:val="24"/>
                <w:szCs w:val="24"/>
              </w:rPr>
              <w:t>предшествующих нераб</w:t>
            </w:r>
            <w:r w:rsidR="00F86CB2" w:rsidRPr="005F4BE1">
              <w:rPr>
                <w:sz w:val="24"/>
                <w:szCs w:val="24"/>
              </w:rPr>
              <w:t>о</w:t>
            </w:r>
            <w:r w:rsidR="00F86CB2" w:rsidRPr="005F4BE1">
              <w:rPr>
                <w:sz w:val="24"/>
                <w:szCs w:val="24"/>
              </w:rPr>
              <w:t>чим праздничным дням р</w:t>
            </w:r>
            <w:r w:rsidR="00F86CB2" w:rsidRPr="005F4BE1">
              <w:rPr>
                <w:sz w:val="24"/>
                <w:szCs w:val="24"/>
              </w:rPr>
              <w:t>а</w:t>
            </w:r>
            <w:r w:rsidR="00F86CB2" w:rsidRPr="005F4BE1">
              <w:rPr>
                <w:sz w:val="24"/>
                <w:szCs w:val="24"/>
              </w:rPr>
              <w:t>бочих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 дней в году,</w:t>
            </w:r>
          </w:p>
          <w:p w:rsidR="00F86CB2" w:rsidRPr="005F4BE1" w:rsidRDefault="00074EBB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53" type="#_x0000_t75" style="width:20pt;height:14.5pt" equationxml="&lt;">
                  <v:imagedata r:id="rId39" o:title=""/>
                </v:shape>
              </w:pic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instrText xml:space="preserve"> QUOTE </w:instrText>
            </w:r>
            <w:r>
              <w:rPr>
                <w:rFonts w:eastAsia="Calibri"/>
                <w:sz w:val="24"/>
                <w:szCs w:val="24"/>
                <w:lang w:eastAsia="en-US"/>
              </w:rPr>
              <w:pict>
                <v:shape id="_x0000_i1054" type="#_x0000_t75" style="width:18.5pt;height:17pt" equationxml="&lt;">
                  <v:imagedata r:id="rId40" o:title=""/>
                </v:shape>
              </w:pic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instrText xml:space="preserve"> </w:instrTex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выходных  и </w:t>
            </w:r>
            <w:r w:rsidR="00F86CB2" w:rsidRPr="005F4BE1">
              <w:rPr>
                <w:sz w:val="24"/>
                <w:szCs w:val="24"/>
              </w:rPr>
              <w:t>нерабочих праздничных</w:t>
            </w:r>
            <w:r w:rsidR="00F86CB2" w:rsidRPr="005F4BE1">
              <w:rPr>
                <w:rFonts w:eastAsia="Calibri"/>
                <w:sz w:val="24"/>
                <w:szCs w:val="24"/>
                <w:lang w:eastAsia="en-US"/>
              </w:rPr>
              <w:t xml:space="preserve"> дней в году,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r w:rsidRPr="005F4BE1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Lij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реализ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ванных льготных проездных документов для проезда в транспорте общего польз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вания в </w:t>
            </w: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-й расчетный пер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од,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– количество расчетных периодов между обследов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ниями пассажиропотока. В качестве расчетного периода принимается календарный месяц.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Расчетные периоды при пр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ведении весеннего и осенн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го обследования пассажир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потока: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= 1 – период от начала года до последнего числа месяца, предшествующего месяцу 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lastRenderedPageBreak/>
              <w:t>первого обследования па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сажиропотока в текущем г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ду, расчет проводится по данным последнего обслед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вания пассажиропотока в предыдущем периоде,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= 2, 3…, </w:t>
            </w:r>
            <w:r w:rsidRPr="005F4BE1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instrText xml:space="preserve"> QUOTE </w:instrText>
            </w:r>
            <w:r w:rsidR="00074EBB">
              <w:rPr>
                <w:rFonts w:eastAsia="Calibri"/>
                <w:sz w:val="24"/>
                <w:szCs w:val="24"/>
                <w:lang w:eastAsia="en-US"/>
              </w:rPr>
              <w:pict>
                <v:shape id="_x0000_i1055" type="#_x0000_t75" style="width:44.5pt;height:11.5pt" equationxml="&lt;">
                  <v:imagedata r:id="rId41" o:title=""/>
                </v:shape>
              </w:pic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instrText xml:space="preserve"> </w:instrTex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- 1 – период от первого числа месяца обсл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дования пассажиропотока до последнего числа месяца, предшествующего месяцу следующего обследования,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sz w:val="24"/>
                <w:szCs w:val="24"/>
                <w:lang w:val="en-US"/>
              </w:rPr>
              <w:t>i</w:t>
            </w:r>
            <w:r w:rsidRPr="005F4BE1">
              <w:rPr>
                <w:sz w:val="24"/>
                <w:szCs w:val="24"/>
              </w:rPr>
              <w:t xml:space="preserve"> = </w:t>
            </w:r>
            <w:r w:rsidRPr="005F4BE1">
              <w:rPr>
                <w:sz w:val="24"/>
                <w:szCs w:val="24"/>
                <w:lang w:val="en-US"/>
              </w:rPr>
              <w:t>n</w:t>
            </w:r>
            <w:r w:rsidRPr="005F4BE1">
              <w:rPr>
                <w:sz w:val="24"/>
                <w:szCs w:val="24"/>
              </w:rPr>
              <w:t> – период от первого числа месяца последнего о</w:t>
            </w:r>
            <w:r w:rsidRPr="005F4BE1">
              <w:rPr>
                <w:sz w:val="24"/>
                <w:szCs w:val="24"/>
              </w:rPr>
              <w:t>б</w:t>
            </w:r>
            <w:r w:rsidRPr="005F4BE1">
              <w:rPr>
                <w:sz w:val="24"/>
                <w:szCs w:val="24"/>
              </w:rPr>
              <w:t>следования пассажиропотока в текущем году до конца г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lastRenderedPageBreak/>
              <w:t>порядок расчета годового знач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ния пассажир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потока на мар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ш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рутах городск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го электрическ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го пассажирск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го транспорта общего польз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вания: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исходными да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ными для расч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та являются зн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чения суточного пассажиропот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ка 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br/>
              <w:t>в будничные, пятничные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и выходные дни, определенные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по итогам сезо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lastRenderedPageBreak/>
              <w:t>ного обследов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ния пассажир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потока на мар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ш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рутах городск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го электрическ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го пассажирск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го транспорта общего польз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вания.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Расчет произв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дится 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br/>
              <w:t>по периодам между провед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нием обследов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ний пассажир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потока 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br/>
              <w:t>с учетом кол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чества будни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ных, пятничных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и выходных дней 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br/>
              <w:t>в расчетный п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риод.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5F4BE1">
              <w:rPr>
                <w:sz w:val="24"/>
                <w:szCs w:val="24"/>
              </w:rPr>
              <w:t>предшеств</w:t>
            </w:r>
            <w:r w:rsidRPr="005F4BE1">
              <w:rPr>
                <w:sz w:val="24"/>
                <w:szCs w:val="24"/>
              </w:rPr>
              <w:t>у</w:t>
            </w:r>
            <w:r w:rsidRPr="005F4BE1">
              <w:rPr>
                <w:sz w:val="24"/>
                <w:szCs w:val="24"/>
              </w:rPr>
              <w:t>ющие нерабочим праздничным дням рабочие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дни пассажир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поток приним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ется равным значению пя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ничного пасс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жиропотока, 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br/>
              <w:t xml:space="preserve">в </w:t>
            </w:r>
            <w:r w:rsidRPr="005F4BE1">
              <w:rPr>
                <w:sz w:val="24"/>
                <w:szCs w:val="24"/>
              </w:rPr>
              <w:t>нерабочие праздничные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 дни – значению пассажиропот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 xml:space="preserve">ка 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br/>
              <w:t>в выходной день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lastRenderedPageBreak/>
              <w:t>депа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тамент дорог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и тран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порта админ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страции города Перми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еж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годно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br/>
              <w:t>до 01 апреля года, сл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ду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щего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за 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че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ным пер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одом</w:t>
            </w:r>
          </w:p>
        </w:tc>
      </w:tr>
      <w:tr w:rsidR="00F86CB2" w:rsidRPr="005F4BE1" w:rsidTr="00125D48">
        <w:tc>
          <w:tcPr>
            <w:tcW w:w="534" w:type="dxa"/>
            <w:shd w:val="clear" w:color="auto" w:fill="auto"/>
          </w:tcPr>
          <w:p w:rsidR="00F86CB2" w:rsidRPr="005F4BE1" w:rsidRDefault="00F86CB2" w:rsidP="00F86C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701" w:type="dxa"/>
            <w:shd w:val="clear" w:color="auto" w:fill="auto"/>
          </w:tcPr>
          <w:p w:rsidR="00F86CB2" w:rsidRPr="005F4BE1" w:rsidRDefault="00F86CB2" w:rsidP="00F86CB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Доля автом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бильных д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 xml:space="preserve">рог </w:t>
            </w:r>
            <w:r w:rsidR="00246AD7" w:rsidRPr="008364D6">
              <w:rPr>
                <w:color w:val="000000"/>
                <w:sz w:val="24"/>
                <w:szCs w:val="24"/>
                <w:lang w:bidi="ru-RU"/>
              </w:rPr>
              <w:t>общего пользования</w:t>
            </w:r>
            <w:r w:rsidR="00246AD7" w:rsidRPr="008364D6">
              <w:rPr>
                <w:sz w:val="24"/>
                <w:szCs w:val="24"/>
              </w:rPr>
              <w:t xml:space="preserve"> </w:t>
            </w:r>
            <w:r w:rsidRPr="005F4BE1">
              <w:rPr>
                <w:sz w:val="24"/>
                <w:szCs w:val="24"/>
              </w:rPr>
              <w:t>местного зн</w:t>
            </w:r>
            <w:r w:rsidRPr="005F4BE1">
              <w:rPr>
                <w:sz w:val="24"/>
                <w:szCs w:val="24"/>
              </w:rPr>
              <w:t>а</w:t>
            </w:r>
            <w:r w:rsidRPr="005F4BE1">
              <w:rPr>
                <w:sz w:val="24"/>
                <w:szCs w:val="24"/>
              </w:rPr>
              <w:t>чения города Перми, отв</w:t>
            </w:r>
            <w:r w:rsidRPr="005F4BE1">
              <w:rPr>
                <w:sz w:val="24"/>
                <w:szCs w:val="24"/>
              </w:rPr>
              <w:t>е</w:t>
            </w:r>
            <w:r w:rsidRPr="005F4BE1">
              <w:rPr>
                <w:sz w:val="24"/>
                <w:szCs w:val="24"/>
              </w:rPr>
              <w:t>чающих но</w:t>
            </w:r>
            <w:r w:rsidRPr="005F4BE1">
              <w:rPr>
                <w:sz w:val="24"/>
                <w:szCs w:val="24"/>
              </w:rPr>
              <w:t>р</w:t>
            </w:r>
            <w:r w:rsidRPr="005F4BE1">
              <w:rPr>
                <w:sz w:val="24"/>
                <w:szCs w:val="24"/>
              </w:rPr>
              <w:t>мативным требованиям, от общей площади а</w:t>
            </w:r>
            <w:r w:rsidRPr="005F4BE1">
              <w:rPr>
                <w:sz w:val="24"/>
                <w:szCs w:val="24"/>
              </w:rPr>
              <w:t>в</w:t>
            </w:r>
            <w:r w:rsidRPr="005F4BE1">
              <w:rPr>
                <w:sz w:val="24"/>
                <w:szCs w:val="24"/>
              </w:rPr>
              <w:t xml:space="preserve">томобильных дорог </w:t>
            </w:r>
            <w:r w:rsidR="00246AD7" w:rsidRPr="008364D6">
              <w:rPr>
                <w:color w:val="000000"/>
                <w:sz w:val="24"/>
                <w:szCs w:val="24"/>
                <w:lang w:bidi="ru-RU"/>
              </w:rPr>
              <w:t>общего пользования</w:t>
            </w:r>
            <w:r w:rsidR="00246AD7" w:rsidRPr="008364D6">
              <w:rPr>
                <w:sz w:val="24"/>
                <w:szCs w:val="24"/>
              </w:rPr>
              <w:t xml:space="preserve"> </w:t>
            </w:r>
            <w:r w:rsidRPr="005F4BE1">
              <w:rPr>
                <w:sz w:val="24"/>
                <w:szCs w:val="24"/>
              </w:rPr>
              <w:t>местного зн</w:t>
            </w:r>
            <w:r w:rsidRPr="005F4BE1">
              <w:rPr>
                <w:sz w:val="24"/>
                <w:szCs w:val="24"/>
              </w:rPr>
              <w:t>а</w:t>
            </w:r>
            <w:r w:rsidRPr="005F4BE1">
              <w:rPr>
                <w:sz w:val="24"/>
                <w:szCs w:val="24"/>
              </w:rPr>
              <w:t>чения города Перми</w:t>
            </w:r>
          </w:p>
        </w:tc>
        <w:tc>
          <w:tcPr>
            <w:tcW w:w="708" w:type="dxa"/>
            <w:shd w:val="clear" w:color="auto" w:fill="auto"/>
          </w:tcPr>
          <w:p w:rsidR="00F86CB2" w:rsidRPr="005F4BE1" w:rsidRDefault="00F86CB2" w:rsidP="00F86CB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6CB2" w:rsidRPr="005F4BE1" w:rsidRDefault="00074EBB" w:rsidP="00F86C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position w:val="-32"/>
                <w:sz w:val="24"/>
                <w:szCs w:val="24"/>
              </w:rPr>
              <w:pict>
                <v:shape id="_x0000_i1056" type="#_x0000_t75" style="width:149pt;height:41pt">
                  <v:imagedata r:id="rId42" o:title=""/>
                </v:shape>
              </w:pict>
            </w:r>
          </w:p>
          <w:p w:rsidR="00F86CB2" w:rsidRPr="005F4BE1" w:rsidRDefault="00F86CB2" w:rsidP="00F86CB2">
            <w:pPr>
              <w:rPr>
                <w:color w:val="000000"/>
                <w:sz w:val="24"/>
                <w:szCs w:val="24"/>
              </w:rPr>
            </w:pPr>
          </w:p>
          <w:p w:rsidR="00F86CB2" w:rsidRPr="005F4BE1" w:rsidRDefault="00F86CB2" w:rsidP="00F86CB2">
            <w:pPr>
              <w:rPr>
                <w:color w:val="000000"/>
                <w:sz w:val="24"/>
                <w:szCs w:val="24"/>
              </w:rPr>
            </w:pPr>
            <w:r w:rsidRPr="005F4BE1">
              <w:rPr>
                <w:color w:val="000000"/>
                <w:sz w:val="24"/>
                <w:szCs w:val="24"/>
              </w:rPr>
              <w:t>где:</w:t>
            </w:r>
          </w:p>
          <w:p w:rsidR="00F86CB2" w:rsidRPr="005F4BE1" w:rsidRDefault="00F86CB2" w:rsidP="00F86CB2">
            <w:pPr>
              <w:rPr>
                <w:sz w:val="24"/>
                <w:szCs w:val="24"/>
              </w:rPr>
            </w:pPr>
            <w:r w:rsidRPr="005F4BE1">
              <w:rPr>
                <w:color w:val="000000"/>
                <w:sz w:val="24"/>
                <w:szCs w:val="24"/>
              </w:rPr>
              <w:t xml:space="preserve">Дп - </w:t>
            </w:r>
            <w:r w:rsidRPr="005F4BE1">
              <w:rPr>
                <w:sz w:val="24"/>
                <w:szCs w:val="24"/>
              </w:rPr>
              <w:t xml:space="preserve">доля автомобильных дорог </w:t>
            </w:r>
            <w:r w:rsidR="00B3332A" w:rsidRPr="008364D6">
              <w:rPr>
                <w:color w:val="000000"/>
                <w:sz w:val="24"/>
                <w:szCs w:val="24"/>
                <w:lang w:bidi="ru-RU"/>
              </w:rPr>
              <w:t>общего пользования</w:t>
            </w:r>
            <w:r w:rsidR="00B3332A" w:rsidRPr="008364D6">
              <w:rPr>
                <w:sz w:val="24"/>
                <w:szCs w:val="24"/>
              </w:rPr>
              <w:t xml:space="preserve"> </w:t>
            </w:r>
            <w:r w:rsidRPr="005F4BE1">
              <w:rPr>
                <w:sz w:val="24"/>
                <w:szCs w:val="24"/>
              </w:rPr>
              <w:t>местного значения города Перми, отвечающих норм</w:t>
            </w:r>
            <w:r w:rsidRPr="005F4BE1">
              <w:rPr>
                <w:sz w:val="24"/>
                <w:szCs w:val="24"/>
              </w:rPr>
              <w:t>а</w:t>
            </w:r>
            <w:r w:rsidRPr="005F4BE1">
              <w:rPr>
                <w:sz w:val="24"/>
                <w:szCs w:val="24"/>
              </w:rPr>
              <w:t>тивным требованиям, от о</w:t>
            </w:r>
            <w:r w:rsidRPr="005F4BE1">
              <w:rPr>
                <w:sz w:val="24"/>
                <w:szCs w:val="24"/>
              </w:rPr>
              <w:t>б</w:t>
            </w:r>
            <w:r w:rsidRPr="005F4BE1">
              <w:rPr>
                <w:sz w:val="24"/>
                <w:szCs w:val="24"/>
              </w:rPr>
              <w:t>щей площади автомобил</w:t>
            </w:r>
            <w:r w:rsidRPr="005F4BE1">
              <w:rPr>
                <w:sz w:val="24"/>
                <w:szCs w:val="24"/>
              </w:rPr>
              <w:t>ь</w:t>
            </w:r>
            <w:r w:rsidRPr="005F4BE1">
              <w:rPr>
                <w:sz w:val="24"/>
                <w:szCs w:val="24"/>
              </w:rPr>
              <w:t xml:space="preserve">ных дорог </w:t>
            </w:r>
            <w:r w:rsidR="00B3332A" w:rsidRPr="008364D6">
              <w:rPr>
                <w:color w:val="000000"/>
                <w:sz w:val="24"/>
                <w:szCs w:val="24"/>
                <w:lang w:bidi="ru-RU"/>
              </w:rPr>
              <w:t>общего пользов</w:t>
            </w:r>
            <w:r w:rsidR="00B3332A" w:rsidRPr="008364D6">
              <w:rPr>
                <w:color w:val="000000"/>
                <w:sz w:val="24"/>
                <w:szCs w:val="24"/>
                <w:lang w:bidi="ru-RU"/>
              </w:rPr>
              <w:t>а</w:t>
            </w:r>
            <w:r w:rsidR="00B3332A" w:rsidRPr="008364D6">
              <w:rPr>
                <w:color w:val="000000"/>
                <w:sz w:val="24"/>
                <w:szCs w:val="24"/>
                <w:lang w:bidi="ru-RU"/>
              </w:rPr>
              <w:t>ния</w:t>
            </w:r>
            <w:r w:rsidR="00B3332A" w:rsidRPr="008364D6">
              <w:rPr>
                <w:sz w:val="24"/>
                <w:szCs w:val="24"/>
              </w:rPr>
              <w:t xml:space="preserve"> </w:t>
            </w:r>
            <w:r w:rsidRPr="005F4BE1">
              <w:rPr>
                <w:sz w:val="24"/>
                <w:szCs w:val="24"/>
              </w:rPr>
              <w:t>местного значения гор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да Перми, %;</w:t>
            </w:r>
          </w:p>
          <w:p w:rsidR="00F86CB2" w:rsidRPr="005F4BE1" w:rsidRDefault="00F86CB2" w:rsidP="00F86CB2">
            <w:pPr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 xml:space="preserve">Пгар – площадь проезжей части автомобильных дорог </w:t>
            </w:r>
            <w:r w:rsidR="00B3332A" w:rsidRPr="008364D6">
              <w:rPr>
                <w:color w:val="000000"/>
                <w:sz w:val="24"/>
                <w:szCs w:val="24"/>
                <w:lang w:bidi="ru-RU"/>
              </w:rPr>
              <w:t>общего пользования</w:t>
            </w:r>
            <w:r w:rsidR="00B3332A" w:rsidRPr="008364D6">
              <w:rPr>
                <w:sz w:val="24"/>
                <w:szCs w:val="24"/>
              </w:rPr>
              <w:t xml:space="preserve"> </w:t>
            </w:r>
            <w:r w:rsidRPr="005F4BE1">
              <w:rPr>
                <w:sz w:val="24"/>
                <w:szCs w:val="24"/>
              </w:rPr>
              <w:t>местн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го значения, межремонтны</w:t>
            </w:r>
            <w:r w:rsidR="00F562AC">
              <w:rPr>
                <w:sz w:val="24"/>
                <w:szCs w:val="24"/>
              </w:rPr>
              <w:t>й срок по которым не истек, кв.</w:t>
            </w:r>
            <w:r w:rsidRPr="005F4BE1">
              <w:rPr>
                <w:sz w:val="24"/>
                <w:szCs w:val="24"/>
              </w:rPr>
              <w:t>м;</w:t>
            </w:r>
          </w:p>
          <w:p w:rsidR="00F86CB2" w:rsidRPr="005F4BE1" w:rsidRDefault="00F86CB2" w:rsidP="00F86CB2">
            <w:pPr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 xml:space="preserve">Пввед – площадь проезжей части автомобильных дорог </w:t>
            </w:r>
            <w:r w:rsidR="00B3332A" w:rsidRPr="008364D6">
              <w:rPr>
                <w:color w:val="000000"/>
                <w:sz w:val="24"/>
                <w:szCs w:val="24"/>
                <w:lang w:bidi="ru-RU"/>
              </w:rPr>
              <w:t>общего пользования</w:t>
            </w:r>
            <w:r w:rsidR="00B3332A" w:rsidRPr="008364D6">
              <w:rPr>
                <w:sz w:val="24"/>
                <w:szCs w:val="24"/>
              </w:rPr>
              <w:t xml:space="preserve"> </w:t>
            </w:r>
            <w:r w:rsidRPr="005F4BE1">
              <w:rPr>
                <w:sz w:val="24"/>
                <w:szCs w:val="24"/>
              </w:rPr>
              <w:t>местн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го значения города Перми, в отношении которых в тек</w:t>
            </w:r>
            <w:r w:rsidRPr="005F4BE1">
              <w:rPr>
                <w:sz w:val="24"/>
                <w:szCs w:val="24"/>
              </w:rPr>
              <w:t>у</w:t>
            </w:r>
            <w:r w:rsidRPr="005F4BE1">
              <w:rPr>
                <w:sz w:val="24"/>
                <w:szCs w:val="24"/>
              </w:rPr>
              <w:t>щем году выполнен кап</w:t>
            </w:r>
            <w:r w:rsidRPr="005F4BE1">
              <w:rPr>
                <w:sz w:val="24"/>
                <w:szCs w:val="24"/>
              </w:rPr>
              <w:t>и</w:t>
            </w:r>
            <w:r w:rsidRPr="005F4BE1">
              <w:rPr>
                <w:sz w:val="24"/>
                <w:szCs w:val="24"/>
              </w:rPr>
              <w:t>тальный ремонт, реко</w:t>
            </w:r>
            <w:r w:rsidRPr="005F4BE1">
              <w:rPr>
                <w:sz w:val="24"/>
                <w:szCs w:val="24"/>
              </w:rPr>
              <w:t>н</w:t>
            </w:r>
            <w:r w:rsidRPr="005F4BE1">
              <w:rPr>
                <w:sz w:val="24"/>
                <w:szCs w:val="24"/>
              </w:rPr>
              <w:t>струкция, кв.м;</w:t>
            </w:r>
          </w:p>
          <w:p w:rsidR="00F86CB2" w:rsidRPr="005F4BE1" w:rsidRDefault="00F86CB2" w:rsidP="00F86CB2">
            <w:pPr>
              <w:rPr>
                <w:color w:val="000000"/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Омд – общая площадь пр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 xml:space="preserve">езжей части автомобильных дорог </w:t>
            </w:r>
            <w:r w:rsidR="00B3332A" w:rsidRPr="008364D6">
              <w:rPr>
                <w:color w:val="000000"/>
                <w:sz w:val="24"/>
                <w:szCs w:val="24"/>
                <w:lang w:bidi="ru-RU"/>
              </w:rPr>
              <w:t>общего пользования</w:t>
            </w:r>
            <w:r w:rsidR="00B3332A" w:rsidRPr="008364D6">
              <w:rPr>
                <w:sz w:val="24"/>
                <w:szCs w:val="24"/>
              </w:rPr>
              <w:t xml:space="preserve"> </w:t>
            </w:r>
            <w:r w:rsidRPr="005F4BE1">
              <w:rPr>
                <w:sz w:val="24"/>
                <w:szCs w:val="24"/>
              </w:rPr>
              <w:t>местного значения города Перми, кв.м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86CB2" w:rsidRPr="005F4BE1" w:rsidRDefault="00F86CB2" w:rsidP="00F86C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рассчитывается как процентное отношение су</w:t>
            </w:r>
            <w:r w:rsidRPr="005F4BE1">
              <w:rPr>
                <w:sz w:val="24"/>
                <w:szCs w:val="24"/>
              </w:rPr>
              <w:t>м</w:t>
            </w:r>
            <w:r w:rsidRPr="005F4BE1">
              <w:rPr>
                <w:sz w:val="24"/>
                <w:szCs w:val="24"/>
              </w:rPr>
              <w:t xml:space="preserve">мы площади проезжей части автомобильных дорог </w:t>
            </w:r>
            <w:r w:rsidR="00B3332A" w:rsidRPr="008364D6">
              <w:rPr>
                <w:color w:val="000000"/>
                <w:sz w:val="24"/>
                <w:szCs w:val="24"/>
                <w:lang w:bidi="ru-RU"/>
              </w:rPr>
              <w:t>общего пользования</w:t>
            </w:r>
            <w:r w:rsidR="00B3332A" w:rsidRPr="008364D6">
              <w:rPr>
                <w:sz w:val="24"/>
                <w:szCs w:val="24"/>
              </w:rPr>
              <w:t xml:space="preserve"> </w:t>
            </w:r>
            <w:r w:rsidRPr="005F4BE1">
              <w:rPr>
                <w:sz w:val="24"/>
                <w:szCs w:val="24"/>
              </w:rPr>
              <w:t>местного знач</w:t>
            </w:r>
            <w:r w:rsidRPr="005F4BE1">
              <w:rPr>
                <w:sz w:val="24"/>
                <w:szCs w:val="24"/>
              </w:rPr>
              <w:t>е</w:t>
            </w:r>
            <w:r w:rsidRPr="005F4BE1">
              <w:rPr>
                <w:sz w:val="24"/>
                <w:szCs w:val="24"/>
              </w:rPr>
              <w:t>ния города Пе</w:t>
            </w:r>
            <w:r w:rsidRPr="005F4BE1">
              <w:rPr>
                <w:sz w:val="24"/>
                <w:szCs w:val="24"/>
              </w:rPr>
              <w:t>р</w:t>
            </w:r>
            <w:r w:rsidRPr="005F4BE1">
              <w:rPr>
                <w:sz w:val="24"/>
                <w:szCs w:val="24"/>
              </w:rPr>
              <w:t>ми, межремон</w:t>
            </w:r>
            <w:r w:rsidRPr="005F4BE1">
              <w:rPr>
                <w:sz w:val="24"/>
                <w:szCs w:val="24"/>
              </w:rPr>
              <w:t>т</w:t>
            </w:r>
            <w:r w:rsidRPr="005F4BE1">
              <w:rPr>
                <w:sz w:val="24"/>
                <w:szCs w:val="24"/>
              </w:rPr>
              <w:t>ный срок по к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торым не истек и в отношении к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торых в текущем году выполнен капитальный ремонт, текущий ремонт, реко</w:t>
            </w:r>
            <w:r w:rsidRPr="005F4BE1">
              <w:rPr>
                <w:sz w:val="24"/>
                <w:szCs w:val="24"/>
              </w:rPr>
              <w:t>н</w:t>
            </w:r>
            <w:r w:rsidRPr="005F4BE1">
              <w:rPr>
                <w:sz w:val="24"/>
                <w:szCs w:val="24"/>
              </w:rPr>
              <w:t>струкция, к о</w:t>
            </w:r>
            <w:r w:rsidRPr="005F4BE1">
              <w:rPr>
                <w:sz w:val="24"/>
                <w:szCs w:val="24"/>
              </w:rPr>
              <w:t>б</w:t>
            </w:r>
            <w:r w:rsidRPr="005F4BE1">
              <w:rPr>
                <w:sz w:val="24"/>
                <w:szCs w:val="24"/>
              </w:rPr>
              <w:t xml:space="preserve">щей площади проезжей части автомобильных дорог </w:t>
            </w:r>
            <w:r w:rsidR="00B3332A" w:rsidRPr="008364D6">
              <w:rPr>
                <w:color w:val="000000"/>
                <w:sz w:val="24"/>
                <w:szCs w:val="24"/>
                <w:lang w:bidi="ru-RU"/>
              </w:rPr>
              <w:t>общего пользования</w:t>
            </w:r>
            <w:r w:rsidR="00B3332A" w:rsidRPr="008364D6">
              <w:rPr>
                <w:sz w:val="24"/>
                <w:szCs w:val="24"/>
              </w:rPr>
              <w:t xml:space="preserve"> </w:t>
            </w:r>
            <w:r w:rsidRPr="005F4BE1">
              <w:rPr>
                <w:sz w:val="24"/>
                <w:szCs w:val="24"/>
              </w:rPr>
              <w:t>местного знач</w:t>
            </w:r>
            <w:r w:rsidRPr="005F4BE1">
              <w:rPr>
                <w:sz w:val="24"/>
                <w:szCs w:val="24"/>
              </w:rPr>
              <w:t>е</w:t>
            </w:r>
            <w:r w:rsidRPr="005F4BE1">
              <w:rPr>
                <w:sz w:val="24"/>
                <w:szCs w:val="24"/>
              </w:rPr>
              <w:t>ния города Пе</w:t>
            </w:r>
            <w:r w:rsidRPr="005F4BE1">
              <w:rPr>
                <w:sz w:val="24"/>
                <w:szCs w:val="24"/>
              </w:rPr>
              <w:t>р</w:t>
            </w:r>
            <w:r w:rsidRPr="005F4BE1">
              <w:rPr>
                <w:sz w:val="24"/>
                <w:szCs w:val="24"/>
              </w:rPr>
              <w:t>ми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упра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ление внешн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го бл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устро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ства 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мин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страции города Перми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еж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годно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br/>
              <w:t>до 01 апреля года, сл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ду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щего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за 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че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ным пер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одом</w:t>
            </w:r>
          </w:p>
        </w:tc>
      </w:tr>
      <w:tr w:rsidR="00F86CB2" w:rsidRPr="005F4BE1" w:rsidTr="00125D48">
        <w:tc>
          <w:tcPr>
            <w:tcW w:w="534" w:type="dxa"/>
            <w:shd w:val="clear" w:color="auto" w:fill="auto"/>
          </w:tcPr>
          <w:p w:rsidR="00F86CB2" w:rsidRPr="005F4BE1" w:rsidRDefault="00F86CB2" w:rsidP="00F86C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701" w:type="dxa"/>
            <w:shd w:val="clear" w:color="auto" w:fill="auto"/>
          </w:tcPr>
          <w:p w:rsidR="00F86CB2" w:rsidRPr="005F4BE1" w:rsidRDefault="00F86CB2" w:rsidP="00F86CB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Доля площади территорий, на которые разработана и утверждена документация по планиро</w:t>
            </w:r>
            <w:r w:rsidRPr="005F4BE1">
              <w:rPr>
                <w:sz w:val="24"/>
                <w:szCs w:val="24"/>
              </w:rPr>
              <w:t>в</w:t>
            </w:r>
            <w:r w:rsidRPr="005F4BE1">
              <w:rPr>
                <w:sz w:val="24"/>
                <w:szCs w:val="24"/>
              </w:rPr>
              <w:t>ке террит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рии, от пл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щади терр</w:t>
            </w:r>
            <w:r w:rsidRPr="005F4BE1">
              <w:rPr>
                <w:sz w:val="24"/>
                <w:szCs w:val="24"/>
              </w:rPr>
              <w:t>и</w:t>
            </w:r>
            <w:r w:rsidRPr="005F4BE1">
              <w:rPr>
                <w:sz w:val="24"/>
                <w:szCs w:val="24"/>
              </w:rPr>
              <w:t>тории Пер</w:t>
            </w:r>
            <w:r w:rsidRPr="005F4BE1">
              <w:rPr>
                <w:sz w:val="24"/>
                <w:szCs w:val="24"/>
              </w:rPr>
              <w:t>м</w:t>
            </w:r>
            <w:r w:rsidRPr="005F4BE1">
              <w:rPr>
                <w:sz w:val="24"/>
                <w:szCs w:val="24"/>
              </w:rPr>
              <w:t>ского горо</w:t>
            </w:r>
            <w:r w:rsidRPr="005F4BE1">
              <w:rPr>
                <w:sz w:val="24"/>
                <w:szCs w:val="24"/>
              </w:rPr>
              <w:t>д</w:t>
            </w:r>
            <w:r w:rsidRPr="005F4BE1">
              <w:rPr>
                <w:sz w:val="24"/>
                <w:szCs w:val="24"/>
              </w:rPr>
              <w:t>ского округа, подлежащей застройке в соответствии с Генерал</w:t>
            </w:r>
            <w:r w:rsidRPr="005F4BE1">
              <w:rPr>
                <w:sz w:val="24"/>
                <w:szCs w:val="24"/>
              </w:rPr>
              <w:t>ь</w:t>
            </w:r>
            <w:r w:rsidRPr="005F4BE1">
              <w:rPr>
                <w:sz w:val="24"/>
                <w:szCs w:val="24"/>
              </w:rPr>
              <w:t>ным планом города Пе</w:t>
            </w:r>
            <w:r w:rsidRPr="005F4BE1">
              <w:rPr>
                <w:sz w:val="24"/>
                <w:szCs w:val="24"/>
              </w:rPr>
              <w:t>р</w:t>
            </w:r>
            <w:r w:rsidRPr="005F4BE1">
              <w:rPr>
                <w:sz w:val="24"/>
                <w:szCs w:val="24"/>
              </w:rPr>
              <w:t>ми, в части функци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 xml:space="preserve">нальных зон </w:t>
            </w:r>
            <w:r w:rsidR="00C04FEC" w:rsidRPr="005F4BE1">
              <w:rPr>
                <w:color w:val="000000"/>
                <w:sz w:val="24"/>
                <w:szCs w:val="24"/>
                <w:lang w:bidi="ru-RU"/>
              </w:rPr>
              <w:t>стандартных территорий нормирования (далее - СТН)</w:t>
            </w:r>
            <w:r w:rsidRPr="005F4BE1">
              <w:rPr>
                <w:sz w:val="24"/>
                <w:szCs w:val="24"/>
              </w:rPr>
              <w:t xml:space="preserve"> (нараста</w:t>
            </w:r>
            <w:r w:rsidRPr="005F4BE1">
              <w:rPr>
                <w:sz w:val="24"/>
                <w:szCs w:val="24"/>
              </w:rPr>
              <w:t>ю</w:t>
            </w:r>
            <w:r w:rsidRPr="005F4BE1">
              <w:rPr>
                <w:sz w:val="24"/>
                <w:szCs w:val="24"/>
              </w:rPr>
              <w:t>щим итогом)</w:t>
            </w:r>
          </w:p>
        </w:tc>
        <w:tc>
          <w:tcPr>
            <w:tcW w:w="708" w:type="dxa"/>
            <w:shd w:val="clear" w:color="auto" w:fill="auto"/>
          </w:tcPr>
          <w:p w:rsidR="00F86CB2" w:rsidRPr="005F4BE1" w:rsidRDefault="00F86CB2" w:rsidP="00F86CB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6CB2" w:rsidRPr="005F4BE1" w:rsidRDefault="00074EBB" w:rsidP="00F86C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32"/>
                <w:sz w:val="24"/>
                <w:szCs w:val="24"/>
              </w:rPr>
              <w:pict>
                <v:shape id="_x0000_i1057" type="#_x0000_t75" style="width:95.5pt;height:38.5pt">
                  <v:imagedata r:id="rId43" o:title=""/>
                </v:shape>
              </w:pict>
            </w:r>
            <w:r w:rsidR="00F86CB2" w:rsidRPr="005F4BE1">
              <w:rPr>
                <w:color w:val="000000"/>
                <w:sz w:val="24"/>
                <w:szCs w:val="24"/>
              </w:rPr>
              <w:t>, где:</w:t>
            </w:r>
          </w:p>
          <w:p w:rsidR="00F86CB2" w:rsidRPr="005F4BE1" w:rsidRDefault="00074EBB" w:rsidP="00F86C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14"/>
                <w:sz w:val="24"/>
                <w:szCs w:val="24"/>
              </w:rPr>
              <w:pict>
                <v:shape id="_x0000_i1058" type="#_x0000_t75" style="width:24.5pt;height:20pt">
                  <v:imagedata r:id="rId44" o:title=""/>
                </v:shape>
              </w:pict>
            </w:r>
            <w:r w:rsidR="00F86CB2" w:rsidRPr="005F4BE1">
              <w:rPr>
                <w:color w:val="000000"/>
                <w:sz w:val="24"/>
                <w:szCs w:val="24"/>
              </w:rPr>
              <w:t>- доля площади терр</w:t>
            </w:r>
            <w:r w:rsidR="00F86CB2" w:rsidRPr="005F4BE1">
              <w:rPr>
                <w:color w:val="000000"/>
                <w:sz w:val="24"/>
                <w:szCs w:val="24"/>
              </w:rPr>
              <w:t>и</w:t>
            </w:r>
            <w:r w:rsidR="00F86CB2" w:rsidRPr="005F4BE1">
              <w:rPr>
                <w:color w:val="000000"/>
                <w:sz w:val="24"/>
                <w:szCs w:val="24"/>
              </w:rPr>
              <w:t>торий, на которые разраб</w:t>
            </w:r>
            <w:r w:rsidR="00F86CB2" w:rsidRPr="005F4BE1">
              <w:rPr>
                <w:color w:val="000000"/>
                <w:sz w:val="24"/>
                <w:szCs w:val="24"/>
              </w:rPr>
              <w:t>о</w:t>
            </w:r>
            <w:r w:rsidR="00F86CB2" w:rsidRPr="005F4BE1">
              <w:rPr>
                <w:color w:val="000000"/>
                <w:sz w:val="24"/>
                <w:szCs w:val="24"/>
              </w:rPr>
              <w:t>тана и утверждена докуме</w:t>
            </w:r>
            <w:r w:rsidR="00F86CB2" w:rsidRPr="005F4BE1">
              <w:rPr>
                <w:color w:val="000000"/>
                <w:sz w:val="24"/>
                <w:szCs w:val="24"/>
              </w:rPr>
              <w:t>н</w:t>
            </w:r>
            <w:r w:rsidR="00F86CB2" w:rsidRPr="005F4BE1">
              <w:rPr>
                <w:color w:val="000000"/>
                <w:sz w:val="24"/>
                <w:szCs w:val="24"/>
              </w:rPr>
              <w:t>тация по планировке терр</w:t>
            </w:r>
            <w:r w:rsidR="00F86CB2" w:rsidRPr="005F4BE1">
              <w:rPr>
                <w:color w:val="000000"/>
                <w:sz w:val="24"/>
                <w:szCs w:val="24"/>
              </w:rPr>
              <w:t>и</w:t>
            </w:r>
            <w:r w:rsidR="00F86CB2" w:rsidRPr="005F4BE1">
              <w:rPr>
                <w:color w:val="000000"/>
                <w:sz w:val="24"/>
                <w:szCs w:val="24"/>
              </w:rPr>
              <w:t>тории, от площади террит</w:t>
            </w:r>
            <w:r w:rsidR="00F86CB2" w:rsidRPr="005F4BE1">
              <w:rPr>
                <w:color w:val="000000"/>
                <w:sz w:val="24"/>
                <w:szCs w:val="24"/>
              </w:rPr>
              <w:t>о</w:t>
            </w:r>
            <w:r w:rsidR="00F86CB2" w:rsidRPr="005F4BE1">
              <w:rPr>
                <w:color w:val="000000"/>
                <w:sz w:val="24"/>
                <w:szCs w:val="24"/>
              </w:rPr>
              <w:t>рии Пермского городского округа, подлежащей з</w:t>
            </w:r>
            <w:r w:rsidR="00F86CB2" w:rsidRPr="005F4BE1">
              <w:rPr>
                <w:color w:val="000000"/>
                <w:sz w:val="24"/>
                <w:szCs w:val="24"/>
              </w:rPr>
              <w:t>а</w:t>
            </w:r>
            <w:r w:rsidR="00F86CB2" w:rsidRPr="005F4BE1">
              <w:rPr>
                <w:color w:val="000000"/>
                <w:sz w:val="24"/>
                <w:szCs w:val="24"/>
              </w:rPr>
              <w:t>стройке в соответствии с Г</w:t>
            </w:r>
            <w:r w:rsidR="00F86CB2" w:rsidRPr="005F4BE1">
              <w:rPr>
                <w:color w:val="000000"/>
                <w:sz w:val="24"/>
                <w:szCs w:val="24"/>
              </w:rPr>
              <w:t>е</w:t>
            </w:r>
            <w:r w:rsidR="00F86CB2" w:rsidRPr="005F4BE1">
              <w:rPr>
                <w:color w:val="000000"/>
                <w:sz w:val="24"/>
                <w:szCs w:val="24"/>
              </w:rPr>
              <w:t>неральным планом города Перми в части функционал</w:t>
            </w:r>
            <w:r w:rsidR="00F86CB2" w:rsidRPr="005F4BE1">
              <w:rPr>
                <w:color w:val="000000"/>
                <w:sz w:val="24"/>
                <w:szCs w:val="24"/>
              </w:rPr>
              <w:t>ь</w:t>
            </w:r>
            <w:r w:rsidR="00F86CB2" w:rsidRPr="005F4BE1">
              <w:rPr>
                <w:color w:val="000000"/>
                <w:sz w:val="24"/>
                <w:szCs w:val="24"/>
              </w:rPr>
              <w:t>ных зон СТН (нарастающим итогом), %,</w:t>
            </w:r>
          </w:p>
          <w:p w:rsidR="00F86CB2" w:rsidRPr="005F4BE1" w:rsidRDefault="00074EBB" w:rsidP="00F86C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14"/>
                <w:sz w:val="24"/>
                <w:szCs w:val="24"/>
                <w:lang w:val="en-US"/>
              </w:rPr>
              <w:pict>
                <v:shape id="_x0000_i1059" type="#_x0000_t75" style="width:23pt;height:20pt">
                  <v:imagedata r:id="rId45" o:title=""/>
                </v:shape>
              </w:pict>
            </w:r>
            <w:r w:rsidR="00F86CB2" w:rsidRPr="005F4BE1">
              <w:rPr>
                <w:color w:val="000000"/>
                <w:sz w:val="24"/>
                <w:szCs w:val="24"/>
              </w:rPr>
              <w:t xml:space="preserve">- </w:t>
            </w:r>
            <w:r w:rsidR="00F86CB2" w:rsidRPr="005F4BE1">
              <w:rPr>
                <w:sz w:val="24"/>
                <w:szCs w:val="24"/>
              </w:rPr>
              <w:t>определяется как су</w:t>
            </w:r>
            <w:r w:rsidR="00F86CB2" w:rsidRPr="005F4BE1">
              <w:rPr>
                <w:sz w:val="24"/>
                <w:szCs w:val="24"/>
              </w:rPr>
              <w:t>м</w:t>
            </w:r>
            <w:r w:rsidR="00F86CB2" w:rsidRPr="005F4BE1">
              <w:rPr>
                <w:sz w:val="24"/>
                <w:szCs w:val="24"/>
              </w:rPr>
              <w:t xml:space="preserve">ма </w:t>
            </w:r>
            <w:r w:rsidR="00F86CB2" w:rsidRPr="005F4BE1">
              <w:rPr>
                <w:color w:val="000000"/>
                <w:sz w:val="24"/>
                <w:szCs w:val="24"/>
              </w:rPr>
              <w:t xml:space="preserve">площадей территорий, на которые разработана и  утверждена </w:t>
            </w:r>
            <w:r w:rsidR="00F86CB2" w:rsidRPr="005F4BE1">
              <w:rPr>
                <w:sz w:val="24"/>
                <w:szCs w:val="24"/>
              </w:rPr>
              <w:t>в текущем и предшествующих периодах</w:t>
            </w:r>
            <w:r w:rsidR="00F86CB2" w:rsidRPr="005F4BE1">
              <w:rPr>
                <w:color w:val="000000"/>
                <w:sz w:val="24"/>
                <w:szCs w:val="24"/>
              </w:rPr>
              <w:t xml:space="preserve"> документация по планировке территории, в части функц</w:t>
            </w:r>
            <w:r w:rsidR="00F86CB2" w:rsidRPr="005F4BE1">
              <w:rPr>
                <w:color w:val="000000"/>
                <w:sz w:val="24"/>
                <w:szCs w:val="24"/>
              </w:rPr>
              <w:t>и</w:t>
            </w:r>
            <w:r w:rsidR="00F86CB2" w:rsidRPr="005F4BE1">
              <w:rPr>
                <w:color w:val="000000"/>
                <w:sz w:val="24"/>
                <w:szCs w:val="24"/>
              </w:rPr>
              <w:t>ональных зон СТН, га:</w:t>
            </w:r>
          </w:p>
          <w:p w:rsidR="00F86CB2" w:rsidRPr="005F4BE1" w:rsidRDefault="00074EBB" w:rsidP="00F86C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28"/>
                <w:sz w:val="24"/>
                <w:szCs w:val="24"/>
              </w:rPr>
              <w:pict>
                <v:shape id="_x0000_i1060" type="#_x0000_t75" style="width:71pt;height:32.5pt">
                  <v:imagedata r:id="rId46" o:title=""/>
                </v:shape>
              </w:pict>
            </w:r>
            <w:r w:rsidR="00F86CB2" w:rsidRPr="005F4BE1">
              <w:rPr>
                <w:color w:val="000000"/>
                <w:sz w:val="24"/>
                <w:szCs w:val="24"/>
              </w:rPr>
              <w:t>, где</w:t>
            </w:r>
          </w:p>
          <w:p w:rsidR="00F86CB2" w:rsidRPr="005F4BE1" w:rsidRDefault="00074EBB" w:rsidP="00F86C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14"/>
                <w:sz w:val="24"/>
                <w:szCs w:val="24"/>
                <w:lang w:val="en-US"/>
              </w:rPr>
              <w:pict>
                <v:shape id="_x0000_i1061" type="#_x0000_t75" style="width:23.5pt;height:20pt">
                  <v:imagedata r:id="rId47" o:title=""/>
                </v:shape>
              </w:pict>
            </w:r>
            <w:r w:rsidR="00F86CB2" w:rsidRPr="005F4BE1">
              <w:rPr>
                <w:color w:val="000000"/>
                <w:sz w:val="24"/>
                <w:szCs w:val="24"/>
              </w:rPr>
              <w:t>- площадь одной терр</w:t>
            </w:r>
            <w:r w:rsidR="00F86CB2" w:rsidRPr="005F4BE1">
              <w:rPr>
                <w:color w:val="000000"/>
                <w:sz w:val="24"/>
                <w:szCs w:val="24"/>
              </w:rPr>
              <w:t>и</w:t>
            </w:r>
            <w:r w:rsidR="00F86CB2" w:rsidRPr="005F4BE1">
              <w:rPr>
                <w:color w:val="000000"/>
                <w:sz w:val="24"/>
                <w:szCs w:val="24"/>
              </w:rPr>
              <w:t>тории, на которую разраб</w:t>
            </w:r>
            <w:r w:rsidR="00F86CB2" w:rsidRPr="005F4BE1">
              <w:rPr>
                <w:color w:val="000000"/>
                <w:sz w:val="24"/>
                <w:szCs w:val="24"/>
              </w:rPr>
              <w:t>о</w:t>
            </w:r>
            <w:r w:rsidR="00F86CB2" w:rsidRPr="005F4BE1">
              <w:rPr>
                <w:color w:val="000000"/>
                <w:sz w:val="24"/>
                <w:szCs w:val="24"/>
              </w:rPr>
              <w:t xml:space="preserve">тана и утверждена </w:t>
            </w:r>
            <w:r w:rsidR="00F86CB2" w:rsidRPr="005F4BE1">
              <w:rPr>
                <w:sz w:val="24"/>
                <w:szCs w:val="24"/>
              </w:rPr>
              <w:t>в текущем и предшествующих периодах</w:t>
            </w:r>
            <w:r w:rsidR="00F86CB2" w:rsidRPr="005F4BE1">
              <w:rPr>
                <w:color w:val="000000"/>
                <w:sz w:val="24"/>
                <w:szCs w:val="24"/>
              </w:rPr>
              <w:t xml:space="preserve"> документация по планировке территории, в части функц</w:t>
            </w:r>
            <w:r w:rsidR="00F86CB2" w:rsidRPr="005F4BE1">
              <w:rPr>
                <w:color w:val="000000"/>
                <w:sz w:val="24"/>
                <w:szCs w:val="24"/>
              </w:rPr>
              <w:t>и</w:t>
            </w:r>
            <w:r w:rsidR="00F86CB2" w:rsidRPr="005F4BE1">
              <w:rPr>
                <w:color w:val="000000"/>
                <w:sz w:val="24"/>
                <w:szCs w:val="24"/>
              </w:rPr>
              <w:t>ональных зон СТН, га;</w:t>
            </w:r>
          </w:p>
          <w:p w:rsidR="00F86CB2" w:rsidRPr="005F4BE1" w:rsidRDefault="00F86CB2" w:rsidP="00F86CB2">
            <w:pPr>
              <w:rPr>
                <w:color w:val="000000"/>
                <w:sz w:val="24"/>
                <w:szCs w:val="24"/>
              </w:rPr>
            </w:pPr>
          </w:p>
          <w:p w:rsidR="00F86CB2" w:rsidRPr="005F4BE1" w:rsidRDefault="00074EBB" w:rsidP="00F86C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28"/>
                <w:sz w:val="24"/>
                <w:szCs w:val="24"/>
              </w:rPr>
              <w:pict>
                <v:shape id="_x0000_i1062" type="#_x0000_t75" style="width:77pt;height:32pt">
                  <v:imagedata r:id="rId48" o:title=""/>
                </v:shape>
              </w:pict>
            </w:r>
            <w:r w:rsidR="00F86CB2" w:rsidRPr="005F4BE1">
              <w:rPr>
                <w:color w:val="000000"/>
                <w:sz w:val="24"/>
                <w:szCs w:val="24"/>
              </w:rPr>
              <w:t>, где:</w:t>
            </w:r>
          </w:p>
          <w:p w:rsidR="00F86CB2" w:rsidRPr="005F4BE1" w:rsidRDefault="00074EBB" w:rsidP="00F86C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14"/>
                <w:sz w:val="24"/>
                <w:szCs w:val="24"/>
              </w:rPr>
              <w:pict>
                <v:shape id="_x0000_i1063" type="#_x0000_t75" style="width:20pt;height:17.5pt">
                  <v:imagedata r:id="rId49" o:title=""/>
                </v:shape>
              </w:pict>
            </w:r>
            <w:r w:rsidR="00F86CB2" w:rsidRPr="005F4BE1">
              <w:rPr>
                <w:color w:val="000000"/>
                <w:sz w:val="24"/>
                <w:szCs w:val="24"/>
              </w:rPr>
              <w:t xml:space="preserve">- </w:t>
            </w:r>
            <w:r w:rsidR="00F86CB2" w:rsidRPr="005F4BE1">
              <w:rPr>
                <w:sz w:val="24"/>
                <w:szCs w:val="24"/>
              </w:rPr>
              <w:t xml:space="preserve">определяется как сумма </w:t>
            </w:r>
            <w:r w:rsidR="00F86CB2" w:rsidRPr="005F4BE1">
              <w:rPr>
                <w:color w:val="000000"/>
                <w:sz w:val="24"/>
                <w:szCs w:val="24"/>
              </w:rPr>
              <w:t xml:space="preserve">площадей территорий </w:t>
            </w:r>
            <w:r w:rsidR="00F86CB2" w:rsidRPr="005F4BE1">
              <w:rPr>
                <w:sz w:val="24"/>
                <w:szCs w:val="24"/>
              </w:rPr>
              <w:t>Пер</w:t>
            </w:r>
            <w:r w:rsidR="00F86CB2" w:rsidRPr="005F4BE1">
              <w:rPr>
                <w:sz w:val="24"/>
                <w:szCs w:val="24"/>
              </w:rPr>
              <w:t>м</w:t>
            </w:r>
            <w:r w:rsidR="00F86CB2" w:rsidRPr="005F4BE1">
              <w:rPr>
                <w:sz w:val="24"/>
                <w:szCs w:val="24"/>
              </w:rPr>
              <w:t>ского городского округа, подлежащей застройке в с</w:t>
            </w:r>
            <w:r w:rsidR="00F86CB2" w:rsidRPr="005F4BE1">
              <w:rPr>
                <w:sz w:val="24"/>
                <w:szCs w:val="24"/>
              </w:rPr>
              <w:t>о</w:t>
            </w:r>
            <w:r w:rsidR="00F86CB2" w:rsidRPr="005F4BE1">
              <w:rPr>
                <w:sz w:val="24"/>
                <w:szCs w:val="24"/>
              </w:rPr>
              <w:t>ответствии с Генеральным планом города Перми, в ч</w:t>
            </w:r>
            <w:r w:rsidR="00F86CB2" w:rsidRPr="005F4BE1">
              <w:rPr>
                <w:sz w:val="24"/>
                <w:szCs w:val="24"/>
              </w:rPr>
              <w:t>а</w:t>
            </w:r>
            <w:r w:rsidR="00F86CB2" w:rsidRPr="005F4BE1">
              <w:rPr>
                <w:sz w:val="24"/>
                <w:szCs w:val="24"/>
              </w:rPr>
              <w:t>сти функциональных зон СТН</w:t>
            </w:r>
            <w:r w:rsidR="00F86CB2" w:rsidRPr="005F4BE1">
              <w:rPr>
                <w:color w:val="000000"/>
                <w:sz w:val="24"/>
                <w:szCs w:val="24"/>
              </w:rPr>
              <w:t>, га;</w:t>
            </w:r>
          </w:p>
          <w:p w:rsidR="00F86CB2" w:rsidRPr="005F4BE1" w:rsidRDefault="00074EBB" w:rsidP="00F86CB2">
            <w:pPr>
              <w:rPr>
                <w:sz w:val="24"/>
                <w:szCs w:val="24"/>
              </w:rPr>
            </w:pPr>
            <w:r>
              <w:rPr>
                <w:color w:val="000000"/>
                <w:position w:val="-12"/>
                <w:sz w:val="24"/>
                <w:szCs w:val="24"/>
                <w:lang w:val="en-US"/>
              </w:rPr>
              <w:pict>
                <v:shape id="_x0000_i1064" type="#_x0000_t75" style="width:33.5pt;height:20pt">
                  <v:imagedata r:id="rId50" o:title=""/>
                </v:shape>
              </w:pict>
            </w:r>
            <w:r w:rsidR="00F86CB2" w:rsidRPr="005F4BE1">
              <w:rPr>
                <w:color w:val="000000"/>
                <w:sz w:val="24"/>
                <w:szCs w:val="24"/>
              </w:rPr>
              <w:t xml:space="preserve">- </w:t>
            </w:r>
            <w:r w:rsidR="00F86CB2" w:rsidRPr="005F4BE1">
              <w:rPr>
                <w:sz w:val="24"/>
                <w:szCs w:val="24"/>
              </w:rPr>
              <w:t>- функциональная зона селитебного назнач</w:t>
            </w:r>
            <w:r w:rsidR="00F86CB2" w:rsidRPr="005F4BE1">
              <w:rPr>
                <w:sz w:val="24"/>
                <w:szCs w:val="24"/>
              </w:rPr>
              <w:t>е</w:t>
            </w:r>
            <w:r w:rsidR="00F86CB2" w:rsidRPr="005F4BE1">
              <w:rPr>
                <w:sz w:val="24"/>
                <w:szCs w:val="24"/>
              </w:rPr>
              <w:t>ния, в пределах которых ра</w:t>
            </w:r>
            <w:r w:rsidR="00F86CB2" w:rsidRPr="005F4BE1">
              <w:rPr>
                <w:sz w:val="24"/>
                <w:szCs w:val="24"/>
              </w:rPr>
              <w:t>с</w:t>
            </w:r>
            <w:r w:rsidR="00F86CB2" w:rsidRPr="005F4BE1">
              <w:rPr>
                <w:sz w:val="24"/>
                <w:szCs w:val="24"/>
              </w:rPr>
              <w:t>положены или могут быть расположены дома, предн</w:t>
            </w:r>
            <w:r w:rsidR="00F86CB2" w:rsidRPr="005F4BE1">
              <w:rPr>
                <w:sz w:val="24"/>
                <w:szCs w:val="24"/>
              </w:rPr>
              <w:t>а</w:t>
            </w:r>
            <w:r w:rsidR="00F86CB2" w:rsidRPr="005F4BE1">
              <w:rPr>
                <w:sz w:val="24"/>
                <w:szCs w:val="24"/>
              </w:rPr>
              <w:t>значенные для постоянного проживания (карта 1 «Фун</w:t>
            </w:r>
            <w:r w:rsidR="00F86CB2" w:rsidRPr="005F4BE1">
              <w:rPr>
                <w:sz w:val="24"/>
                <w:szCs w:val="24"/>
              </w:rPr>
              <w:t>к</w:t>
            </w:r>
            <w:r w:rsidR="00F86CB2" w:rsidRPr="005F4BE1">
              <w:rPr>
                <w:sz w:val="24"/>
                <w:szCs w:val="24"/>
              </w:rPr>
              <w:lastRenderedPageBreak/>
              <w:t>циональное зонирование» Генерального плана города Перми, утвержденного р</w:t>
            </w:r>
            <w:r w:rsidR="00F86CB2" w:rsidRPr="005F4BE1">
              <w:rPr>
                <w:sz w:val="24"/>
                <w:szCs w:val="24"/>
              </w:rPr>
              <w:t>е</w:t>
            </w:r>
            <w:r w:rsidR="00F86CB2" w:rsidRPr="005F4BE1">
              <w:rPr>
                <w:sz w:val="24"/>
                <w:szCs w:val="24"/>
              </w:rPr>
              <w:t xml:space="preserve">шением Пермской городской Думы от 17.12.2010 </w:t>
            </w:r>
          </w:p>
          <w:p w:rsidR="00F86CB2" w:rsidRPr="005F4BE1" w:rsidRDefault="00F86CB2" w:rsidP="00F86CB2">
            <w:pPr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№ 205)</w:t>
            </w:r>
            <w:r w:rsidRPr="005F4BE1"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sz w:val="24"/>
                <w:szCs w:val="24"/>
              </w:rPr>
              <w:lastRenderedPageBreak/>
              <w:t>рассчитывается как процентное отношение пл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щади террит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рии, на которую разработана и утверждена в текущем и предшеству</w:t>
            </w:r>
            <w:r w:rsidRPr="005F4BE1">
              <w:rPr>
                <w:sz w:val="24"/>
                <w:szCs w:val="24"/>
              </w:rPr>
              <w:t>ю</w:t>
            </w:r>
            <w:r w:rsidRPr="005F4BE1">
              <w:rPr>
                <w:sz w:val="24"/>
                <w:szCs w:val="24"/>
              </w:rPr>
              <w:t>щих периодах документация по планировке те</w:t>
            </w:r>
            <w:r w:rsidRPr="005F4BE1">
              <w:rPr>
                <w:sz w:val="24"/>
                <w:szCs w:val="24"/>
              </w:rPr>
              <w:t>р</w:t>
            </w:r>
            <w:r w:rsidRPr="005F4BE1">
              <w:rPr>
                <w:sz w:val="24"/>
                <w:szCs w:val="24"/>
              </w:rPr>
              <w:t>ритории, в части функционал</w:t>
            </w:r>
            <w:r w:rsidRPr="005F4BE1">
              <w:rPr>
                <w:sz w:val="24"/>
                <w:szCs w:val="24"/>
              </w:rPr>
              <w:t>ь</w:t>
            </w:r>
            <w:r w:rsidRPr="005F4BE1">
              <w:rPr>
                <w:sz w:val="24"/>
                <w:szCs w:val="24"/>
              </w:rPr>
              <w:t xml:space="preserve">ных зон СТН, к </w:t>
            </w:r>
            <w:r w:rsidRPr="005F4BE1">
              <w:rPr>
                <w:color w:val="000000"/>
                <w:sz w:val="24"/>
                <w:szCs w:val="24"/>
              </w:rPr>
              <w:t>площади терр</w:t>
            </w:r>
            <w:r w:rsidRPr="005F4BE1">
              <w:rPr>
                <w:color w:val="000000"/>
                <w:sz w:val="24"/>
                <w:szCs w:val="24"/>
              </w:rPr>
              <w:t>и</w:t>
            </w:r>
            <w:r w:rsidRPr="005F4BE1">
              <w:rPr>
                <w:color w:val="000000"/>
                <w:sz w:val="24"/>
                <w:szCs w:val="24"/>
              </w:rPr>
              <w:t>тории Пермск</w:t>
            </w:r>
            <w:r w:rsidRPr="005F4BE1">
              <w:rPr>
                <w:color w:val="000000"/>
                <w:sz w:val="24"/>
                <w:szCs w:val="24"/>
              </w:rPr>
              <w:t>о</w:t>
            </w:r>
            <w:r w:rsidRPr="005F4BE1">
              <w:rPr>
                <w:color w:val="000000"/>
                <w:sz w:val="24"/>
                <w:szCs w:val="24"/>
              </w:rPr>
              <w:t>го городского округа, подл</w:t>
            </w:r>
            <w:r w:rsidRPr="005F4BE1">
              <w:rPr>
                <w:color w:val="000000"/>
                <w:sz w:val="24"/>
                <w:szCs w:val="24"/>
              </w:rPr>
              <w:t>е</w:t>
            </w:r>
            <w:r w:rsidRPr="005F4BE1">
              <w:rPr>
                <w:color w:val="000000"/>
                <w:sz w:val="24"/>
                <w:szCs w:val="24"/>
              </w:rPr>
              <w:t>жащей застройке в соответствии с Генеральным планом в части функционал</w:t>
            </w:r>
            <w:r w:rsidRPr="005F4BE1">
              <w:rPr>
                <w:color w:val="000000"/>
                <w:sz w:val="24"/>
                <w:szCs w:val="24"/>
              </w:rPr>
              <w:t>ь</w:t>
            </w:r>
            <w:r w:rsidRPr="005F4BE1">
              <w:rPr>
                <w:color w:val="000000"/>
                <w:sz w:val="24"/>
                <w:szCs w:val="24"/>
              </w:rPr>
              <w:t>ных зон СТН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депа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тамент град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стро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тельства и арх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тектуры админ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страции города Перми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еж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годно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br/>
              <w:t>до 01 апреля года, сл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ду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щего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за 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че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ным пер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одом</w:t>
            </w:r>
          </w:p>
        </w:tc>
      </w:tr>
      <w:tr w:rsidR="00F86CB2" w:rsidRPr="005F4BE1" w:rsidTr="00125D48">
        <w:trPr>
          <w:gridAfter w:val="1"/>
          <w:wAfter w:w="141" w:type="dxa"/>
        </w:trPr>
        <w:tc>
          <w:tcPr>
            <w:tcW w:w="534" w:type="dxa"/>
            <w:shd w:val="clear" w:color="auto" w:fill="auto"/>
          </w:tcPr>
          <w:p w:rsidR="00F86CB2" w:rsidRPr="005F4BE1" w:rsidRDefault="00F86CB2" w:rsidP="00F86CB2">
            <w:pPr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701" w:type="dxa"/>
            <w:shd w:val="clear" w:color="auto" w:fill="auto"/>
          </w:tcPr>
          <w:p w:rsidR="00F86CB2" w:rsidRPr="005F4BE1" w:rsidRDefault="00F86CB2" w:rsidP="00F86CB2">
            <w:pPr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Индекс обе</w:t>
            </w:r>
            <w:r w:rsidRPr="005F4BE1">
              <w:rPr>
                <w:sz w:val="24"/>
                <w:szCs w:val="24"/>
              </w:rPr>
              <w:t>с</w:t>
            </w:r>
            <w:r w:rsidRPr="005F4BE1">
              <w:rPr>
                <w:sz w:val="24"/>
                <w:szCs w:val="24"/>
              </w:rPr>
              <w:t>печенности бюджета г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рода Перми</w:t>
            </w:r>
          </w:p>
        </w:tc>
        <w:tc>
          <w:tcPr>
            <w:tcW w:w="708" w:type="dxa"/>
            <w:shd w:val="clear" w:color="auto" w:fill="auto"/>
          </w:tcPr>
          <w:p w:rsidR="00F86CB2" w:rsidRPr="005F4BE1" w:rsidRDefault="00F86CB2" w:rsidP="00F86CB2">
            <w:pPr>
              <w:rPr>
                <w:color w:val="000000"/>
                <w:sz w:val="24"/>
                <w:szCs w:val="24"/>
              </w:rPr>
            </w:pPr>
            <w:r w:rsidRPr="005F4BE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119" w:type="dxa"/>
            <w:shd w:val="clear" w:color="auto" w:fill="auto"/>
          </w:tcPr>
          <w:p w:rsidR="00F86CB2" w:rsidRPr="005F4BE1" w:rsidRDefault="00F86CB2" w:rsidP="00F86CB2">
            <w:pPr>
              <w:spacing w:after="120"/>
              <w:jc w:val="both"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Jоб = СД / ТР,</w:t>
            </w:r>
          </w:p>
          <w:p w:rsidR="00F86CB2" w:rsidRPr="005F4BE1" w:rsidRDefault="00F86CB2" w:rsidP="00F86CB2">
            <w:pPr>
              <w:rPr>
                <w:color w:val="000000"/>
                <w:sz w:val="24"/>
                <w:szCs w:val="24"/>
              </w:rPr>
            </w:pPr>
            <w:r w:rsidRPr="005F4BE1">
              <w:rPr>
                <w:color w:val="000000"/>
                <w:sz w:val="24"/>
                <w:szCs w:val="24"/>
              </w:rPr>
              <w:t xml:space="preserve">где: </w:t>
            </w:r>
          </w:p>
          <w:p w:rsidR="00F86CB2" w:rsidRPr="005F4BE1" w:rsidRDefault="00F86CB2" w:rsidP="00F86CB2">
            <w:pPr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Jоб - индекс обеспеченн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сти бюджета города Перми, ед.;</w:t>
            </w:r>
          </w:p>
          <w:p w:rsidR="00F86CB2" w:rsidRPr="005F4BE1" w:rsidRDefault="00F86CB2" w:rsidP="00F86CB2">
            <w:pPr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СД – собственные доходы бюджета города Перми;</w:t>
            </w:r>
          </w:p>
          <w:p w:rsidR="00F86CB2" w:rsidRPr="005F4BE1" w:rsidRDefault="00F86CB2" w:rsidP="00F86CB2">
            <w:pPr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ТР – текущие расходы бюджета города Перми, рассчитываемые в соотве</w:t>
            </w:r>
            <w:r w:rsidRPr="005F4BE1">
              <w:rPr>
                <w:sz w:val="24"/>
                <w:szCs w:val="24"/>
              </w:rPr>
              <w:t>т</w:t>
            </w:r>
            <w:r w:rsidRPr="005F4BE1">
              <w:rPr>
                <w:sz w:val="24"/>
                <w:szCs w:val="24"/>
              </w:rPr>
              <w:t>ствии с Методикой, утве</w:t>
            </w:r>
            <w:r w:rsidRPr="005F4BE1">
              <w:rPr>
                <w:sz w:val="24"/>
                <w:szCs w:val="24"/>
              </w:rPr>
              <w:t>р</w:t>
            </w:r>
            <w:r w:rsidRPr="005F4BE1">
              <w:rPr>
                <w:sz w:val="24"/>
                <w:szCs w:val="24"/>
              </w:rPr>
              <w:t>жденной приказом Мин</w:t>
            </w:r>
            <w:r w:rsidRPr="005F4BE1">
              <w:rPr>
                <w:sz w:val="24"/>
                <w:szCs w:val="24"/>
              </w:rPr>
              <w:t>и</w:t>
            </w:r>
            <w:r w:rsidRPr="005F4BE1">
              <w:rPr>
                <w:sz w:val="24"/>
                <w:szCs w:val="24"/>
              </w:rPr>
              <w:t xml:space="preserve">стерства регионального развития Пермского края от 22.12.2010 </w:t>
            </w:r>
          </w:p>
          <w:p w:rsidR="00F86CB2" w:rsidRPr="005F4BE1" w:rsidRDefault="00F86CB2" w:rsidP="00F86CB2">
            <w:pPr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 xml:space="preserve">№ СЭД-53-05.01-83 </w:t>
            </w:r>
          </w:p>
          <w:p w:rsidR="00F86CB2" w:rsidRPr="005F4BE1" w:rsidRDefault="00F86CB2" w:rsidP="00F86CB2">
            <w:pPr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 xml:space="preserve">(в ред. от 01.04.2014 </w:t>
            </w:r>
          </w:p>
          <w:p w:rsidR="00F86CB2" w:rsidRPr="005F4BE1" w:rsidRDefault="00F86CB2" w:rsidP="00F86CB2">
            <w:pPr>
              <w:rPr>
                <w:color w:val="000000"/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№ СЭД-53-03.15-38).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рассчитывается как отношение собственных д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ходов бюджета города к тек</w:t>
            </w:r>
            <w:r w:rsidRPr="005F4BE1">
              <w:rPr>
                <w:sz w:val="24"/>
                <w:szCs w:val="24"/>
              </w:rPr>
              <w:t>у</w:t>
            </w:r>
            <w:r w:rsidRPr="005F4BE1">
              <w:rPr>
                <w:sz w:val="24"/>
                <w:szCs w:val="24"/>
              </w:rPr>
              <w:t>щим расходам бюджета города, рассчитываемым в соответствии с Методикой, утвержденной приказом Мин</w:t>
            </w:r>
            <w:r w:rsidRPr="005F4BE1">
              <w:rPr>
                <w:sz w:val="24"/>
                <w:szCs w:val="24"/>
              </w:rPr>
              <w:t>и</w:t>
            </w:r>
            <w:r w:rsidRPr="005F4BE1">
              <w:rPr>
                <w:sz w:val="24"/>
                <w:szCs w:val="24"/>
              </w:rPr>
              <w:t>стерства реги</w:t>
            </w:r>
            <w:r w:rsidRPr="005F4BE1">
              <w:rPr>
                <w:sz w:val="24"/>
                <w:szCs w:val="24"/>
              </w:rPr>
              <w:t>о</w:t>
            </w:r>
            <w:r w:rsidRPr="005F4BE1">
              <w:rPr>
                <w:sz w:val="24"/>
                <w:szCs w:val="24"/>
              </w:rPr>
              <w:t>нального разв</w:t>
            </w:r>
            <w:r w:rsidRPr="005F4BE1">
              <w:rPr>
                <w:sz w:val="24"/>
                <w:szCs w:val="24"/>
              </w:rPr>
              <w:t>и</w:t>
            </w:r>
            <w:r w:rsidRPr="005F4BE1">
              <w:rPr>
                <w:sz w:val="24"/>
                <w:szCs w:val="24"/>
              </w:rPr>
              <w:t xml:space="preserve">тия Пермского края </w:t>
            </w:r>
          </w:p>
          <w:p w:rsidR="00F86CB2" w:rsidRPr="005F4BE1" w:rsidRDefault="00F86CB2" w:rsidP="00F86CB2">
            <w:pPr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 xml:space="preserve">от 22.12.2010 </w:t>
            </w:r>
          </w:p>
          <w:p w:rsidR="00F86CB2" w:rsidRPr="005F4BE1" w:rsidRDefault="00F86CB2" w:rsidP="00F86CB2">
            <w:pPr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 xml:space="preserve">№ СЭД-53-05.01-83 (в ред. от 01.04.2014 </w:t>
            </w:r>
          </w:p>
          <w:p w:rsidR="00F86CB2" w:rsidRPr="005F4BE1" w:rsidRDefault="00F86CB2" w:rsidP="00F86CB2">
            <w:pPr>
              <w:contextualSpacing/>
              <w:rPr>
                <w:sz w:val="24"/>
                <w:szCs w:val="24"/>
              </w:rPr>
            </w:pPr>
            <w:r w:rsidRPr="005F4BE1">
              <w:rPr>
                <w:sz w:val="24"/>
                <w:szCs w:val="24"/>
              </w:rPr>
              <w:t>№ СЭД-53-03.15-38)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депа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тамент фина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сов а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мин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страции города Перми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еж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годно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br/>
              <w:t>до 01 апреля года, сл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ду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щего</w:t>
            </w:r>
          </w:p>
          <w:p w:rsidR="00F86CB2" w:rsidRPr="005F4BE1" w:rsidRDefault="00F86CB2" w:rsidP="00F86CB2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4BE1">
              <w:rPr>
                <w:rFonts w:eastAsia="Calibri"/>
                <w:sz w:val="24"/>
                <w:szCs w:val="24"/>
                <w:lang w:eastAsia="en-US"/>
              </w:rPr>
              <w:t>за о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че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ным пер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F4BE1">
              <w:rPr>
                <w:rFonts w:eastAsia="Calibri"/>
                <w:sz w:val="24"/>
                <w:szCs w:val="24"/>
                <w:lang w:eastAsia="en-US"/>
              </w:rPr>
              <w:t>одом</w:t>
            </w:r>
          </w:p>
        </w:tc>
      </w:tr>
    </w:tbl>
    <w:p w:rsidR="005B66B6" w:rsidRDefault="005B66B6" w:rsidP="005B66B6">
      <w:pPr>
        <w:pStyle w:val="31"/>
        <w:shd w:val="clear" w:color="auto" w:fill="auto"/>
        <w:spacing w:before="0" w:after="0" w:line="240" w:lineRule="auto"/>
        <w:ind w:firstLine="740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»;</w:t>
      </w:r>
    </w:p>
    <w:p w:rsidR="00C04FEC" w:rsidRDefault="00C04FEC" w:rsidP="005F6063">
      <w:pPr>
        <w:pStyle w:val="31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  <w:lang w:bidi="ru-RU"/>
        </w:rPr>
      </w:pPr>
      <w:r w:rsidRPr="003E7E99">
        <w:rPr>
          <w:color w:val="000000"/>
          <w:sz w:val="28"/>
          <w:szCs w:val="28"/>
          <w:lang w:bidi="ru-RU"/>
        </w:rPr>
        <w:t>1.2.3 после строки показателя 11</w:t>
      </w:r>
      <w:r>
        <w:rPr>
          <w:color w:val="000000"/>
          <w:sz w:val="28"/>
          <w:szCs w:val="28"/>
          <w:lang w:bidi="ru-RU"/>
        </w:rPr>
        <w:t xml:space="preserve"> дополнить строками показателей 11</w:t>
      </w:r>
      <w:r>
        <w:rPr>
          <w:color w:val="000000"/>
          <w:sz w:val="28"/>
          <w:szCs w:val="28"/>
          <w:vertAlign w:val="superscript"/>
          <w:lang w:bidi="ru-RU"/>
        </w:rPr>
        <w:t>1</w:t>
      </w:r>
      <w:r>
        <w:rPr>
          <w:color w:val="000000"/>
          <w:sz w:val="28"/>
          <w:szCs w:val="28"/>
          <w:lang w:bidi="ru-RU"/>
        </w:rPr>
        <w:t>, 11</w:t>
      </w:r>
      <w:r>
        <w:rPr>
          <w:color w:val="000000"/>
          <w:sz w:val="28"/>
          <w:szCs w:val="28"/>
          <w:vertAlign w:val="superscript"/>
          <w:lang w:bidi="ru-RU"/>
        </w:rPr>
        <w:t>2</w:t>
      </w:r>
      <w:r>
        <w:rPr>
          <w:color w:val="000000"/>
          <w:sz w:val="28"/>
          <w:szCs w:val="28"/>
          <w:lang w:bidi="ru-RU"/>
        </w:rPr>
        <w:t xml:space="preserve"> следующего содержания:</w:t>
      </w:r>
    </w:p>
    <w:p w:rsidR="00C04FEC" w:rsidRDefault="00C04FEC" w:rsidP="00C04FEC">
      <w:pPr>
        <w:pStyle w:val="31"/>
        <w:shd w:val="clear" w:color="auto" w:fill="auto"/>
        <w:spacing w:before="0" w:after="0" w:line="240" w:lineRule="auto"/>
        <w:ind w:firstLine="0"/>
        <w:jc w:val="lef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58"/>
        <w:gridCol w:w="3128"/>
        <w:gridCol w:w="1984"/>
        <w:gridCol w:w="1134"/>
        <w:gridCol w:w="851"/>
      </w:tblGrid>
      <w:tr w:rsidR="00C04FEC" w:rsidRPr="005F4BE1" w:rsidTr="005F6063">
        <w:tc>
          <w:tcPr>
            <w:tcW w:w="534" w:type="dxa"/>
            <w:shd w:val="clear" w:color="auto" w:fill="auto"/>
          </w:tcPr>
          <w:p w:rsidR="00C04FEC" w:rsidRPr="005F4BE1" w:rsidRDefault="00C04FEC" w:rsidP="00904698">
            <w:pPr>
              <w:ind w:right="-46"/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11</w:t>
            </w:r>
            <w:r w:rsidRPr="005F4BE1">
              <w:rPr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04FEC" w:rsidRPr="005F4BE1" w:rsidRDefault="00C04FEC" w:rsidP="005A5E4D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Доля детей в возрасте от 5 до 18 лет, п</w:t>
            </w:r>
            <w:r w:rsidRPr="005F4BE1">
              <w:rPr>
                <w:sz w:val="24"/>
                <w:szCs w:val="28"/>
              </w:rPr>
              <w:t>о</w:t>
            </w:r>
            <w:r w:rsidRPr="005F4BE1">
              <w:rPr>
                <w:sz w:val="24"/>
                <w:szCs w:val="28"/>
              </w:rPr>
              <w:t>лучающих услугу допо</w:t>
            </w:r>
            <w:r w:rsidRPr="005F4BE1">
              <w:rPr>
                <w:sz w:val="24"/>
                <w:szCs w:val="28"/>
              </w:rPr>
              <w:t>л</w:t>
            </w:r>
            <w:r w:rsidRPr="005F4BE1">
              <w:rPr>
                <w:sz w:val="24"/>
                <w:szCs w:val="28"/>
              </w:rPr>
              <w:t>нительного о</w:t>
            </w:r>
            <w:r w:rsidRPr="005F4BE1">
              <w:rPr>
                <w:sz w:val="24"/>
                <w:szCs w:val="28"/>
              </w:rPr>
              <w:t>б</w:t>
            </w:r>
            <w:r w:rsidRPr="005F4BE1">
              <w:rPr>
                <w:sz w:val="24"/>
                <w:szCs w:val="28"/>
              </w:rPr>
              <w:t>разования в сфере образ</w:t>
            </w:r>
            <w:r w:rsidRPr="005F4BE1">
              <w:rPr>
                <w:sz w:val="24"/>
                <w:szCs w:val="28"/>
              </w:rPr>
              <w:t>о</w:t>
            </w:r>
            <w:r w:rsidRPr="005F4BE1">
              <w:rPr>
                <w:sz w:val="24"/>
                <w:szCs w:val="28"/>
              </w:rPr>
              <w:t>вания, от о</w:t>
            </w:r>
            <w:r w:rsidRPr="005F4BE1">
              <w:rPr>
                <w:sz w:val="24"/>
                <w:szCs w:val="28"/>
              </w:rPr>
              <w:t>б</w:t>
            </w:r>
            <w:r w:rsidRPr="005F4BE1">
              <w:rPr>
                <w:sz w:val="24"/>
                <w:szCs w:val="28"/>
              </w:rPr>
              <w:t>щей численн</w:t>
            </w:r>
            <w:r w:rsidRPr="005F4BE1">
              <w:rPr>
                <w:sz w:val="24"/>
                <w:szCs w:val="28"/>
              </w:rPr>
              <w:t>о</w:t>
            </w:r>
            <w:r w:rsidRPr="005F4BE1">
              <w:rPr>
                <w:sz w:val="24"/>
                <w:szCs w:val="28"/>
              </w:rPr>
              <w:t>сти детей да</w:t>
            </w:r>
            <w:r w:rsidRPr="005F4BE1">
              <w:rPr>
                <w:sz w:val="24"/>
                <w:szCs w:val="28"/>
              </w:rPr>
              <w:t>н</w:t>
            </w:r>
            <w:r w:rsidRPr="005F4BE1">
              <w:rPr>
                <w:sz w:val="24"/>
                <w:szCs w:val="28"/>
              </w:rPr>
              <w:t xml:space="preserve">ного возраста </w:t>
            </w:r>
          </w:p>
        </w:tc>
        <w:tc>
          <w:tcPr>
            <w:tcW w:w="558" w:type="dxa"/>
            <w:shd w:val="clear" w:color="auto" w:fill="auto"/>
          </w:tcPr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%</w:t>
            </w:r>
          </w:p>
        </w:tc>
        <w:tc>
          <w:tcPr>
            <w:tcW w:w="3128" w:type="dxa"/>
            <w:shd w:val="clear" w:color="auto" w:fill="auto"/>
          </w:tcPr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noProof/>
                <w:sz w:val="24"/>
                <w:szCs w:val="28"/>
              </w:rPr>
              <w:drawing>
                <wp:inline distT="0" distB="0" distL="0" distR="0" wp14:anchorId="100143EE" wp14:editId="1B97BDDB">
                  <wp:extent cx="1285875" cy="4857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F4BE1">
              <w:rPr>
                <w:sz w:val="24"/>
                <w:szCs w:val="28"/>
              </w:rPr>
              <w:t>,</w:t>
            </w:r>
          </w:p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где:</w:t>
            </w:r>
          </w:p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Д</w:t>
            </w:r>
            <w:r w:rsidRPr="005F4BE1">
              <w:rPr>
                <w:sz w:val="24"/>
                <w:szCs w:val="28"/>
                <w:vertAlign w:val="subscript"/>
              </w:rPr>
              <w:t>доп</w:t>
            </w:r>
            <w:r w:rsidRPr="005F4BE1">
              <w:rPr>
                <w:sz w:val="24"/>
                <w:szCs w:val="28"/>
              </w:rPr>
              <w:t xml:space="preserve"> – доля детей в возрасте от 5 до 18 лет, получающих услугу дополнительного образования в сфере обр</w:t>
            </w:r>
            <w:r w:rsidRPr="005F4BE1">
              <w:rPr>
                <w:sz w:val="24"/>
                <w:szCs w:val="28"/>
              </w:rPr>
              <w:t>а</w:t>
            </w:r>
            <w:r w:rsidRPr="005F4BE1">
              <w:rPr>
                <w:sz w:val="24"/>
                <w:szCs w:val="28"/>
              </w:rPr>
              <w:t>зования, от общей числе</w:t>
            </w:r>
            <w:r w:rsidRPr="005F4BE1">
              <w:rPr>
                <w:sz w:val="24"/>
                <w:szCs w:val="28"/>
              </w:rPr>
              <w:t>н</w:t>
            </w:r>
            <w:r w:rsidRPr="005F4BE1">
              <w:rPr>
                <w:sz w:val="24"/>
                <w:szCs w:val="28"/>
              </w:rPr>
              <w:t>ности детей данного во</w:t>
            </w:r>
            <w:r w:rsidRPr="005F4BE1">
              <w:rPr>
                <w:sz w:val="24"/>
                <w:szCs w:val="28"/>
              </w:rPr>
              <w:t>з</w:t>
            </w:r>
            <w:r w:rsidRPr="005F4BE1">
              <w:rPr>
                <w:sz w:val="24"/>
                <w:szCs w:val="28"/>
              </w:rPr>
              <w:t>раста, %;</w:t>
            </w:r>
          </w:p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Ч</w:t>
            </w:r>
            <w:r w:rsidRPr="005F4BE1">
              <w:rPr>
                <w:sz w:val="24"/>
                <w:szCs w:val="28"/>
                <w:vertAlign w:val="subscript"/>
              </w:rPr>
              <w:t>доп</w:t>
            </w:r>
            <w:r w:rsidRPr="005F4BE1">
              <w:rPr>
                <w:sz w:val="24"/>
                <w:szCs w:val="28"/>
              </w:rPr>
              <w:t xml:space="preserve"> – численность детей в возрасте от 5 до 18 лет, п</w:t>
            </w:r>
            <w:r w:rsidRPr="005F4BE1">
              <w:rPr>
                <w:sz w:val="24"/>
                <w:szCs w:val="28"/>
              </w:rPr>
              <w:t>о</w:t>
            </w:r>
            <w:r w:rsidRPr="005F4BE1">
              <w:rPr>
                <w:sz w:val="24"/>
                <w:szCs w:val="28"/>
              </w:rPr>
              <w:t>лучающих услугу дополн</w:t>
            </w:r>
            <w:r w:rsidRPr="005F4BE1">
              <w:rPr>
                <w:sz w:val="24"/>
                <w:szCs w:val="28"/>
              </w:rPr>
              <w:t>и</w:t>
            </w:r>
            <w:r w:rsidRPr="005F4BE1">
              <w:rPr>
                <w:sz w:val="24"/>
                <w:szCs w:val="28"/>
              </w:rPr>
              <w:t>тельного образования в сфере образования, чел</w:t>
            </w:r>
            <w:r w:rsidRPr="005F4BE1">
              <w:rPr>
                <w:sz w:val="24"/>
                <w:szCs w:val="28"/>
              </w:rPr>
              <w:t>о</w:t>
            </w:r>
            <w:r w:rsidRPr="005F4BE1">
              <w:rPr>
                <w:sz w:val="24"/>
                <w:szCs w:val="28"/>
              </w:rPr>
              <w:t>век;</w:t>
            </w:r>
          </w:p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Ч</w:t>
            </w:r>
            <w:r w:rsidRPr="005F4BE1">
              <w:rPr>
                <w:sz w:val="24"/>
                <w:szCs w:val="28"/>
                <w:vertAlign w:val="subscript"/>
              </w:rPr>
              <w:t>дет</w:t>
            </w:r>
            <w:r w:rsidRPr="005F4BE1">
              <w:rPr>
                <w:sz w:val="24"/>
                <w:szCs w:val="28"/>
              </w:rPr>
              <w:t xml:space="preserve"> – общая численность детей от 5 до 18 лет, чел</w:t>
            </w:r>
            <w:r w:rsidRPr="005F4BE1">
              <w:rPr>
                <w:sz w:val="24"/>
                <w:szCs w:val="28"/>
              </w:rPr>
              <w:t>о</w:t>
            </w:r>
            <w:r w:rsidRPr="005F4BE1">
              <w:rPr>
                <w:sz w:val="24"/>
                <w:szCs w:val="28"/>
              </w:rPr>
              <w:lastRenderedPageBreak/>
              <w:t>век</w:t>
            </w:r>
          </w:p>
        </w:tc>
        <w:tc>
          <w:tcPr>
            <w:tcW w:w="1984" w:type="dxa"/>
            <w:shd w:val="clear" w:color="auto" w:fill="auto"/>
          </w:tcPr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lastRenderedPageBreak/>
              <w:t>рассчитывается как процентное отношение чи</w:t>
            </w:r>
            <w:r w:rsidRPr="005F4BE1">
              <w:rPr>
                <w:sz w:val="24"/>
                <w:szCs w:val="28"/>
              </w:rPr>
              <w:t>с</w:t>
            </w:r>
            <w:r w:rsidRPr="005F4BE1">
              <w:rPr>
                <w:sz w:val="24"/>
                <w:szCs w:val="28"/>
              </w:rPr>
              <w:t>ленности детей в возрасте от 5 до 18 лет, получ</w:t>
            </w:r>
            <w:r w:rsidRPr="005F4BE1">
              <w:rPr>
                <w:sz w:val="24"/>
                <w:szCs w:val="28"/>
              </w:rPr>
              <w:t>а</w:t>
            </w:r>
            <w:r w:rsidRPr="005F4BE1">
              <w:rPr>
                <w:sz w:val="24"/>
                <w:szCs w:val="28"/>
              </w:rPr>
              <w:t>ющих услугу дополнительн</w:t>
            </w:r>
            <w:r w:rsidRPr="005F4BE1">
              <w:rPr>
                <w:sz w:val="24"/>
                <w:szCs w:val="28"/>
              </w:rPr>
              <w:t>о</w:t>
            </w:r>
            <w:r w:rsidRPr="005F4BE1">
              <w:rPr>
                <w:sz w:val="24"/>
                <w:szCs w:val="28"/>
              </w:rPr>
              <w:t>го образования в сфере образов</w:t>
            </w:r>
            <w:r w:rsidRPr="005F4BE1">
              <w:rPr>
                <w:sz w:val="24"/>
                <w:szCs w:val="28"/>
              </w:rPr>
              <w:t>а</w:t>
            </w:r>
            <w:r w:rsidRPr="005F4BE1">
              <w:rPr>
                <w:sz w:val="24"/>
                <w:szCs w:val="28"/>
              </w:rPr>
              <w:t>ния, к общей численности д</w:t>
            </w:r>
            <w:r w:rsidRPr="005F4BE1">
              <w:rPr>
                <w:sz w:val="24"/>
                <w:szCs w:val="28"/>
              </w:rPr>
              <w:t>е</w:t>
            </w:r>
            <w:r w:rsidRPr="005F4BE1">
              <w:rPr>
                <w:sz w:val="24"/>
                <w:szCs w:val="28"/>
              </w:rPr>
              <w:t>тей соотве</w:t>
            </w:r>
            <w:r w:rsidRPr="005F4BE1">
              <w:rPr>
                <w:sz w:val="24"/>
                <w:szCs w:val="28"/>
              </w:rPr>
              <w:t>т</w:t>
            </w:r>
            <w:r w:rsidRPr="005F4BE1">
              <w:rPr>
                <w:sz w:val="24"/>
                <w:szCs w:val="28"/>
              </w:rPr>
              <w:t>ствующего во</w:t>
            </w:r>
            <w:r w:rsidRPr="005F4BE1">
              <w:rPr>
                <w:sz w:val="24"/>
                <w:szCs w:val="28"/>
              </w:rPr>
              <w:t>з</w:t>
            </w:r>
            <w:r w:rsidRPr="005F4BE1">
              <w:rPr>
                <w:sz w:val="24"/>
                <w:szCs w:val="28"/>
              </w:rPr>
              <w:t>раста</w:t>
            </w:r>
          </w:p>
        </w:tc>
        <w:tc>
          <w:tcPr>
            <w:tcW w:w="1134" w:type="dxa"/>
            <w:shd w:val="clear" w:color="auto" w:fill="auto"/>
          </w:tcPr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депа</w:t>
            </w:r>
            <w:r w:rsidRPr="005F4BE1">
              <w:rPr>
                <w:sz w:val="24"/>
                <w:szCs w:val="28"/>
              </w:rPr>
              <w:t>р</w:t>
            </w:r>
            <w:r w:rsidRPr="005F4BE1">
              <w:rPr>
                <w:sz w:val="24"/>
                <w:szCs w:val="28"/>
              </w:rPr>
              <w:t>тамент образ</w:t>
            </w:r>
            <w:r w:rsidRPr="005F4BE1">
              <w:rPr>
                <w:sz w:val="24"/>
                <w:szCs w:val="28"/>
              </w:rPr>
              <w:t>о</w:t>
            </w:r>
            <w:r w:rsidRPr="005F4BE1">
              <w:rPr>
                <w:sz w:val="24"/>
                <w:szCs w:val="28"/>
              </w:rPr>
              <w:t>вания админ</w:t>
            </w:r>
            <w:r w:rsidRPr="005F4BE1">
              <w:rPr>
                <w:sz w:val="24"/>
                <w:szCs w:val="28"/>
              </w:rPr>
              <w:t>и</w:t>
            </w:r>
            <w:r w:rsidRPr="005F4BE1">
              <w:rPr>
                <w:sz w:val="24"/>
                <w:szCs w:val="28"/>
              </w:rPr>
              <w:t>страции города Перми</w:t>
            </w:r>
          </w:p>
        </w:tc>
        <w:tc>
          <w:tcPr>
            <w:tcW w:w="851" w:type="dxa"/>
            <w:shd w:val="clear" w:color="auto" w:fill="auto"/>
          </w:tcPr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еж</w:t>
            </w:r>
            <w:r w:rsidRPr="005F4BE1">
              <w:rPr>
                <w:sz w:val="24"/>
                <w:szCs w:val="28"/>
              </w:rPr>
              <w:t>е</w:t>
            </w:r>
            <w:r w:rsidRPr="005F4BE1">
              <w:rPr>
                <w:sz w:val="24"/>
                <w:szCs w:val="28"/>
              </w:rPr>
              <w:t xml:space="preserve">годно до </w:t>
            </w:r>
            <w:r w:rsidR="005F4BE1">
              <w:rPr>
                <w:sz w:val="24"/>
                <w:szCs w:val="28"/>
              </w:rPr>
              <w:t>0</w:t>
            </w:r>
            <w:r w:rsidRPr="005F4BE1">
              <w:rPr>
                <w:sz w:val="24"/>
                <w:szCs w:val="28"/>
              </w:rPr>
              <w:t>1 апр</w:t>
            </w:r>
            <w:r w:rsidRPr="005F4BE1">
              <w:rPr>
                <w:sz w:val="24"/>
                <w:szCs w:val="28"/>
              </w:rPr>
              <w:t>е</w:t>
            </w:r>
            <w:r w:rsidRPr="005F4BE1">
              <w:rPr>
                <w:sz w:val="24"/>
                <w:szCs w:val="28"/>
              </w:rPr>
              <w:t>ля года, сл</w:t>
            </w:r>
            <w:r w:rsidRPr="005F4BE1">
              <w:rPr>
                <w:sz w:val="24"/>
                <w:szCs w:val="28"/>
              </w:rPr>
              <w:t>е</w:t>
            </w:r>
            <w:r w:rsidRPr="005F4BE1">
              <w:rPr>
                <w:sz w:val="24"/>
                <w:szCs w:val="28"/>
              </w:rPr>
              <w:t>ду</w:t>
            </w:r>
            <w:r w:rsidRPr="005F4BE1">
              <w:rPr>
                <w:sz w:val="24"/>
                <w:szCs w:val="28"/>
              </w:rPr>
              <w:t>ю</w:t>
            </w:r>
            <w:r w:rsidRPr="005F4BE1">
              <w:rPr>
                <w:sz w:val="24"/>
                <w:szCs w:val="28"/>
              </w:rPr>
              <w:t>щего за о</w:t>
            </w:r>
            <w:r w:rsidRPr="005F4BE1">
              <w:rPr>
                <w:sz w:val="24"/>
                <w:szCs w:val="28"/>
              </w:rPr>
              <w:t>т</w:t>
            </w:r>
            <w:r w:rsidRPr="005F4BE1">
              <w:rPr>
                <w:sz w:val="24"/>
                <w:szCs w:val="28"/>
              </w:rPr>
              <w:t>че</w:t>
            </w:r>
            <w:r w:rsidRPr="005F4BE1">
              <w:rPr>
                <w:sz w:val="24"/>
                <w:szCs w:val="28"/>
              </w:rPr>
              <w:t>т</w:t>
            </w:r>
            <w:r w:rsidRPr="005F4BE1">
              <w:rPr>
                <w:sz w:val="24"/>
                <w:szCs w:val="28"/>
              </w:rPr>
              <w:t>ным пер</w:t>
            </w:r>
            <w:r w:rsidRPr="005F4BE1">
              <w:rPr>
                <w:sz w:val="24"/>
                <w:szCs w:val="28"/>
              </w:rPr>
              <w:t>и</w:t>
            </w:r>
            <w:r w:rsidRPr="005F4BE1">
              <w:rPr>
                <w:sz w:val="24"/>
                <w:szCs w:val="28"/>
              </w:rPr>
              <w:t>одом</w:t>
            </w:r>
          </w:p>
        </w:tc>
      </w:tr>
      <w:tr w:rsidR="00C04FEC" w:rsidRPr="005F4BE1" w:rsidTr="005F6063">
        <w:tc>
          <w:tcPr>
            <w:tcW w:w="534" w:type="dxa"/>
            <w:shd w:val="clear" w:color="auto" w:fill="auto"/>
          </w:tcPr>
          <w:p w:rsidR="00C04FEC" w:rsidRPr="00814BBB" w:rsidRDefault="00814BBB" w:rsidP="00814BBB">
            <w:pPr>
              <w:ind w:right="-108"/>
              <w:jc w:val="both"/>
              <w:rPr>
                <w:sz w:val="24"/>
                <w:szCs w:val="28"/>
                <w:vertAlign w:val="superscript"/>
              </w:rPr>
            </w:pPr>
            <w:r w:rsidRPr="005F4BE1">
              <w:rPr>
                <w:sz w:val="24"/>
                <w:szCs w:val="28"/>
              </w:rPr>
              <w:lastRenderedPageBreak/>
              <w:t>11</w:t>
            </w:r>
            <w:r>
              <w:rPr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04FEC" w:rsidRPr="005F4BE1" w:rsidRDefault="00C04FEC" w:rsidP="005A5E4D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Доля детей в возрасте от 5 до 18 лет, п</w:t>
            </w:r>
            <w:r w:rsidRPr="005F4BE1">
              <w:rPr>
                <w:sz w:val="24"/>
                <w:szCs w:val="28"/>
              </w:rPr>
              <w:t>о</w:t>
            </w:r>
            <w:r w:rsidRPr="005F4BE1">
              <w:rPr>
                <w:sz w:val="24"/>
                <w:szCs w:val="28"/>
              </w:rPr>
              <w:t>лучающих услугу допо</w:t>
            </w:r>
            <w:r w:rsidRPr="005F4BE1">
              <w:rPr>
                <w:sz w:val="24"/>
                <w:szCs w:val="28"/>
              </w:rPr>
              <w:t>л</w:t>
            </w:r>
            <w:r w:rsidRPr="005F4BE1">
              <w:rPr>
                <w:sz w:val="24"/>
                <w:szCs w:val="28"/>
              </w:rPr>
              <w:t>нительного о</w:t>
            </w:r>
            <w:r w:rsidRPr="005F4BE1">
              <w:rPr>
                <w:sz w:val="24"/>
                <w:szCs w:val="28"/>
              </w:rPr>
              <w:t>б</w:t>
            </w:r>
            <w:r w:rsidRPr="005F4BE1">
              <w:rPr>
                <w:sz w:val="24"/>
                <w:szCs w:val="28"/>
              </w:rPr>
              <w:t>разования в сфере физич</w:t>
            </w:r>
            <w:r w:rsidRPr="005F4BE1">
              <w:rPr>
                <w:sz w:val="24"/>
                <w:szCs w:val="28"/>
              </w:rPr>
              <w:t>е</w:t>
            </w:r>
            <w:r w:rsidRPr="005F4BE1">
              <w:rPr>
                <w:sz w:val="24"/>
                <w:szCs w:val="28"/>
              </w:rPr>
              <w:t>ской культуры и спорта, от общей числе</w:t>
            </w:r>
            <w:r w:rsidRPr="005F4BE1">
              <w:rPr>
                <w:sz w:val="24"/>
                <w:szCs w:val="28"/>
              </w:rPr>
              <w:t>н</w:t>
            </w:r>
            <w:r w:rsidRPr="005F4BE1">
              <w:rPr>
                <w:sz w:val="24"/>
                <w:szCs w:val="28"/>
              </w:rPr>
              <w:t>ности детей данного во</w:t>
            </w:r>
            <w:r w:rsidRPr="005F4BE1">
              <w:rPr>
                <w:sz w:val="24"/>
                <w:szCs w:val="28"/>
              </w:rPr>
              <w:t>з</w:t>
            </w:r>
            <w:r w:rsidRPr="005F4BE1">
              <w:rPr>
                <w:sz w:val="24"/>
                <w:szCs w:val="28"/>
              </w:rPr>
              <w:t xml:space="preserve">раста </w:t>
            </w:r>
          </w:p>
        </w:tc>
        <w:tc>
          <w:tcPr>
            <w:tcW w:w="558" w:type="dxa"/>
            <w:shd w:val="clear" w:color="auto" w:fill="auto"/>
          </w:tcPr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%</w:t>
            </w:r>
          </w:p>
        </w:tc>
        <w:tc>
          <w:tcPr>
            <w:tcW w:w="3128" w:type="dxa"/>
            <w:shd w:val="clear" w:color="auto" w:fill="auto"/>
          </w:tcPr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noProof/>
                <w:sz w:val="24"/>
                <w:szCs w:val="28"/>
              </w:rPr>
              <w:drawing>
                <wp:inline distT="0" distB="0" distL="0" distR="0" wp14:anchorId="593A4D2E" wp14:editId="2CAFD094">
                  <wp:extent cx="1276350" cy="4762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F4BE1">
              <w:rPr>
                <w:sz w:val="24"/>
                <w:szCs w:val="28"/>
              </w:rPr>
              <w:t>,</w:t>
            </w:r>
          </w:p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где:</w:t>
            </w:r>
          </w:p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Д</w:t>
            </w:r>
            <w:r w:rsidRPr="005F4BE1">
              <w:rPr>
                <w:sz w:val="24"/>
                <w:szCs w:val="28"/>
                <w:vertAlign w:val="subscript"/>
              </w:rPr>
              <w:t>доп</w:t>
            </w:r>
            <w:r w:rsidRPr="005F4BE1">
              <w:rPr>
                <w:sz w:val="24"/>
                <w:szCs w:val="28"/>
              </w:rPr>
              <w:t xml:space="preserve"> – доля детей в возрасте от 5 до 18 лет, получающих услугу дополнительного образования в сфере физ</w:t>
            </w:r>
            <w:r w:rsidRPr="005F4BE1">
              <w:rPr>
                <w:sz w:val="24"/>
                <w:szCs w:val="28"/>
              </w:rPr>
              <w:t>и</w:t>
            </w:r>
            <w:r w:rsidRPr="005F4BE1">
              <w:rPr>
                <w:sz w:val="24"/>
                <w:szCs w:val="28"/>
              </w:rPr>
              <w:t>ческой культуры и спорта, от общей численности д</w:t>
            </w:r>
            <w:r w:rsidRPr="005F4BE1">
              <w:rPr>
                <w:sz w:val="24"/>
                <w:szCs w:val="28"/>
              </w:rPr>
              <w:t>е</w:t>
            </w:r>
            <w:r w:rsidRPr="005F4BE1">
              <w:rPr>
                <w:sz w:val="24"/>
                <w:szCs w:val="28"/>
              </w:rPr>
              <w:t>тей данного возраста, %;</w:t>
            </w:r>
          </w:p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Ч</w:t>
            </w:r>
            <w:r w:rsidRPr="005F4BE1">
              <w:rPr>
                <w:sz w:val="24"/>
                <w:szCs w:val="28"/>
                <w:vertAlign w:val="subscript"/>
              </w:rPr>
              <w:t>доп</w:t>
            </w:r>
            <w:r w:rsidRPr="005F4BE1">
              <w:rPr>
                <w:sz w:val="24"/>
                <w:szCs w:val="28"/>
              </w:rPr>
              <w:t xml:space="preserve"> – численность детей в возрасте от 5 до 18 лет, п</w:t>
            </w:r>
            <w:r w:rsidRPr="005F4BE1">
              <w:rPr>
                <w:sz w:val="24"/>
                <w:szCs w:val="28"/>
              </w:rPr>
              <w:t>о</w:t>
            </w:r>
            <w:r w:rsidRPr="005F4BE1">
              <w:rPr>
                <w:sz w:val="24"/>
                <w:szCs w:val="28"/>
              </w:rPr>
              <w:t>лучающих услугу дополн</w:t>
            </w:r>
            <w:r w:rsidRPr="005F4BE1">
              <w:rPr>
                <w:sz w:val="24"/>
                <w:szCs w:val="28"/>
              </w:rPr>
              <w:t>и</w:t>
            </w:r>
            <w:r w:rsidRPr="005F4BE1">
              <w:rPr>
                <w:sz w:val="24"/>
                <w:szCs w:val="28"/>
              </w:rPr>
              <w:t>тельного образования в сфере физической  культ</w:t>
            </w:r>
            <w:r w:rsidRPr="005F4BE1">
              <w:rPr>
                <w:sz w:val="24"/>
                <w:szCs w:val="28"/>
              </w:rPr>
              <w:t>у</w:t>
            </w:r>
            <w:r w:rsidRPr="005F4BE1">
              <w:rPr>
                <w:sz w:val="24"/>
                <w:szCs w:val="28"/>
              </w:rPr>
              <w:t>ры и спорта, человек;</w:t>
            </w:r>
          </w:p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Ч</w:t>
            </w:r>
            <w:r w:rsidRPr="005F4BE1">
              <w:rPr>
                <w:sz w:val="24"/>
                <w:szCs w:val="28"/>
                <w:vertAlign w:val="subscript"/>
              </w:rPr>
              <w:t>дет</w:t>
            </w:r>
            <w:r w:rsidRPr="005F4BE1">
              <w:rPr>
                <w:sz w:val="24"/>
                <w:szCs w:val="28"/>
              </w:rPr>
              <w:t xml:space="preserve"> – общая численность детей от 5 до 18 лет, чел</w:t>
            </w:r>
            <w:r w:rsidRPr="005F4BE1">
              <w:rPr>
                <w:sz w:val="24"/>
                <w:szCs w:val="28"/>
              </w:rPr>
              <w:t>о</w:t>
            </w:r>
            <w:r w:rsidRPr="005F4BE1">
              <w:rPr>
                <w:sz w:val="24"/>
                <w:szCs w:val="28"/>
              </w:rPr>
              <w:t>век</w:t>
            </w:r>
          </w:p>
        </w:tc>
        <w:tc>
          <w:tcPr>
            <w:tcW w:w="1984" w:type="dxa"/>
            <w:shd w:val="clear" w:color="auto" w:fill="auto"/>
          </w:tcPr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рассчитывается как процентное отношение чи</w:t>
            </w:r>
            <w:r w:rsidRPr="005F4BE1">
              <w:rPr>
                <w:sz w:val="24"/>
                <w:szCs w:val="28"/>
              </w:rPr>
              <w:t>с</w:t>
            </w:r>
            <w:r w:rsidRPr="005F4BE1">
              <w:rPr>
                <w:sz w:val="24"/>
                <w:szCs w:val="28"/>
              </w:rPr>
              <w:t>ленности детей в возрасте от 5 до 18 лет, получ</w:t>
            </w:r>
            <w:r w:rsidRPr="005F4BE1">
              <w:rPr>
                <w:sz w:val="24"/>
                <w:szCs w:val="28"/>
              </w:rPr>
              <w:t>а</w:t>
            </w:r>
            <w:r w:rsidRPr="005F4BE1">
              <w:rPr>
                <w:sz w:val="24"/>
                <w:szCs w:val="28"/>
              </w:rPr>
              <w:t>ющих услугу дополнительн</w:t>
            </w:r>
            <w:r w:rsidRPr="005F4BE1">
              <w:rPr>
                <w:sz w:val="24"/>
                <w:szCs w:val="28"/>
              </w:rPr>
              <w:t>о</w:t>
            </w:r>
            <w:r w:rsidRPr="005F4BE1">
              <w:rPr>
                <w:sz w:val="24"/>
                <w:szCs w:val="28"/>
              </w:rPr>
              <w:t>го образования в сфере физич</w:t>
            </w:r>
            <w:r w:rsidRPr="005F4BE1">
              <w:rPr>
                <w:sz w:val="24"/>
                <w:szCs w:val="28"/>
              </w:rPr>
              <w:t>е</w:t>
            </w:r>
            <w:r w:rsidRPr="005F4BE1">
              <w:rPr>
                <w:sz w:val="24"/>
                <w:szCs w:val="28"/>
              </w:rPr>
              <w:t>ской культуры и спорта, к общей численности д</w:t>
            </w:r>
            <w:r w:rsidRPr="005F4BE1">
              <w:rPr>
                <w:sz w:val="24"/>
                <w:szCs w:val="28"/>
              </w:rPr>
              <w:t>е</w:t>
            </w:r>
            <w:r w:rsidRPr="005F4BE1">
              <w:rPr>
                <w:sz w:val="24"/>
                <w:szCs w:val="28"/>
              </w:rPr>
              <w:t>тей соотве</w:t>
            </w:r>
            <w:r w:rsidRPr="005F4BE1">
              <w:rPr>
                <w:sz w:val="24"/>
                <w:szCs w:val="28"/>
              </w:rPr>
              <w:t>т</w:t>
            </w:r>
            <w:r w:rsidRPr="005F4BE1">
              <w:rPr>
                <w:sz w:val="24"/>
                <w:szCs w:val="28"/>
              </w:rPr>
              <w:t>ствующего во</w:t>
            </w:r>
            <w:r w:rsidRPr="005F4BE1">
              <w:rPr>
                <w:sz w:val="24"/>
                <w:szCs w:val="28"/>
              </w:rPr>
              <w:t>з</w:t>
            </w:r>
            <w:r w:rsidRPr="005F4BE1">
              <w:rPr>
                <w:sz w:val="24"/>
                <w:szCs w:val="28"/>
              </w:rPr>
              <w:t>раста</w:t>
            </w:r>
          </w:p>
        </w:tc>
        <w:tc>
          <w:tcPr>
            <w:tcW w:w="1134" w:type="dxa"/>
            <w:shd w:val="clear" w:color="auto" w:fill="auto"/>
          </w:tcPr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комитет по ф</w:t>
            </w:r>
            <w:r w:rsidRPr="005F4BE1">
              <w:rPr>
                <w:sz w:val="24"/>
                <w:szCs w:val="28"/>
              </w:rPr>
              <w:t>и</w:t>
            </w:r>
            <w:r w:rsidRPr="005F4BE1">
              <w:rPr>
                <w:sz w:val="24"/>
                <w:szCs w:val="28"/>
              </w:rPr>
              <w:t>зич</w:t>
            </w:r>
            <w:r w:rsidRPr="005F4BE1">
              <w:rPr>
                <w:sz w:val="24"/>
                <w:szCs w:val="28"/>
              </w:rPr>
              <w:t>е</w:t>
            </w:r>
            <w:r w:rsidRPr="005F4BE1">
              <w:rPr>
                <w:sz w:val="24"/>
                <w:szCs w:val="28"/>
              </w:rPr>
              <w:t>ской культуре и спорту админ</w:t>
            </w:r>
            <w:r w:rsidRPr="005F4BE1">
              <w:rPr>
                <w:sz w:val="24"/>
                <w:szCs w:val="28"/>
              </w:rPr>
              <w:t>и</w:t>
            </w:r>
            <w:r w:rsidRPr="005F4BE1">
              <w:rPr>
                <w:sz w:val="24"/>
                <w:szCs w:val="28"/>
              </w:rPr>
              <w:t>страции города Перми</w:t>
            </w:r>
          </w:p>
        </w:tc>
        <w:tc>
          <w:tcPr>
            <w:tcW w:w="851" w:type="dxa"/>
            <w:shd w:val="clear" w:color="auto" w:fill="auto"/>
          </w:tcPr>
          <w:p w:rsidR="00C04FEC" w:rsidRPr="005F4BE1" w:rsidRDefault="00C04FEC" w:rsidP="00904698">
            <w:pPr>
              <w:jc w:val="both"/>
              <w:rPr>
                <w:sz w:val="24"/>
                <w:szCs w:val="28"/>
              </w:rPr>
            </w:pPr>
            <w:r w:rsidRPr="005F4BE1">
              <w:rPr>
                <w:sz w:val="24"/>
                <w:szCs w:val="28"/>
              </w:rPr>
              <w:t>еж</w:t>
            </w:r>
            <w:r w:rsidRPr="005F4BE1">
              <w:rPr>
                <w:sz w:val="24"/>
                <w:szCs w:val="28"/>
              </w:rPr>
              <w:t>е</w:t>
            </w:r>
            <w:r w:rsidRPr="005F4BE1">
              <w:rPr>
                <w:sz w:val="24"/>
                <w:szCs w:val="28"/>
              </w:rPr>
              <w:t xml:space="preserve">годно до </w:t>
            </w:r>
            <w:r w:rsidR="005F4BE1">
              <w:rPr>
                <w:sz w:val="24"/>
                <w:szCs w:val="28"/>
              </w:rPr>
              <w:t>0</w:t>
            </w:r>
            <w:r w:rsidRPr="005F4BE1">
              <w:rPr>
                <w:sz w:val="24"/>
                <w:szCs w:val="28"/>
              </w:rPr>
              <w:t>1 апр</w:t>
            </w:r>
            <w:r w:rsidRPr="005F4BE1">
              <w:rPr>
                <w:sz w:val="24"/>
                <w:szCs w:val="28"/>
              </w:rPr>
              <w:t>е</w:t>
            </w:r>
            <w:r w:rsidRPr="005F4BE1">
              <w:rPr>
                <w:sz w:val="24"/>
                <w:szCs w:val="28"/>
              </w:rPr>
              <w:t>ля года, сл</w:t>
            </w:r>
            <w:r w:rsidRPr="005F4BE1">
              <w:rPr>
                <w:sz w:val="24"/>
                <w:szCs w:val="28"/>
              </w:rPr>
              <w:t>е</w:t>
            </w:r>
            <w:r w:rsidRPr="005F4BE1">
              <w:rPr>
                <w:sz w:val="24"/>
                <w:szCs w:val="28"/>
              </w:rPr>
              <w:t>ду</w:t>
            </w:r>
            <w:r w:rsidRPr="005F4BE1">
              <w:rPr>
                <w:sz w:val="24"/>
                <w:szCs w:val="28"/>
              </w:rPr>
              <w:t>ю</w:t>
            </w:r>
            <w:r w:rsidRPr="005F4BE1">
              <w:rPr>
                <w:sz w:val="24"/>
                <w:szCs w:val="28"/>
              </w:rPr>
              <w:t>щего за о</w:t>
            </w:r>
            <w:r w:rsidRPr="005F4BE1">
              <w:rPr>
                <w:sz w:val="24"/>
                <w:szCs w:val="28"/>
              </w:rPr>
              <w:t>т</w:t>
            </w:r>
            <w:r w:rsidRPr="005F4BE1">
              <w:rPr>
                <w:sz w:val="24"/>
                <w:szCs w:val="28"/>
              </w:rPr>
              <w:t>че</w:t>
            </w:r>
            <w:r w:rsidRPr="005F4BE1">
              <w:rPr>
                <w:sz w:val="24"/>
                <w:szCs w:val="28"/>
              </w:rPr>
              <w:t>т</w:t>
            </w:r>
            <w:r w:rsidRPr="005F4BE1">
              <w:rPr>
                <w:sz w:val="24"/>
                <w:szCs w:val="28"/>
              </w:rPr>
              <w:t>ным пер</w:t>
            </w:r>
            <w:r w:rsidRPr="005F4BE1">
              <w:rPr>
                <w:sz w:val="24"/>
                <w:szCs w:val="28"/>
              </w:rPr>
              <w:t>и</w:t>
            </w:r>
            <w:r w:rsidRPr="005F4BE1">
              <w:rPr>
                <w:sz w:val="24"/>
                <w:szCs w:val="28"/>
              </w:rPr>
              <w:t>одом</w:t>
            </w:r>
          </w:p>
        </w:tc>
      </w:tr>
    </w:tbl>
    <w:p w:rsidR="00F86CB2" w:rsidRPr="00CC1B00" w:rsidRDefault="00CC1B00" w:rsidP="00CC1B00">
      <w:pPr>
        <w:ind w:firstLine="720"/>
        <w:jc w:val="right"/>
        <w:rPr>
          <w:sz w:val="28"/>
          <w:szCs w:val="28"/>
        </w:rPr>
      </w:pPr>
      <w:r w:rsidRPr="00CC1B00">
        <w:rPr>
          <w:sz w:val="28"/>
          <w:szCs w:val="28"/>
        </w:rPr>
        <w:t>»</w:t>
      </w:r>
      <w:r w:rsidR="002D7720">
        <w:rPr>
          <w:sz w:val="28"/>
          <w:szCs w:val="28"/>
        </w:rPr>
        <w:t>.</w:t>
      </w:r>
    </w:p>
    <w:p w:rsidR="002D7720" w:rsidRDefault="002D7720" w:rsidP="00F86C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до 25.11.2014 разработать </w:t>
      </w:r>
      <w:r w:rsidR="00245A53">
        <w:rPr>
          <w:sz w:val="28"/>
          <w:szCs w:val="28"/>
        </w:rPr>
        <w:br/>
      </w:r>
      <w:r>
        <w:rPr>
          <w:sz w:val="28"/>
          <w:szCs w:val="28"/>
        </w:rPr>
        <w:t xml:space="preserve">и внести на рассмотрение Пермской городской Думы проект решения о внесении изменений в </w:t>
      </w:r>
      <w:r w:rsidRPr="000F77C2">
        <w:rPr>
          <w:sz w:val="28"/>
          <w:szCs w:val="28"/>
        </w:rPr>
        <w:t>решение Пермской городской Думы от 20.11.201</w:t>
      </w:r>
      <w:r>
        <w:rPr>
          <w:sz w:val="28"/>
          <w:szCs w:val="28"/>
        </w:rPr>
        <w:t>2</w:t>
      </w:r>
      <w:r w:rsidRPr="000F77C2">
        <w:rPr>
          <w:sz w:val="28"/>
          <w:szCs w:val="28"/>
        </w:rPr>
        <w:t xml:space="preserve"> № 255 «Об утве</w:t>
      </w:r>
      <w:r w:rsidRPr="000F77C2">
        <w:rPr>
          <w:sz w:val="28"/>
          <w:szCs w:val="28"/>
        </w:rPr>
        <w:t>р</w:t>
      </w:r>
      <w:r w:rsidRPr="000F77C2">
        <w:rPr>
          <w:sz w:val="28"/>
          <w:szCs w:val="28"/>
        </w:rPr>
        <w:t>ждении целевых показателей деятельности администрации города Перми»</w:t>
      </w:r>
      <w:r>
        <w:rPr>
          <w:sz w:val="28"/>
          <w:szCs w:val="28"/>
        </w:rPr>
        <w:t>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сматривающий иные целевые показатели и методику их </w:t>
      </w:r>
      <w:r w:rsidRPr="000F77C2">
        <w:rPr>
          <w:sz w:val="28"/>
          <w:szCs w:val="28"/>
        </w:rPr>
        <w:t>формирования</w:t>
      </w:r>
      <w:r>
        <w:rPr>
          <w:sz w:val="28"/>
          <w:szCs w:val="28"/>
        </w:rPr>
        <w:t>,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ризующие деятельность администрации города Перми по упорядочиванию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нестационарных торговых объектов на территории города Перми.</w:t>
      </w:r>
    </w:p>
    <w:p w:rsidR="00F86CB2" w:rsidRPr="00F86CB2" w:rsidRDefault="002D7720" w:rsidP="00F86C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6CB2" w:rsidRPr="00F86CB2">
        <w:rPr>
          <w:sz w:val="28"/>
          <w:szCs w:val="28"/>
        </w:rPr>
        <w:t xml:space="preserve">. Опубликовать </w:t>
      </w:r>
      <w:r w:rsidR="00B94248">
        <w:rPr>
          <w:sz w:val="28"/>
          <w:szCs w:val="28"/>
        </w:rPr>
        <w:t xml:space="preserve">настоящее </w:t>
      </w:r>
      <w:r w:rsidR="00F86CB2" w:rsidRPr="00F86CB2">
        <w:rPr>
          <w:sz w:val="28"/>
          <w:szCs w:val="28"/>
        </w:rPr>
        <w:t>решение в печатном средстве массовой инфо</w:t>
      </w:r>
      <w:r w:rsidR="00F86CB2" w:rsidRPr="00F86CB2">
        <w:rPr>
          <w:sz w:val="28"/>
          <w:szCs w:val="28"/>
        </w:rPr>
        <w:t>р</w:t>
      </w:r>
      <w:r w:rsidR="00F86CB2" w:rsidRPr="00F86CB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F86CB2" w:rsidRPr="00F86CB2">
        <w:rPr>
          <w:sz w:val="28"/>
          <w:szCs w:val="28"/>
        </w:rPr>
        <w:t>ь</w:t>
      </w:r>
      <w:r w:rsidR="00F86CB2" w:rsidRPr="00F86CB2">
        <w:rPr>
          <w:sz w:val="28"/>
          <w:szCs w:val="28"/>
        </w:rPr>
        <w:t>ного образования город Пермь».</w:t>
      </w:r>
    </w:p>
    <w:p w:rsidR="00F86CB2" w:rsidRPr="00F86CB2" w:rsidRDefault="002D7720" w:rsidP="00F86C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6CB2" w:rsidRPr="00F86CB2">
        <w:rPr>
          <w:sz w:val="28"/>
          <w:szCs w:val="28"/>
        </w:rPr>
        <w:t xml:space="preserve">. </w:t>
      </w:r>
      <w:r w:rsidRPr="00324C3B">
        <w:rPr>
          <w:color w:val="000000"/>
          <w:sz w:val="28"/>
          <w:szCs w:val="28"/>
          <w:lang w:bidi="ru-RU"/>
        </w:rPr>
        <w:t>Настоящее решение вступает в силу с 01.01.2015, но не ранее дня его официального опубликования, за исключением подпункта 1.1.1</w:t>
      </w:r>
      <w:r>
        <w:rPr>
          <w:color w:val="000000"/>
          <w:sz w:val="28"/>
          <w:szCs w:val="28"/>
          <w:lang w:bidi="ru-RU"/>
        </w:rPr>
        <w:t xml:space="preserve"> и пункта 2</w:t>
      </w:r>
      <w:r w:rsidRPr="00324C3B">
        <w:rPr>
          <w:color w:val="000000"/>
          <w:sz w:val="28"/>
          <w:szCs w:val="28"/>
          <w:lang w:bidi="ru-RU"/>
        </w:rPr>
        <w:t>, кот</w:t>
      </w:r>
      <w:r w:rsidRPr="00324C3B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рые</w:t>
      </w:r>
      <w:r w:rsidRPr="00324C3B">
        <w:rPr>
          <w:color w:val="000000"/>
          <w:sz w:val="28"/>
          <w:szCs w:val="28"/>
          <w:lang w:bidi="ru-RU"/>
        </w:rPr>
        <w:t xml:space="preserve"> вступа</w:t>
      </w:r>
      <w:r>
        <w:rPr>
          <w:color w:val="000000"/>
          <w:sz w:val="28"/>
          <w:szCs w:val="28"/>
          <w:lang w:bidi="ru-RU"/>
        </w:rPr>
        <w:t>ю</w:t>
      </w:r>
      <w:r w:rsidRPr="00324C3B">
        <w:rPr>
          <w:color w:val="000000"/>
          <w:sz w:val="28"/>
          <w:szCs w:val="28"/>
          <w:lang w:bidi="ru-RU"/>
        </w:rPr>
        <w:t>т в силу со дня официального опубликования настоящего решения</w:t>
      </w:r>
      <w:r>
        <w:rPr>
          <w:color w:val="000000"/>
          <w:sz w:val="28"/>
          <w:szCs w:val="28"/>
          <w:lang w:bidi="ru-RU"/>
        </w:rPr>
        <w:t>.</w:t>
      </w:r>
    </w:p>
    <w:p w:rsidR="00F86CB2" w:rsidRPr="00F86CB2" w:rsidRDefault="002D7720" w:rsidP="00F86C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6CB2" w:rsidRPr="00F86CB2">
        <w:rPr>
          <w:sz w:val="28"/>
          <w:szCs w:val="28"/>
        </w:rPr>
        <w:t xml:space="preserve">. Контроль за исполнением решения возложить на комитет Пермской </w:t>
      </w:r>
      <w:r w:rsidR="00F86CB2" w:rsidRPr="00F86CB2">
        <w:rPr>
          <w:sz w:val="28"/>
          <w:szCs w:val="28"/>
        </w:rPr>
        <w:br/>
        <w:t>городской Думы по бюджету и налогам.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EBB" w:rsidRDefault="00074EBB" w:rsidP="00DF55C7"/>
                          <w:p w:rsidR="00074EBB" w:rsidRDefault="00074EBB" w:rsidP="00DF55C7"/>
                          <w:p w:rsidR="00074EBB" w:rsidRDefault="00074EBB" w:rsidP="00DF55C7"/>
                          <w:p w:rsidR="00074EBB" w:rsidRDefault="00074EBB" w:rsidP="00DF55C7"/>
                          <w:p w:rsidR="00074EBB" w:rsidRDefault="00074EBB" w:rsidP="00DF55C7"/>
                          <w:p w:rsidR="00074EBB" w:rsidRDefault="00074EBB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B71CF8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74EBB" w:rsidRDefault="00074EBB" w:rsidP="00DF55C7"/>
                    <w:p w:rsidR="00074EBB" w:rsidRDefault="00074EBB" w:rsidP="00DF55C7"/>
                    <w:p w:rsidR="00074EBB" w:rsidRDefault="00074EBB" w:rsidP="00DF55C7"/>
                    <w:p w:rsidR="00074EBB" w:rsidRDefault="00074EBB" w:rsidP="00DF55C7"/>
                    <w:p w:rsidR="00074EBB" w:rsidRDefault="00074EBB" w:rsidP="00DF55C7"/>
                    <w:p w:rsidR="00074EBB" w:rsidRDefault="00074EBB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17741D" w:rsidP="00DF55C7">
                      <w:r>
                        <w:t xml:space="preserve">     </w:t>
                      </w:r>
                      <w:r w:rsidR="00B71CF8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53"/>
      <w:headerReference w:type="default" r:id="rId54"/>
      <w:footerReference w:type="default" r:id="rId55"/>
      <w:footerReference w:type="first" r:id="rId5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74EBB">
      <w:rPr>
        <w:noProof/>
        <w:snapToGrid w:val="0"/>
        <w:sz w:val="16"/>
      </w:rPr>
      <w:t>30.09.2014 16:48:08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74EBB">
      <w:rPr>
        <w:noProof/>
        <w:snapToGrid w:val="0"/>
        <w:sz w:val="16"/>
      </w:rPr>
      <w:t>30.09.2014 16:48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74EB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013269"/>
      <w:docPartObj>
        <w:docPartGallery w:val="Page Numbers (Top of Page)"/>
        <w:docPartUnique/>
      </w:docPartObj>
    </w:sdtPr>
    <w:sdtEndPr/>
    <w:sdtContent>
      <w:p w:rsidR="0097741D" w:rsidRDefault="009774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EBB">
          <w:rPr>
            <w:noProof/>
          </w:rPr>
          <w:t>9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1zFUwfr2a/rGe3WiqpKhA6oEsE=" w:salt="gGM0+4MAEwH3e9T1KLxL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74EBB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5D48"/>
    <w:rsid w:val="001272F4"/>
    <w:rsid w:val="00132A50"/>
    <w:rsid w:val="00154D3B"/>
    <w:rsid w:val="001602DD"/>
    <w:rsid w:val="001677E1"/>
    <w:rsid w:val="00170172"/>
    <w:rsid w:val="00170BCA"/>
    <w:rsid w:val="0017741D"/>
    <w:rsid w:val="001A62D3"/>
    <w:rsid w:val="001B4991"/>
    <w:rsid w:val="001C4EF5"/>
    <w:rsid w:val="001E7948"/>
    <w:rsid w:val="00205EFB"/>
    <w:rsid w:val="00220236"/>
    <w:rsid w:val="00220DAE"/>
    <w:rsid w:val="00242CE0"/>
    <w:rsid w:val="00245A53"/>
    <w:rsid w:val="00246AD7"/>
    <w:rsid w:val="00256217"/>
    <w:rsid w:val="00265FBA"/>
    <w:rsid w:val="00271143"/>
    <w:rsid w:val="00277231"/>
    <w:rsid w:val="00287D93"/>
    <w:rsid w:val="002C6299"/>
    <w:rsid w:val="002C6454"/>
    <w:rsid w:val="002D0B07"/>
    <w:rsid w:val="002D7720"/>
    <w:rsid w:val="002E0A95"/>
    <w:rsid w:val="002E52E0"/>
    <w:rsid w:val="002F2B47"/>
    <w:rsid w:val="00311B9D"/>
    <w:rsid w:val="00321755"/>
    <w:rsid w:val="003345B2"/>
    <w:rsid w:val="00337CF9"/>
    <w:rsid w:val="00344407"/>
    <w:rsid w:val="00351D85"/>
    <w:rsid w:val="003607E1"/>
    <w:rsid w:val="00362E50"/>
    <w:rsid w:val="00366EBE"/>
    <w:rsid w:val="00370085"/>
    <w:rsid w:val="00385C98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834DC"/>
    <w:rsid w:val="00496CF1"/>
    <w:rsid w:val="004A6D70"/>
    <w:rsid w:val="004C390D"/>
    <w:rsid w:val="005012F5"/>
    <w:rsid w:val="0050376C"/>
    <w:rsid w:val="00504B74"/>
    <w:rsid w:val="005050DD"/>
    <w:rsid w:val="00511DC5"/>
    <w:rsid w:val="0053757A"/>
    <w:rsid w:val="00540735"/>
    <w:rsid w:val="00555D93"/>
    <w:rsid w:val="00556470"/>
    <w:rsid w:val="00561294"/>
    <w:rsid w:val="00595DE0"/>
    <w:rsid w:val="005A5E4D"/>
    <w:rsid w:val="005B4FD6"/>
    <w:rsid w:val="005B66B6"/>
    <w:rsid w:val="005C3F95"/>
    <w:rsid w:val="005D6CC4"/>
    <w:rsid w:val="005F1108"/>
    <w:rsid w:val="005F4BE1"/>
    <w:rsid w:val="005F6063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21336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5A"/>
    <w:rsid w:val="007C46E8"/>
    <w:rsid w:val="00804250"/>
    <w:rsid w:val="00806D80"/>
    <w:rsid w:val="00814BBB"/>
    <w:rsid w:val="0083007D"/>
    <w:rsid w:val="008361C3"/>
    <w:rsid w:val="008364D6"/>
    <w:rsid w:val="0084007F"/>
    <w:rsid w:val="00851776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7741D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23AD"/>
    <w:rsid w:val="00B0793D"/>
    <w:rsid w:val="00B12268"/>
    <w:rsid w:val="00B16115"/>
    <w:rsid w:val="00B16542"/>
    <w:rsid w:val="00B23037"/>
    <w:rsid w:val="00B31BD8"/>
    <w:rsid w:val="00B3332A"/>
    <w:rsid w:val="00B3630F"/>
    <w:rsid w:val="00B4055F"/>
    <w:rsid w:val="00B40E29"/>
    <w:rsid w:val="00B4197F"/>
    <w:rsid w:val="00B63586"/>
    <w:rsid w:val="00B644BA"/>
    <w:rsid w:val="00B6607C"/>
    <w:rsid w:val="00B67EAB"/>
    <w:rsid w:val="00B71CF8"/>
    <w:rsid w:val="00B94248"/>
    <w:rsid w:val="00B97AFE"/>
    <w:rsid w:val="00BA28AD"/>
    <w:rsid w:val="00BB304C"/>
    <w:rsid w:val="00BC4EE7"/>
    <w:rsid w:val="00BD153D"/>
    <w:rsid w:val="00BD6E89"/>
    <w:rsid w:val="00BE4DDF"/>
    <w:rsid w:val="00BE5ACB"/>
    <w:rsid w:val="00BE7931"/>
    <w:rsid w:val="00BF50BC"/>
    <w:rsid w:val="00C04FEC"/>
    <w:rsid w:val="00C074B7"/>
    <w:rsid w:val="00C265F9"/>
    <w:rsid w:val="00C26B96"/>
    <w:rsid w:val="00C4393B"/>
    <w:rsid w:val="00C635BE"/>
    <w:rsid w:val="00C63DAA"/>
    <w:rsid w:val="00C660FD"/>
    <w:rsid w:val="00CA0EEC"/>
    <w:rsid w:val="00CA62E3"/>
    <w:rsid w:val="00CA6A26"/>
    <w:rsid w:val="00CA78C0"/>
    <w:rsid w:val="00CB7790"/>
    <w:rsid w:val="00CC1B00"/>
    <w:rsid w:val="00CC5516"/>
    <w:rsid w:val="00CD1915"/>
    <w:rsid w:val="00CD4CDD"/>
    <w:rsid w:val="00CE3206"/>
    <w:rsid w:val="00CF0FD7"/>
    <w:rsid w:val="00D061E4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049B"/>
    <w:rsid w:val="00DF0364"/>
    <w:rsid w:val="00DF55C7"/>
    <w:rsid w:val="00DF7B8E"/>
    <w:rsid w:val="00E05278"/>
    <w:rsid w:val="00E13385"/>
    <w:rsid w:val="00E201A4"/>
    <w:rsid w:val="00E227BB"/>
    <w:rsid w:val="00E2585C"/>
    <w:rsid w:val="00E542ED"/>
    <w:rsid w:val="00E67C66"/>
    <w:rsid w:val="00E73A3F"/>
    <w:rsid w:val="00E80AF8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62AC"/>
    <w:rsid w:val="00F61A49"/>
    <w:rsid w:val="00F675D1"/>
    <w:rsid w:val="00F7787B"/>
    <w:rsid w:val="00F847E2"/>
    <w:rsid w:val="00F86CB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Основной текст_"/>
    <w:link w:val="31"/>
    <w:rsid w:val="00721336"/>
    <w:rPr>
      <w:sz w:val="22"/>
      <w:szCs w:val="22"/>
      <w:shd w:val="clear" w:color="auto" w:fill="FFFFFF"/>
    </w:rPr>
  </w:style>
  <w:style w:type="paragraph" w:customStyle="1" w:styleId="31">
    <w:name w:val="Основной текст3"/>
    <w:basedOn w:val="a"/>
    <w:link w:val="af3"/>
    <w:rsid w:val="00721336"/>
    <w:pPr>
      <w:widowControl w:val="0"/>
      <w:shd w:val="clear" w:color="auto" w:fill="FFFFFF"/>
      <w:spacing w:before="360" w:after="600" w:line="274" w:lineRule="exact"/>
      <w:ind w:hanging="1740"/>
      <w:jc w:val="both"/>
    </w:pPr>
    <w:rPr>
      <w:sz w:val="22"/>
      <w:szCs w:val="22"/>
    </w:rPr>
  </w:style>
  <w:style w:type="character" w:customStyle="1" w:styleId="LucidaSansUnicode7pt">
    <w:name w:val="Основной текст + Lucida Sans Unicode;7 pt"/>
    <w:rsid w:val="004834D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Основной текст_"/>
    <w:link w:val="31"/>
    <w:rsid w:val="00721336"/>
    <w:rPr>
      <w:sz w:val="22"/>
      <w:szCs w:val="22"/>
      <w:shd w:val="clear" w:color="auto" w:fill="FFFFFF"/>
    </w:rPr>
  </w:style>
  <w:style w:type="paragraph" w:customStyle="1" w:styleId="31">
    <w:name w:val="Основной текст3"/>
    <w:basedOn w:val="a"/>
    <w:link w:val="af3"/>
    <w:rsid w:val="00721336"/>
    <w:pPr>
      <w:widowControl w:val="0"/>
      <w:shd w:val="clear" w:color="auto" w:fill="FFFFFF"/>
      <w:spacing w:before="360" w:after="600" w:line="274" w:lineRule="exact"/>
      <w:ind w:hanging="1740"/>
      <w:jc w:val="both"/>
    </w:pPr>
    <w:rPr>
      <w:sz w:val="22"/>
      <w:szCs w:val="22"/>
    </w:rPr>
  </w:style>
  <w:style w:type="character" w:customStyle="1" w:styleId="LucidaSansUnicode7pt">
    <w:name w:val="Основной текст + Lucida Sans Unicode;7 pt"/>
    <w:rsid w:val="004834D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wmf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wmf"/><Relationship Id="rId57" Type="http://schemas.openxmlformats.org/officeDocument/2006/relationships/fontTable" Target="fontTable.xml"/><Relationship Id="rId10" Type="http://schemas.openxmlformats.org/officeDocument/2006/relationships/image" Target="media/image10.wmf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wmf"/><Relationship Id="rId52" Type="http://schemas.openxmlformats.org/officeDocument/2006/relationships/image" Target="media/image43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wmf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4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1F87-CA2D-409B-B284-10728396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2120</Words>
  <Characters>13998</Characters>
  <Application>Microsoft Office Word</Application>
  <DocSecurity>8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40</cp:revision>
  <cp:lastPrinted>2014-09-30T10:48:00Z</cp:lastPrinted>
  <dcterms:created xsi:type="dcterms:W3CDTF">2013-10-01T10:37:00Z</dcterms:created>
  <dcterms:modified xsi:type="dcterms:W3CDTF">2014-09-30T10:48:00Z</dcterms:modified>
</cp:coreProperties>
</file>