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города Перми</w:t>
      </w:r>
    </w:p>
    <w:p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</w:rPr>
      </w:pPr>
    </w:p>
    <w:p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схемы границ прилегающих территорий для каждой организации и (или) объекта, указанных в пункте 2 Правил определения органами местного самоуправления границ прилегающих                          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27.12.2012 № 1425, утвержденные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             от 31.10.2014 № 802 «Об определении границ прилегающих к некоторым организациям                      и объектам территорий, на которых не допускается розничная продажа алкогольной продукции»</w:t>
      </w:r>
    </w:p>
    <w:p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РФ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декабря 2012 г.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                  не допускается розничная продажа алкогольной продукции», </w:t>
      </w:r>
      <w:r>
        <w:rPr>
          <w:rFonts w:ascii="Times New Roman" w:hAnsi="Times New Roman" w:cs="Times New Roman"/>
          <w:sz w:val="28"/>
          <w:szCs w:val="28"/>
        </w:rPr>
        <w:t>решением Пермской городской Думы от 23 сентября 2014 г. № 186 «О создании департамента экономики и промышленной политики администрации города Перми», в целях актуализации правовых актов администрации города Перми и схемы границ прилегающих к некоторым организациям и объектам территорий, на которых                не допускается розничная продажа алкогольной продукции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г. № 1425, утвержденные постановлением администрации города Перми от 31 октября 2014 г. № 802 (в ред. от 29.06.2015 № 427,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от 30.12.2015 № 1142 ), следующие изменения: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строку 1.107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МедЛабЭкспресс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Ул.Ленина,83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строками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1.205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клиника «Пермский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флебоцентр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 Космонавтов, 55а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524Д</w:t>
            </w:r>
          </w:p>
        </w:tc>
      </w:tr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1.206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«Медицинский холдинг «Технологии здоровья»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Проспект Парковый, 25д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525Д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строкой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3.161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«Городская поликлиника №12»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Генерала Панфилова, 20Б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203К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строку 4.71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4.71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Ул.Куйбышева, 2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109Л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дополнить строками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4.226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«Клиника неврологии»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Ул.Советская, 3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290Л</w:t>
            </w:r>
          </w:p>
        </w:tc>
      </w:tr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4.227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«Сетевая академия «Ланит-Пермь»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Ул.Луначарского, 3/2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291Л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строку 5.172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5.172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«Автошкола «Макс-Н»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Ул.Тургенева, 21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213М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строку 8.239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46"/>
        <w:gridCol w:w="4507"/>
        <w:gridCol w:w="3829"/>
        <w:gridCol w:w="1132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8.239</w:t>
            </w:r>
          </w:p>
        </w:tc>
        <w:tc>
          <w:tcPr>
            <w:tcW w:w="4507" w:type="dxa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Евгеньевич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«МЦ «ГИС»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Дудин Андрей Борисович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Плаксин Сергей Александрович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эстетической гинекологии»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«Центр эстетической медицины «Пластика»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«Эст Мед»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Овчаренко Ирина Станиславовна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Бабаева Светлана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Романова Анна Александровна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Суркова Юлия Павловна</w:t>
            </w:r>
          </w:p>
        </w:tc>
        <w:tc>
          <w:tcPr>
            <w:tcW w:w="3829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Ул.Пушкина,80</w:t>
            </w:r>
          </w:p>
        </w:tc>
        <w:tc>
          <w:tcPr>
            <w:tcW w:w="1132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302С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дополнить строкой следующего содержания: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507"/>
        <w:gridCol w:w="3827"/>
        <w:gridCol w:w="1101"/>
      </w:tblGrid>
      <w:tr>
        <w:tc>
          <w:tcPr>
            <w:tcW w:w="846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8.347</w:t>
            </w:r>
          </w:p>
        </w:tc>
        <w:tc>
          <w:tcPr>
            <w:tcW w:w="450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ПК «Детская клиническая больница имени Пичугина Павла Ивановича»</w:t>
            </w:r>
          </w:p>
        </w:tc>
        <w:tc>
          <w:tcPr>
            <w:tcW w:w="3827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Ул.Солдатова, 34</w:t>
            </w:r>
          </w:p>
        </w:tc>
        <w:tc>
          <w:tcPr>
            <w:tcW w:w="1101" w:type="dxa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414С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схемы на листах 493Д, 200К, 103Л, 111Л, 59М, 254М, 226С признать утратившими силу;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схемы на листах 420Д, 511Д, 124И, 218И, 77К, 109Л, 118Л, 125Л, 128Л, 167Л, 205Л, 213М, 302С, 355С изложить в редакции согласно приложению к настоящему постановлению;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дополнить схемами на листах 524Д, 525Д, 203К, 290Л, 291Л, 414С согласно приложению к настоящему постановлению.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постановления возложить на заместителя главы администрации города Перми – начальника департамента экономики                                 и промышленной политики администрации города Перми Агеева В.Г.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Д.И.Самойлов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17BA9-51E4-4931-AD2D-5EFF3D4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3B6458BA1A84D24D3952192970368EE607EE2DDB80BF57CCC04FEEBA8CCC85968BD21E077AFFA2h1r7H" TargetMode="External"/><Relationship Id="rId5" Type="http://schemas.openxmlformats.org/officeDocument/2006/relationships/hyperlink" Target="consultantplus://offline/ref=D33B6458BA1A84D24D394C143F1C6B85EF08B026D881B004929F14B3ED85C6D2D1C48B5C4377FEA310E8ECh1r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5E03-41FB-4CAF-AA19-389E491A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Лежнева Ольга Петровна</dc:creator>
  <cp:keywords/>
  <dc:description/>
  <cp:lastModifiedBy>Стампель Наталья Николаевна</cp:lastModifiedBy>
  <cp:revision>2</cp:revision>
  <cp:lastPrinted>2016-04-13T11:22:00Z</cp:lastPrinted>
  <dcterms:created xsi:type="dcterms:W3CDTF">2016-04-19T12:51:00Z</dcterms:created>
  <dcterms:modified xsi:type="dcterms:W3CDTF">2016-04-19T12:51:00Z</dcterms:modified>
</cp:coreProperties>
</file>