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43AE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94E0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943AE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94E03">
                        <w:rPr>
                          <w:sz w:val="28"/>
                          <w:szCs w:val="28"/>
                          <w:u w:val="single"/>
                        </w:rPr>
                        <w:t xml:space="preserve"> 136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943AE8" w:rsidRDefault="00943AE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28.06.2016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943AE8" w:rsidRDefault="00943AE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28.06.2016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5F6849" w:rsidRDefault="005F6849" w:rsidP="00943AE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F6849" w:rsidRDefault="005F6849" w:rsidP="00943AE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A15A93" w:rsidRPr="00A15A93" w:rsidRDefault="00A15A93" w:rsidP="00943AE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15A93">
        <w:rPr>
          <w:b/>
          <w:sz w:val="28"/>
          <w:szCs w:val="28"/>
        </w:rPr>
        <w:t>О внес</w:t>
      </w:r>
      <w:r w:rsidR="00943AE8">
        <w:rPr>
          <w:b/>
          <w:sz w:val="28"/>
          <w:szCs w:val="28"/>
        </w:rPr>
        <w:t>ении измене</w:t>
      </w:r>
      <w:r w:rsidR="005F6849">
        <w:rPr>
          <w:b/>
          <w:sz w:val="28"/>
          <w:szCs w:val="28"/>
        </w:rPr>
        <w:t>ний</w:t>
      </w:r>
      <w:r w:rsidR="00943AE8">
        <w:rPr>
          <w:b/>
          <w:sz w:val="28"/>
          <w:szCs w:val="28"/>
        </w:rPr>
        <w:t xml:space="preserve"> в Прогнозный план приватизации муниципального имущества города Перми на 2016 год и плановый период 2017 и 2018 годов, утвержденный решением Пермской городской Думы от 22.12.2015 № 267</w:t>
      </w:r>
    </w:p>
    <w:p w:rsidR="00A15A93" w:rsidRDefault="00A15A93" w:rsidP="00A15A9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A36D5" w:rsidRPr="00A15A93" w:rsidRDefault="00AA36D5" w:rsidP="00A15A9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15A93" w:rsidRPr="00A15A93" w:rsidRDefault="00A15A93" w:rsidP="00A15A9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15A93">
        <w:rPr>
          <w:sz w:val="28"/>
          <w:szCs w:val="28"/>
        </w:rPr>
        <w:t xml:space="preserve">Пермская городская Дума </w:t>
      </w:r>
      <w:r w:rsidRPr="00A15A93">
        <w:rPr>
          <w:b/>
          <w:sz w:val="28"/>
          <w:szCs w:val="28"/>
        </w:rPr>
        <w:t>р е ш и л а</w:t>
      </w:r>
      <w:r w:rsidRPr="00A15A93">
        <w:rPr>
          <w:sz w:val="28"/>
          <w:szCs w:val="28"/>
        </w:rPr>
        <w:t>:</w:t>
      </w:r>
    </w:p>
    <w:p w:rsidR="00A15A93" w:rsidRPr="00A15A93" w:rsidRDefault="00A15A93" w:rsidP="00A15A93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5F6849" w:rsidRDefault="005F6849" w:rsidP="005F684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Прогнозный план приватизации муниципального имущества города Перми на 2016 год и плановый период 2017 и 2018 годов, утвержденный решением Пермской городской Думы от 22.12.2015 № 267</w:t>
      </w:r>
      <w:r w:rsidR="00AA36D5">
        <w:rPr>
          <w:sz w:val="28"/>
          <w:szCs w:val="28"/>
        </w:rPr>
        <w:t xml:space="preserve"> (в редакции решения Пермской городской Думы от 26.04.2016 № 76)</w:t>
      </w:r>
      <w:r>
        <w:rPr>
          <w:sz w:val="28"/>
          <w:szCs w:val="28"/>
        </w:rPr>
        <w:t>, изменения:</w:t>
      </w:r>
    </w:p>
    <w:p w:rsidR="005F6849" w:rsidRPr="00AD0148" w:rsidRDefault="005F6849" w:rsidP="005F684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в абзаце восьмом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слова «622109,08 тыс.руб.» заменить словами «619124,98 тыс.руб.»;</w:t>
      </w:r>
    </w:p>
    <w:p w:rsidR="005F6849" w:rsidRDefault="005F6849" w:rsidP="005F684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в разделе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:</w:t>
      </w:r>
    </w:p>
    <w:p w:rsidR="005F6849" w:rsidRDefault="005F6849" w:rsidP="005F684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 строку 85 подраздела 2 признать утратившей силу;</w:t>
      </w:r>
    </w:p>
    <w:p w:rsidR="005F6849" w:rsidRDefault="005F6849" w:rsidP="005F684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 строку</w:t>
      </w:r>
    </w:p>
    <w:p w:rsidR="005F6849" w:rsidRDefault="005F6849" w:rsidP="005F684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3544"/>
        <w:gridCol w:w="1098"/>
      </w:tblGrid>
      <w:tr w:rsidR="005F6849" w:rsidRPr="00E12CB2" w:rsidTr="00FE2DCE">
        <w:tc>
          <w:tcPr>
            <w:tcW w:w="817" w:type="dxa"/>
            <w:shd w:val="clear" w:color="auto" w:fill="auto"/>
          </w:tcPr>
          <w:p w:rsidR="005F6849" w:rsidRPr="00E12CB2" w:rsidRDefault="005F6849" w:rsidP="00FE2DC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F6849" w:rsidRPr="00E12CB2" w:rsidRDefault="005F6849" w:rsidP="00FE2DCE">
            <w:pPr>
              <w:widowControl w:val="0"/>
              <w:jc w:val="both"/>
              <w:rPr>
                <w:sz w:val="28"/>
                <w:szCs w:val="28"/>
              </w:rPr>
            </w:pPr>
            <w:r w:rsidRPr="00E12CB2">
              <w:rPr>
                <w:sz w:val="28"/>
                <w:szCs w:val="28"/>
              </w:rPr>
              <w:t xml:space="preserve">Итого по </w:t>
            </w:r>
          </w:p>
          <w:p w:rsidR="005F6849" w:rsidRPr="00E12CB2" w:rsidRDefault="005F6849" w:rsidP="00FE2DCE">
            <w:pPr>
              <w:widowControl w:val="0"/>
              <w:jc w:val="both"/>
              <w:rPr>
                <w:sz w:val="28"/>
                <w:szCs w:val="28"/>
              </w:rPr>
            </w:pPr>
            <w:r w:rsidRPr="00E12CB2">
              <w:rPr>
                <w:sz w:val="28"/>
                <w:szCs w:val="28"/>
              </w:rPr>
              <w:t>подразделам 1, 2</w:t>
            </w:r>
          </w:p>
        </w:tc>
        <w:tc>
          <w:tcPr>
            <w:tcW w:w="3544" w:type="dxa"/>
            <w:shd w:val="clear" w:color="auto" w:fill="auto"/>
          </w:tcPr>
          <w:p w:rsidR="005F6849" w:rsidRPr="00E12CB2" w:rsidRDefault="005F6849" w:rsidP="00FE2DCE">
            <w:pPr>
              <w:widowControl w:val="0"/>
              <w:jc w:val="both"/>
              <w:rPr>
                <w:sz w:val="28"/>
                <w:szCs w:val="28"/>
              </w:rPr>
            </w:pPr>
            <w:r w:rsidRPr="00E12CB2">
              <w:rPr>
                <w:sz w:val="28"/>
                <w:szCs w:val="28"/>
                <w:lang w:val="en-US"/>
              </w:rPr>
              <w:t>S</w:t>
            </w:r>
            <w:r w:rsidRPr="00E12CB2">
              <w:rPr>
                <w:sz w:val="28"/>
                <w:szCs w:val="28"/>
              </w:rPr>
              <w:t xml:space="preserve"> – 27439,3 кв.м</w:t>
            </w:r>
          </w:p>
        </w:tc>
        <w:tc>
          <w:tcPr>
            <w:tcW w:w="1098" w:type="dxa"/>
            <w:shd w:val="clear" w:color="auto" w:fill="auto"/>
          </w:tcPr>
          <w:p w:rsidR="005F6849" w:rsidRPr="00E12CB2" w:rsidRDefault="005F6849" w:rsidP="00FE2DCE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5F6849" w:rsidRPr="00AD0148" w:rsidRDefault="00B94E03" w:rsidP="005F6849">
      <w:pPr>
        <w:widowControl w:val="0"/>
        <w:ind w:firstLine="90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F6849">
        <w:rPr>
          <w:sz w:val="28"/>
          <w:szCs w:val="28"/>
        </w:rPr>
        <w:t>»</w:t>
      </w:r>
    </w:p>
    <w:p w:rsidR="005F6849" w:rsidRDefault="005F6849" w:rsidP="005F684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редакции:</w:t>
      </w:r>
    </w:p>
    <w:p w:rsidR="005F6849" w:rsidRDefault="005F6849" w:rsidP="005F684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3544"/>
        <w:gridCol w:w="1098"/>
      </w:tblGrid>
      <w:tr w:rsidR="005F6849" w:rsidRPr="00E12CB2" w:rsidTr="00FE2DCE">
        <w:tc>
          <w:tcPr>
            <w:tcW w:w="817" w:type="dxa"/>
            <w:shd w:val="clear" w:color="auto" w:fill="auto"/>
          </w:tcPr>
          <w:p w:rsidR="005F6849" w:rsidRPr="00E12CB2" w:rsidRDefault="005F6849" w:rsidP="00FE2DC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F6849" w:rsidRPr="00E12CB2" w:rsidRDefault="005F6849" w:rsidP="00FE2DCE">
            <w:pPr>
              <w:widowControl w:val="0"/>
              <w:jc w:val="both"/>
              <w:rPr>
                <w:sz w:val="28"/>
                <w:szCs w:val="28"/>
              </w:rPr>
            </w:pPr>
            <w:r w:rsidRPr="00E12CB2">
              <w:rPr>
                <w:sz w:val="28"/>
                <w:szCs w:val="28"/>
              </w:rPr>
              <w:t xml:space="preserve">Итого по </w:t>
            </w:r>
          </w:p>
          <w:p w:rsidR="005F6849" w:rsidRPr="00E12CB2" w:rsidRDefault="005F6849" w:rsidP="00FE2DCE">
            <w:pPr>
              <w:widowControl w:val="0"/>
              <w:jc w:val="both"/>
              <w:rPr>
                <w:sz w:val="28"/>
                <w:szCs w:val="28"/>
              </w:rPr>
            </w:pPr>
            <w:r w:rsidRPr="00E12CB2">
              <w:rPr>
                <w:sz w:val="28"/>
                <w:szCs w:val="28"/>
              </w:rPr>
              <w:t>подразделам 1, 2</w:t>
            </w:r>
          </w:p>
        </w:tc>
        <w:tc>
          <w:tcPr>
            <w:tcW w:w="3544" w:type="dxa"/>
            <w:shd w:val="clear" w:color="auto" w:fill="auto"/>
          </w:tcPr>
          <w:p w:rsidR="005F6849" w:rsidRPr="00E12CB2" w:rsidRDefault="005F6849" w:rsidP="00FE2DCE">
            <w:pPr>
              <w:widowControl w:val="0"/>
              <w:jc w:val="both"/>
              <w:rPr>
                <w:sz w:val="28"/>
                <w:szCs w:val="28"/>
              </w:rPr>
            </w:pPr>
            <w:r w:rsidRPr="00E12CB2">
              <w:rPr>
                <w:sz w:val="28"/>
                <w:szCs w:val="28"/>
                <w:lang w:val="en-US"/>
              </w:rPr>
              <w:t>S</w:t>
            </w:r>
            <w:r w:rsidRPr="00E12CB2">
              <w:rPr>
                <w:sz w:val="28"/>
                <w:szCs w:val="28"/>
              </w:rPr>
              <w:t xml:space="preserve"> – 27267,8 кв.м</w:t>
            </w:r>
          </w:p>
        </w:tc>
        <w:tc>
          <w:tcPr>
            <w:tcW w:w="1098" w:type="dxa"/>
            <w:shd w:val="clear" w:color="auto" w:fill="auto"/>
          </w:tcPr>
          <w:p w:rsidR="005F6849" w:rsidRPr="00E12CB2" w:rsidRDefault="005F6849" w:rsidP="00FE2DCE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5F6849" w:rsidRPr="00AD0148" w:rsidRDefault="00B94E03" w:rsidP="005F6849">
      <w:pPr>
        <w:widowControl w:val="0"/>
        <w:ind w:firstLine="90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F6849">
        <w:rPr>
          <w:sz w:val="28"/>
          <w:szCs w:val="28"/>
        </w:rPr>
        <w:t>».</w:t>
      </w:r>
    </w:p>
    <w:p w:rsidR="00A15A93" w:rsidRPr="00A15A93" w:rsidRDefault="00A15A93" w:rsidP="00A15A93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sz w:val="28"/>
          <w:szCs w:val="28"/>
        </w:rPr>
      </w:pPr>
      <w:r w:rsidRPr="00A15A93">
        <w:rPr>
          <w:sz w:val="28"/>
          <w:szCs w:val="28"/>
        </w:rPr>
        <w:t xml:space="preserve">2. Настоящее решение вступает в силу со дня его официального опубликования. </w:t>
      </w:r>
    </w:p>
    <w:p w:rsidR="00A15A93" w:rsidRPr="00A15A93" w:rsidRDefault="00A15A93" w:rsidP="00A15A93">
      <w:pPr>
        <w:ind w:firstLine="709"/>
        <w:jc w:val="both"/>
        <w:rPr>
          <w:bCs/>
          <w:sz w:val="28"/>
          <w:szCs w:val="28"/>
        </w:rPr>
      </w:pPr>
      <w:r w:rsidRPr="00A15A93">
        <w:rPr>
          <w:sz w:val="28"/>
          <w:szCs w:val="28"/>
        </w:rPr>
        <w:t xml:space="preserve">3. </w:t>
      </w:r>
      <w:r w:rsidRPr="00A15A93">
        <w:rPr>
          <w:bCs/>
          <w:sz w:val="28"/>
          <w:szCs w:val="28"/>
        </w:rPr>
        <w:t xml:space="preserve">Опубликовать </w:t>
      </w:r>
      <w:r w:rsidRPr="00A15A93">
        <w:rPr>
          <w:sz w:val="28"/>
          <w:szCs w:val="28"/>
        </w:rPr>
        <w:t>настоящее</w:t>
      </w:r>
      <w:r w:rsidRPr="00A15A93">
        <w:rPr>
          <w:bCs/>
          <w:sz w:val="28"/>
          <w:szCs w:val="28"/>
        </w:rPr>
        <w:t xml:space="preserve">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15A93" w:rsidRPr="00A15A93" w:rsidRDefault="00A15A93" w:rsidP="00A15A93">
      <w:pPr>
        <w:ind w:firstLine="709"/>
        <w:jc w:val="both"/>
        <w:rPr>
          <w:sz w:val="28"/>
          <w:szCs w:val="28"/>
        </w:rPr>
      </w:pPr>
      <w:r w:rsidRPr="00A15A93">
        <w:rPr>
          <w:bCs/>
          <w:sz w:val="28"/>
          <w:szCs w:val="28"/>
        </w:rPr>
        <w:lastRenderedPageBreak/>
        <w:t xml:space="preserve">4. Контроль за исполнением </w:t>
      </w:r>
      <w:r w:rsidRPr="00A15A93">
        <w:rPr>
          <w:sz w:val="28"/>
          <w:szCs w:val="28"/>
        </w:rPr>
        <w:t>настоящего</w:t>
      </w:r>
      <w:r w:rsidRPr="00A15A93">
        <w:rPr>
          <w:bCs/>
          <w:sz w:val="28"/>
          <w:szCs w:val="28"/>
        </w:rPr>
        <w:t xml:space="preserve"> решения возложить на комитет Пермской городской Думы по муниципальной собственности и земельным отношениям.</w:t>
      </w:r>
    </w:p>
    <w:p w:rsidR="0066009D" w:rsidRDefault="0066009D" w:rsidP="00025DB9">
      <w:pPr>
        <w:jc w:val="both"/>
        <w:rPr>
          <w:b/>
          <w:bCs/>
          <w:sz w:val="28"/>
          <w:szCs w:val="28"/>
        </w:rPr>
      </w:pPr>
    </w:p>
    <w:p w:rsidR="005F6849" w:rsidRPr="009E1DC9" w:rsidRDefault="005F6849" w:rsidP="00025DB9">
      <w:pPr>
        <w:jc w:val="both"/>
        <w:rPr>
          <w:b/>
          <w:bCs/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A93" w:rsidRDefault="00A15A93" w:rsidP="003F67FB"/>
                          <w:p w:rsidR="00A15A93" w:rsidRDefault="00A15A93" w:rsidP="003F67FB"/>
                          <w:p w:rsidR="00A15A93" w:rsidRDefault="00A15A93" w:rsidP="003F67FB"/>
                          <w:p w:rsidR="00A15A93" w:rsidRDefault="00A15A93" w:rsidP="003F67FB"/>
                          <w:p w:rsidR="00A15A93" w:rsidRDefault="00A15A93" w:rsidP="003F67FB"/>
                          <w:p w:rsidR="00A15A93" w:rsidRDefault="00A15A93" w:rsidP="003F67FB"/>
                          <w:p w:rsidR="00A15A93" w:rsidRDefault="00A15A93" w:rsidP="003F67FB"/>
                          <w:p w:rsidR="00A15A93" w:rsidRDefault="00A15A93" w:rsidP="003F67FB"/>
                          <w:p w:rsidR="00A15A93" w:rsidRDefault="00A15A93" w:rsidP="003F67FB"/>
                          <w:p w:rsidR="00A15A93" w:rsidRDefault="00A15A93" w:rsidP="003F67FB"/>
                          <w:p w:rsidR="00A15A93" w:rsidRDefault="00A15A93" w:rsidP="003F67FB"/>
                          <w:p w:rsidR="00A15A93" w:rsidRDefault="00A15A93" w:rsidP="003F67FB"/>
                          <w:p w:rsidR="00A15A93" w:rsidRDefault="00A15A93" w:rsidP="003F67FB"/>
                          <w:p w:rsidR="00A15A93" w:rsidRDefault="00A15A93" w:rsidP="003F67FB"/>
                          <w:p w:rsidR="00A15A93" w:rsidRDefault="00A15A93" w:rsidP="003F67FB"/>
                          <w:p w:rsidR="00A15A93" w:rsidRDefault="00A15A93" w:rsidP="003F67FB"/>
                          <w:p w:rsidR="00A15A93" w:rsidRDefault="00A15A93" w:rsidP="003F67FB"/>
                          <w:p w:rsidR="00A15A93" w:rsidRDefault="00A15A93" w:rsidP="003F67FB"/>
                          <w:p w:rsidR="00A15A93" w:rsidRDefault="00A15A93" w:rsidP="003F67FB"/>
                          <w:p w:rsidR="00A15A93" w:rsidRDefault="00A15A93" w:rsidP="003F67FB"/>
                          <w:p w:rsidR="00A15A93" w:rsidRDefault="00A15A93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A15A93" w:rsidRDefault="00A15A93" w:rsidP="003F67FB"/>
                    <w:p w:rsidR="00A15A93" w:rsidRDefault="00A15A93" w:rsidP="003F67FB"/>
                    <w:p w:rsidR="00A15A93" w:rsidRDefault="00A15A93" w:rsidP="003F67FB"/>
                    <w:p w:rsidR="00A15A93" w:rsidRDefault="00A15A93" w:rsidP="003F67FB"/>
                    <w:p w:rsidR="00A15A93" w:rsidRDefault="00A15A93" w:rsidP="003F67FB"/>
                    <w:p w:rsidR="00A15A93" w:rsidRDefault="00A15A93" w:rsidP="003F67FB"/>
                    <w:p w:rsidR="00A15A93" w:rsidRDefault="00A15A93" w:rsidP="003F67FB"/>
                    <w:p w:rsidR="00A15A93" w:rsidRDefault="00A15A93" w:rsidP="003F67FB"/>
                    <w:p w:rsidR="00A15A93" w:rsidRDefault="00A15A93" w:rsidP="003F67FB"/>
                    <w:p w:rsidR="00A15A93" w:rsidRDefault="00A15A93" w:rsidP="003F67FB"/>
                    <w:p w:rsidR="00A15A93" w:rsidRDefault="00A15A93" w:rsidP="003F67FB"/>
                    <w:p w:rsidR="00A15A93" w:rsidRDefault="00A15A93" w:rsidP="003F67FB"/>
                    <w:p w:rsidR="00A15A93" w:rsidRDefault="00A15A93" w:rsidP="003F67FB"/>
                    <w:p w:rsidR="00A15A93" w:rsidRDefault="00A15A93" w:rsidP="003F67FB"/>
                    <w:p w:rsidR="00A15A93" w:rsidRDefault="00A15A93" w:rsidP="003F67FB"/>
                    <w:p w:rsidR="00A15A93" w:rsidRDefault="00A15A93" w:rsidP="003F67FB"/>
                    <w:p w:rsidR="00A15A93" w:rsidRDefault="00A15A93" w:rsidP="003F67FB"/>
                    <w:p w:rsidR="00A15A93" w:rsidRDefault="00A15A93" w:rsidP="003F67FB"/>
                    <w:p w:rsidR="00A15A93" w:rsidRDefault="00A15A93" w:rsidP="003F67FB"/>
                    <w:p w:rsidR="00A15A93" w:rsidRDefault="00A15A93" w:rsidP="003F67FB"/>
                    <w:p w:rsidR="00A15A93" w:rsidRDefault="00A15A93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B94E03">
      <w:rPr>
        <w:noProof/>
        <w:sz w:val="16"/>
        <w:szCs w:val="16"/>
        <w:u w:val="single"/>
      </w:rPr>
      <w:t>30.06.2016 9:03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B94E03">
      <w:rPr>
        <w:noProof/>
        <w:sz w:val="16"/>
        <w:szCs w:val="16"/>
        <w:u w:val="single"/>
      </w:rPr>
      <w:t>решение № 136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94E03">
      <w:rPr>
        <w:noProof/>
        <w:snapToGrid w:val="0"/>
        <w:sz w:val="16"/>
      </w:rPr>
      <w:t>30.06.2016 9:03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94E03">
      <w:rPr>
        <w:noProof/>
        <w:snapToGrid w:val="0"/>
        <w:sz w:val="16"/>
      </w:rPr>
      <w:t>решение № 136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1628171"/>
      <w:docPartObj>
        <w:docPartGallery w:val="Page Numbers (Top of Page)"/>
        <w:docPartUnique/>
      </w:docPartObj>
    </w:sdtPr>
    <w:sdtEndPr/>
    <w:sdtContent>
      <w:p w:rsidR="005F6849" w:rsidRDefault="005F684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E03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ngO7tVKfMqbR3jMAatIWCAq1RLGGDkba+iusOiGHlm+gQAFUND73NNXkqNkENQzxXrdD4Emdio+k3piw4sZ2g==" w:salt="WKH5eK20QUL5cKIgpFRxI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5F6849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3AE8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5A93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36D5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4E03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6413A931-6599-42B7-8983-F980DB87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193A7-D5B8-4C08-895E-A11994C54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220</Words>
  <Characters>1256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4</cp:revision>
  <cp:lastPrinted>2016-06-30T04:03:00Z</cp:lastPrinted>
  <dcterms:created xsi:type="dcterms:W3CDTF">2016-06-24T06:16:00Z</dcterms:created>
  <dcterms:modified xsi:type="dcterms:W3CDTF">2016-06-30T04:04:00Z</dcterms:modified>
</cp:coreProperties>
</file>