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0" w:rsidRDefault="00805D50" w:rsidP="00805D50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2124074</wp:posOffset>
                </wp:positionV>
                <wp:extent cx="2915920" cy="1819275"/>
                <wp:effectExtent l="0" t="0" r="17780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D50" w:rsidRDefault="008973BE" w:rsidP="00805D50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Регламент</w:t>
                            </w:r>
                            <w:r w:rsidR="00805D50">
                              <w:rPr>
                                <w:b/>
                              </w:rPr>
                              <w:t xml:space="preserve"> взаимодействия контрактной службы администрации города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Перми с функциональными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подразделениями администрации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города Перми и единой комиссией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по осуществлению закупок путем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проведения аукционов, запросов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котировок администрации</w:t>
                            </w:r>
                            <w:r w:rsidR="00805D50">
                              <w:rPr>
                                <w:b/>
                              </w:rPr>
                              <w:br/>
                              <w:t>города Перми</w:t>
                            </w:r>
                            <w:r w:rsidR="009A6FBB">
                              <w:rPr>
                                <w:b/>
                              </w:rPr>
                              <w:t xml:space="preserve">, утвержденный распоряжением администрации города Перми от 22.08.2014 № </w:t>
                            </w:r>
                            <w:r w:rsidR="009C607C">
                              <w:rPr>
                                <w:b/>
                              </w:rPr>
                              <w:t>1</w:t>
                            </w:r>
                            <w:r w:rsidR="009A6FBB">
                              <w:rPr>
                                <w:b/>
                              </w:rPr>
                              <w:t>16</w:t>
                            </w:r>
                            <w:r w:rsidR="00805D5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5pt;margin-top:167.25pt;width:229.6pt;height:14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juug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" filled="f" stroked="f">
                <v:textbox inset="0,0,0,0">
                  <w:txbxContent>
                    <w:p w:rsidR="00805D50" w:rsidRDefault="008973BE" w:rsidP="00805D50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Регламент</w:t>
                      </w:r>
                      <w:r w:rsidR="00805D50">
                        <w:rPr>
                          <w:b/>
                        </w:rPr>
                        <w:t xml:space="preserve"> взаимодействия контрактной службы администрации города</w:t>
                      </w:r>
                      <w:r w:rsidR="00805D50">
                        <w:rPr>
                          <w:b/>
                        </w:rPr>
                        <w:br/>
                        <w:t>Перми с функциональными</w:t>
                      </w:r>
                      <w:r w:rsidR="00805D50">
                        <w:rPr>
                          <w:b/>
                        </w:rPr>
                        <w:br/>
                        <w:t>подразделениями администрации</w:t>
                      </w:r>
                      <w:r w:rsidR="00805D50">
                        <w:rPr>
                          <w:b/>
                        </w:rPr>
                        <w:br/>
                        <w:t>города Перми и единой комиссией</w:t>
                      </w:r>
                      <w:r w:rsidR="00805D50">
                        <w:rPr>
                          <w:b/>
                        </w:rPr>
                        <w:br/>
                        <w:t>по осуществлению закупок путем</w:t>
                      </w:r>
                      <w:r w:rsidR="00805D50">
                        <w:rPr>
                          <w:b/>
                        </w:rPr>
                        <w:br/>
                        <w:t>проведения аукционов, запросов</w:t>
                      </w:r>
                      <w:r w:rsidR="00805D50">
                        <w:rPr>
                          <w:b/>
                        </w:rPr>
                        <w:br/>
                        <w:t>котировок администрации</w:t>
                      </w:r>
                      <w:r w:rsidR="00805D50">
                        <w:rPr>
                          <w:b/>
                        </w:rPr>
                        <w:br/>
                        <w:t>города Перми</w:t>
                      </w:r>
                      <w:r w:rsidR="009A6FBB">
                        <w:rPr>
                          <w:b/>
                        </w:rPr>
                        <w:t xml:space="preserve">, утвержденный распоряжением администрации города Перми от 22.08.2014 № </w:t>
                      </w:r>
                      <w:r w:rsidR="009C607C">
                        <w:rPr>
                          <w:b/>
                        </w:rPr>
                        <w:t>1</w:t>
                      </w:r>
                      <w:r w:rsidR="009A6FBB">
                        <w:rPr>
                          <w:b/>
                        </w:rPr>
                        <w:t>16</w:t>
                      </w:r>
                      <w:r w:rsidR="00805D50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D50" w:rsidRPr="002E71C2" w:rsidRDefault="00805D50" w:rsidP="00805D5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kpvgIAAK8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" filled="f" stroked="f">
                <v:textbox inset="0,0,0,0">
                  <w:txbxContent>
                    <w:p w:rsidR="00805D50" w:rsidRPr="002E71C2" w:rsidRDefault="00805D50" w:rsidP="00805D50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5542915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444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D50" w:rsidRPr="002E71C2" w:rsidRDefault="00805D50" w:rsidP="00805D5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36.4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Z1vQ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" filled="f" stroked="f">
                <v:textbox inset="0,0,0,0">
                  <w:txbxContent>
                    <w:p w:rsidR="00805D50" w:rsidRPr="002E71C2" w:rsidRDefault="00805D50" w:rsidP="00805D50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05D50" w:rsidRDefault="00805D50" w:rsidP="00805D50">
      <w:pPr>
        <w:pStyle w:val="a6"/>
      </w:pPr>
    </w:p>
    <w:p w:rsidR="00805D50" w:rsidRPr="00B57CC8" w:rsidRDefault="00805D50" w:rsidP="00805D50">
      <w:pPr>
        <w:pStyle w:val="a6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ра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50" w:rsidRDefault="00805D50" w:rsidP="00805D50">
      <w:pPr>
        <w:pStyle w:val="a6"/>
      </w:pPr>
      <w:r>
        <w:t xml:space="preserve">В соответствии с </w:t>
      </w:r>
      <w:r w:rsidRPr="00297B6A">
        <w:t>Федеральн</w:t>
      </w:r>
      <w:r>
        <w:t>ым законом</w:t>
      </w:r>
      <w:r w:rsidRPr="00297B6A">
        <w:t xml:space="preserve"> от </w:t>
      </w:r>
      <w:r>
        <w:t xml:space="preserve">05 апреля </w:t>
      </w:r>
      <w:r w:rsidRPr="00297B6A">
        <w:t>20</w:t>
      </w:r>
      <w:r>
        <w:t>13 г. № 4</w:t>
      </w:r>
      <w:r w:rsidRPr="00297B6A">
        <w:t xml:space="preserve">4-ФЗ </w:t>
      </w:r>
      <w:r>
        <w:br/>
      </w:r>
      <w:r w:rsidRPr="00297B6A">
        <w:t xml:space="preserve">«О </w:t>
      </w:r>
      <w:r w:rsidRPr="00963A03">
        <w:t>контрактной системе в сфере закупок товаров, работ, услуг для обеспечения государственных и муниципальных нужд</w:t>
      </w:r>
      <w:r>
        <w:t>»:</w:t>
      </w:r>
    </w:p>
    <w:p w:rsidR="00805D50" w:rsidRDefault="00805D50" w:rsidP="00805D50">
      <w:pPr>
        <w:pStyle w:val="a6"/>
      </w:pPr>
      <w:r>
        <w:t xml:space="preserve">1. </w:t>
      </w:r>
      <w:r w:rsidR="009A6FBB">
        <w:t xml:space="preserve">Внести </w:t>
      </w:r>
      <w:r>
        <w:t xml:space="preserve">в Регламент </w:t>
      </w:r>
      <w:r w:rsidRPr="00105513">
        <w:t>взаимодействия контрактной службы администрации города Перми с функциональными подразделениями администраци</w:t>
      </w:r>
      <w:r>
        <w:t>и</w:t>
      </w:r>
      <w:r w:rsidRPr="00105513">
        <w:t xml:space="preserve"> города Перми и </w:t>
      </w:r>
      <w:r>
        <w:t>е</w:t>
      </w:r>
      <w:r w:rsidRPr="00105513">
        <w:t>диной комиссией по осуществлению закупок путем проведения аукционов, запросов котировок администрации города Перми</w:t>
      </w:r>
      <w:r>
        <w:t>, утвержденный распоряжением администрации города Перми от 22</w:t>
      </w:r>
      <w:r w:rsidR="009A6FBB">
        <w:t xml:space="preserve"> августа </w:t>
      </w:r>
      <w:r>
        <w:t>2016 г.  № 116</w:t>
      </w:r>
      <w:r w:rsidR="009A6FBB">
        <w:t>, следующие изменения</w:t>
      </w:r>
      <w:r>
        <w:t>.</w:t>
      </w:r>
    </w:p>
    <w:p w:rsidR="00715136" w:rsidRDefault="00715136" w:rsidP="00805D50">
      <w:pPr>
        <w:pStyle w:val="a6"/>
      </w:pPr>
      <w:r>
        <w:t xml:space="preserve">1.1. </w:t>
      </w:r>
      <w:r w:rsidR="004E04A4">
        <w:t>в разделе 1:</w:t>
      </w:r>
    </w:p>
    <w:p w:rsidR="004E04A4" w:rsidRDefault="004E04A4" w:rsidP="00805D50">
      <w:pPr>
        <w:pStyle w:val="a6"/>
      </w:pPr>
      <w:r>
        <w:t>1.1.1. из пункта 1.1. слова «(далее – Контрактная служба)» исключить;</w:t>
      </w:r>
    </w:p>
    <w:p w:rsidR="004E04A4" w:rsidRDefault="004E04A4" w:rsidP="00805D50">
      <w:pPr>
        <w:pStyle w:val="a6"/>
      </w:pPr>
      <w:r>
        <w:t>1.1.2. пункт 1.2. после слов «Контрактной службы» дополнить словами «администрации города Перми (далее – Контрактная служба)».</w:t>
      </w:r>
    </w:p>
    <w:p w:rsidR="00805D50" w:rsidRDefault="00805D50" w:rsidP="00805D50">
      <w:pPr>
        <w:pStyle w:val="a6"/>
      </w:pPr>
      <w:r>
        <w:t>1.</w:t>
      </w:r>
      <w:r w:rsidR="004E04A4">
        <w:t>2</w:t>
      </w:r>
      <w:r>
        <w:t xml:space="preserve">. </w:t>
      </w:r>
      <w:r w:rsidR="009A6FBB">
        <w:t>р</w:t>
      </w:r>
      <w:r>
        <w:t xml:space="preserve">аздел </w:t>
      </w:r>
      <w:r w:rsidR="009A6FBB">
        <w:t>2</w:t>
      </w:r>
      <w:r>
        <w:t xml:space="preserve"> изложить в следующей редакции:</w:t>
      </w:r>
    </w:p>
    <w:p w:rsidR="00805D50" w:rsidRDefault="00805D50" w:rsidP="00805D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D50" w:rsidRPr="00B86FED" w:rsidRDefault="00805D50" w:rsidP="00805D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6F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6FED">
        <w:rPr>
          <w:rFonts w:ascii="Times New Roman" w:hAnsi="Times New Roman" w:cs="Times New Roman"/>
          <w:b/>
          <w:sz w:val="28"/>
          <w:szCs w:val="28"/>
        </w:rPr>
        <w:t>. Порядок взаимодействия при планировании закупок</w:t>
      </w:r>
    </w:p>
    <w:p w:rsidR="00805D50" w:rsidRPr="00B86FED" w:rsidRDefault="00805D50" w:rsidP="00805D50"/>
    <w:p w:rsidR="00805D50" w:rsidRPr="00B86FED" w:rsidRDefault="00805D50" w:rsidP="00805D50">
      <w:r w:rsidRPr="00B86FED">
        <w:t xml:space="preserve">2.1. Формирование </w:t>
      </w:r>
      <w:r w:rsidRPr="00F644CA">
        <w:t>плано</w:t>
      </w:r>
      <w:r w:rsidRPr="00B86FED">
        <w:t xml:space="preserve">в закупок и планов-графиков закупок </w:t>
      </w:r>
      <w:r>
        <w:t>администрации города Перми (далее – план закупок, план-график)</w:t>
      </w:r>
      <w:r w:rsidRPr="00B86FED">
        <w:t xml:space="preserve"> начинается одновременно с началом работы над составлением проекта бюджета города Перми на очередной финансовый год и плановый период.</w:t>
      </w:r>
    </w:p>
    <w:p w:rsidR="00805D50" w:rsidRPr="00B86FED" w:rsidRDefault="00805D50" w:rsidP="00805D50">
      <w:r w:rsidRPr="00B86FED">
        <w:t>2.2. До 15 июля текущего года Подразделения представляют в Контрактную службу предложения о включении информации в план закупок на очередной финансовый год и плановый период</w:t>
      </w:r>
      <w:r>
        <w:t xml:space="preserve"> и предложения по обоснованию плана закупок </w:t>
      </w:r>
      <w:r w:rsidRPr="00B86FED">
        <w:t xml:space="preserve"> (далее – предложения в план закупок</w:t>
      </w:r>
      <w:r>
        <w:t>, предложения по обоснованию плана закупок</w:t>
      </w:r>
      <w:r w:rsidRPr="00B86FED">
        <w:t>).</w:t>
      </w:r>
    </w:p>
    <w:p w:rsidR="00805D50" w:rsidRDefault="00805D50" w:rsidP="00805D50">
      <w:r w:rsidRPr="00B86FED">
        <w:lastRenderedPageBreak/>
        <w:t>2.2.1. форма предложений в план закупок</w:t>
      </w:r>
      <w:r>
        <w:t xml:space="preserve"> и форма предложений по обоснованию плана закупок</w:t>
      </w:r>
      <w:r w:rsidRPr="00B86FED">
        <w:t xml:space="preserve"> дово</w:t>
      </w:r>
      <w:r>
        <w:t>дя</w:t>
      </w:r>
      <w:r w:rsidRPr="00B86FED">
        <w:t>тся Контрактной службой до Подразделений не позд</w:t>
      </w:r>
      <w:r>
        <w:t>нее 05 июля текущего года;</w:t>
      </w:r>
    </w:p>
    <w:p w:rsidR="00805D50" w:rsidRDefault="00805D50" w:rsidP="00805D50">
      <w:r>
        <w:t xml:space="preserve">2.2.2. до 1 августа текущего года Контрактная служба на основании </w:t>
      </w:r>
      <w:r w:rsidRPr="00B86FED">
        <w:t>предложени</w:t>
      </w:r>
      <w:r>
        <w:t xml:space="preserve">й </w:t>
      </w:r>
      <w:r w:rsidRPr="00B86FED">
        <w:t>в план закупок</w:t>
      </w:r>
      <w:r>
        <w:t xml:space="preserve"> и предложений по обоснованию плана закупок, представленных Подразделениями формирует план закупок на очередной финансовый год и плановый период вместе с обоснованием плана закупок</w:t>
      </w:r>
      <w:r w:rsidR="001543C4">
        <w:t>;</w:t>
      </w:r>
    </w:p>
    <w:p w:rsidR="00160C6B" w:rsidRDefault="00160C6B" w:rsidP="00805D50">
      <w:r>
        <w:t xml:space="preserve">2.2.3. в целях уточнения плана закупок и обоснования плана закупок </w:t>
      </w:r>
      <w:r w:rsidR="001543C4">
        <w:t>Подразделения в течение 10 дней с момента</w:t>
      </w:r>
      <w:r w:rsidR="002753BE">
        <w:t xml:space="preserve"> </w:t>
      </w:r>
      <w:r w:rsidR="001543C4">
        <w:t xml:space="preserve">доведения </w:t>
      </w:r>
      <w:r w:rsidR="002753BE">
        <w:t>дополни</w:t>
      </w:r>
      <w:r w:rsidR="001543C4">
        <w:t>тельных</w:t>
      </w:r>
      <w:r w:rsidR="002753BE">
        <w:t xml:space="preserve"> предельных объемов бюджетных ассигнований</w:t>
      </w:r>
      <w:r w:rsidR="001543C4">
        <w:t xml:space="preserve"> направляет в Контрактную службу </w:t>
      </w:r>
      <w:r w:rsidR="001543C4" w:rsidRPr="00CF2106">
        <w:t xml:space="preserve">предложения о внесении изменений в </w:t>
      </w:r>
      <w:r w:rsidR="001543C4">
        <w:t>план закупок и обоснования плана закупок;</w:t>
      </w:r>
    </w:p>
    <w:p w:rsidR="001543C4" w:rsidRDefault="001543C4" w:rsidP="00805D50">
      <w:r>
        <w:t xml:space="preserve">2.2.4. Контрактная служба на основании </w:t>
      </w:r>
      <w:r w:rsidRPr="00B86FED">
        <w:t>предложени</w:t>
      </w:r>
      <w:r>
        <w:t xml:space="preserve">й </w:t>
      </w:r>
      <w:r w:rsidRPr="00B86FED">
        <w:t>в план закупок</w:t>
      </w:r>
      <w:r>
        <w:t xml:space="preserve"> и предложений по обоснованию плана закупок, представленных Подразделениями уточняет план закупок вместе с обоснованием плана закупок в установленном порядке.</w:t>
      </w:r>
    </w:p>
    <w:p w:rsidR="00805D50" w:rsidRPr="00B86FED" w:rsidRDefault="00805D50" w:rsidP="00805D50">
      <w:r w:rsidRPr="00B86FED">
        <w:t>2.3.</w:t>
      </w:r>
      <w:r>
        <w:t xml:space="preserve"> </w:t>
      </w:r>
      <w:r w:rsidRPr="00B86FED">
        <w:t>Не позднее 3 рабочих дней после внесения проекта решения о бюджете на рассмотрение Пермской городской Думы Подразделения</w:t>
      </w:r>
      <w:r>
        <w:t xml:space="preserve"> </w:t>
      </w:r>
      <w:r w:rsidRPr="00B86FED">
        <w:t>представляют</w:t>
      </w:r>
      <w:r>
        <w:t xml:space="preserve"> </w:t>
      </w:r>
      <w:r w:rsidRPr="00B86FED">
        <w:t xml:space="preserve">в Контрактную службу предложения о включении информации о планируемых </w:t>
      </w:r>
      <w:r w:rsidRPr="00B86FED">
        <w:br/>
        <w:t xml:space="preserve">в очередном финансовом году закупках в план-график </w:t>
      </w:r>
      <w:r>
        <w:t>с обоснованием плана-графика;</w:t>
      </w:r>
    </w:p>
    <w:p w:rsidR="00805D50" w:rsidRDefault="00805D50" w:rsidP="00805D50">
      <w:r w:rsidRPr="00B86FED">
        <w:t xml:space="preserve">2.3.1. предложения о включении информации о планируемых </w:t>
      </w:r>
      <w:r w:rsidRPr="00B86FED">
        <w:br/>
        <w:t xml:space="preserve">в очередном финансовом году закупках в план-график представляются по форме и в соответствии с </w:t>
      </w:r>
      <w:r w:rsidR="00E662EC">
        <w:t>п</w:t>
      </w:r>
      <w:r w:rsidRPr="00B86FED">
        <w:t>остановлением Правительства Российской Федерации от 05</w:t>
      </w:r>
      <w:r>
        <w:t xml:space="preserve"> июня </w:t>
      </w:r>
      <w:r w:rsidRPr="00B86FED">
        <w:t>2015</w:t>
      </w:r>
      <w:r>
        <w:t xml:space="preserve"> г.</w:t>
      </w:r>
      <w:r w:rsidRPr="00B86FED">
        <w:t xml:space="preserve"> № 554</w:t>
      </w:r>
      <w:r>
        <w:t xml:space="preserve"> </w:t>
      </w:r>
      <w:r w:rsidRPr="00B86FED"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t xml:space="preserve"> (далее - Постановление Правительства № 554)</w:t>
      </w:r>
      <w:r w:rsidRPr="00B86FED">
        <w:t>;</w:t>
      </w:r>
    </w:p>
    <w:p w:rsidR="00805D50" w:rsidRPr="00B86FED" w:rsidRDefault="00805D50" w:rsidP="00805D50">
      <w:r>
        <w:t xml:space="preserve">2.3.2. обоснование плана-графика </w:t>
      </w:r>
      <w:r w:rsidRPr="00B86FED">
        <w:t>пред</w:t>
      </w:r>
      <w:r>
        <w:t>ставляе</w:t>
      </w:r>
      <w:r w:rsidRPr="00B86FED">
        <w:t>тся по форме и в соответствии с</w:t>
      </w:r>
      <w:r w:rsidRPr="00B02C9C">
        <w:t xml:space="preserve"> </w:t>
      </w:r>
      <w:r w:rsidR="00E662EC">
        <w:t>п</w:t>
      </w:r>
      <w:r w:rsidRPr="00B86FED">
        <w:t>остановлением Правительства Российской Федерации от</w:t>
      </w:r>
      <w:r>
        <w:t xml:space="preserve"> 05 июня 2015 г. № 555 «</w:t>
      </w:r>
      <w:r w:rsidRPr="00B02C9C"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>
        <w:t>» (далее – Постановление Правительства № 555);</w:t>
      </w:r>
    </w:p>
    <w:p w:rsidR="00805D50" w:rsidRPr="00CF2106" w:rsidRDefault="00805D50" w:rsidP="00805D50">
      <w:r w:rsidRPr="00CF2106">
        <w:t>2.</w:t>
      </w:r>
      <w:r>
        <w:t>3</w:t>
      </w:r>
      <w:r w:rsidRPr="00CF2106">
        <w:t xml:space="preserve">.3. </w:t>
      </w:r>
      <w:r>
        <w:t>в</w:t>
      </w:r>
      <w:r w:rsidRPr="00CF2106">
        <w:t xml:space="preserve"> течение </w:t>
      </w:r>
      <w:r>
        <w:t>7</w:t>
      </w:r>
      <w:r w:rsidRPr="00CF2106">
        <w:t xml:space="preserve"> рабочих дней с</w:t>
      </w:r>
      <w:r>
        <w:t xml:space="preserve"> даты</w:t>
      </w:r>
      <w:r w:rsidRPr="00CF2106">
        <w:t xml:space="preserve"> получения предложений в план-график</w:t>
      </w:r>
      <w:r>
        <w:t xml:space="preserve"> и обоснования плана-графика  </w:t>
      </w:r>
      <w:r w:rsidRPr="00CF2106">
        <w:t>Контрактная служба проверяет их на соответствие требованиям Федерального закона о контрактной системе,</w:t>
      </w:r>
      <w:r w:rsidR="001543C4">
        <w:t xml:space="preserve"> и п</w:t>
      </w:r>
      <w:r>
        <w:t>остановлениям Правительства №</w:t>
      </w:r>
      <w:r w:rsidR="00A675DF">
        <w:t xml:space="preserve"> </w:t>
      </w:r>
      <w:r>
        <w:t>554 и № 555.</w:t>
      </w:r>
      <w:r w:rsidRPr="00CF2106">
        <w:t xml:space="preserve"> </w:t>
      </w:r>
      <w:r>
        <w:t>При</w:t>
      </w:r>
      <w:r w:rsidRPr="00CF2106">
        <w:t xml:space="preserve"> о</w:t>
      </w:r>
      <w:r>
        <w:t>тсутствии замечаний предложения</w:t>
      </w:r>
      <w:r w:rsidRPr="00CF2106">
        <w:t xml:space="preserve"> в план-график </w:t>
      </w:r>
      <w:r>
        <w:t xml:space="preserve">и обоснование плана-графика </w:t>
      </w:r>
      <w:r w:rsidRPr="00CF2106">
        <w:t>включаются в план-график</w:t>
      </w:r>
      <w:r w:rsidR="00A675DF">
        <w:t>.</w:t>
      </w:r>
    </w:p>
    <w:p w:rsidR="00A675DF" w:rsidRDefault="00805D50" w:rsidP="00805D50">
      <w:r w:rsidRPr="00CF2106">
        <w:t>2.</w:t>
      </w:r>
      <w:r>
        <w:t>4</w:t>
      </w:r>
      <w:r w:rsidRPr="00CF2106">
        <w:t>. Сформированн</w:t>
      </w:r>
      <w:r>
        <w:t xml:space="preserve">ые  план закупок и </w:t>
      </w:r>
      <w:r w:rsidRPr="00CF2106">
        <w:t>план-график</w:t>
      </w:r>
      <w:r>
        <w:t xml:space="preserve"> </w:t>
      </w:r>
      <w:r w:rsidRPr="00CF2106">
        <w:t>уточня</w:t>
      </w:r>
      <w:r>
        <w:t>ю</w:t>
      </w:r>
      <w:r w:rsidRPr="00CF2106">
        <w:t>тся на основе утвержденного бюджета города Перми на очередной финансовый год и плановый пе</w:t>
      </w:r>
      <w:r w:rsidR="009A6FBB">
        <w:t>риод:</w:t>
      </w:r>
    </w:p>
    <w:p w:rsidR="00805D50" w:rsidRPr="00CF2106" w:rsidRDefault="00805D50" w:rsidP="00805D50">
      <w:r w:rsidRPr="00CF2106">
        <w:t>2.</w:t>
      </w:r>
      <w:r>
        <w:t>4</w:t>
      </w:r>
      <w:r w:rsidRPr="00CF2106">
        <w:t xml:space="preserve">.1. </w:t>
      </w:r>
      <w:r>
        <w:t>н</w:t>
      </w:r>
      <w:r w:rsidRPr="00CF2106">
        <w:t xml:space="preserve">е позднее </w:t>
      </w:r>
      <w:r>
        <w:t>3</w:t>
      </w:r>
      <w:r w:rsidRPr="00CF2106">
        <w:t xml:space="preserve"> рабочих дней </w:t>
      </w:r>
      <w:r>
        <w:t xml:space="preserve">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 w:rsidRPr="00CF2106">
        <w:t xml:space="preserve"> П</w:t>
      </w:r>
      <w:r>
        <w:t>одразделения пред</w:t>
      </w:r>
      <w:r w:rsidRPr="00CF2106">
        <w:t xml:space="preserve">ставляют в Контрактную службу предложения о внесении изменений в </w:t>
      </w:r>
      <w:r>
        <w:t xml:space="preserve">план </w:t>
      </w:r>
      <w:r>
        <w:lastRenderedPageBreak/>
        <w:t xml:space="preserve">закупок и </w:t>
      </w:r>
      <w:r w:rsidRPr="00CF2106">
        <w:t>план-график</w:t>
      </w:r>
      <w:r>
        <w:t xml:space="preserve"> администрации города Перми</w:t>
      </w:r>
      <w:r w:rsidRPr="00CF2106">
        <w:t xml:space="preserve">, а также актуализированные обоснования </w:t>
      </w:r>
      <w:r>
        <w:t>планов закупок и планов-графиков;</w:t>
      </w:r>
      <w:r w:rsidRPr="003B1615">
        <w:t xml:space="preserve"> </w:t>
      </w:r>
    </w:p>
    <w:p w:rsidR="00805D50" w:rsidRDefault="00805D50" w:rsidP="00805D50">
      <w:r>
        <w:t>2.4.2. в</w:t>
      </w:r>
      <w:r w:rsidRPr="00CF2106">
        <w:t xml:space="preserve"> течение </w:t>
      </w:r>
      <w:r>
        <w:t>7</w:t>
      </w:r>
      <w:r w:rsidRPr="00CF2106">
        <w:t xml:space="preserve"> рабочих дней с</w:t>
      </w:r>
      <w:r>
        <w:t xml:space="preserve"> даты</w:t>
      </w:r>
      <w:r w:rsidRPr="00CF2106">
        <w:t xml:space="preserve"> получения предложений о внесении изменений в</w:t>
      </w:r>
      <w:r>
        <w:t xml:space="preserve"> план закупок и</w:t>
      </w:r>
      <w:r w:rsidRPr="00CF2106">
        <w:t xml:space="preserve"> план-график Контрактная служба проверяет их на соответствие требованиям Федерального закона о контрактной системе</w:t>
      </w:r>
      <w:r>
        <w:t xml:space="preserve"> и нормативным правовым актам регулирующим порядок подготовки и утверждения планов закупок и планов-графиков для муниципальных нужд и утверждает план закупок и план-график в установленном порядке.</w:t>
      </w:r>
    </w:p>
    <w:p w:rsidR="00805D50" w:rsidRDefault="00805D50" w:rsidP="00805D50">
      <w:r w:rsidRPr="00CF2106">
        <w:t>2.5. В случае возникновения необходимости внесения изменений в</w:t>
      </w:r>
      <w:r>
        <w:t xml:space="preserve"> план за</w:t>
      </w:r>
      <w:r w:rsidR="00A675DF">
        <w:t>купок</w:t>
      </w:r>
      <w:r>
        <w:t xml:space="preserve"> и </w:t>
      </w:r>
      <w:r w:rsidRPr="00CF2106">
        <w:t>план-график</w:t>
      </w:r>
      <w:r>
        <w:t xml:space="preserve"> </w:t>
      </w:r>
      <w:r w:rsidRPr="00CF2106">
        <w:t xml:space="preserve">Подразделение направляет в Контрактную службу заявку на внесение изменений в </w:t>
      </w:r>
      <w:r>
        <w:t xml:space="preserve">план закупок и в </w:t>
      </w:r>
      <w:r w:rsidRPr="00CF2106">
        <w:t xml:space="preserve">план-график, которая содержит информацию о строке </w:t>
      </w:r>
      <w:r>
        <w:t xml:space="preserve">плана закупок, строке </w:t>
      </w:r>
      <w:r w:rsidRPr="00CF2106">
        <w:t>плана-графика, подлежащ</w:t>
      </w:r>
      <w:r>
        <w:t>их</w:t>
      </w:r>
      <w:r w:rsidRPr="00CF2106">
        <w:t xml:space="preserve"> изменению</w:t>
      </w:r>
      <w:r>
        <w:t>,</w:t>
      </w:r>
      <w:r w:rsidRPr="00CF2106">
        <w:t xml:space="preserve"> и информацию о вносимых изменениях с обоснованием причин изменения в соответствии с </w:t>
      </w:r>
      <w:r w:rsidR="001543C4">
        <w:t>п</w:t>
      </w:r>
      <w:r>
        <w:t>остановлением Правительства Российской Федерации от 05.06.2015 № 552 «Об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1543C4">
        <w:t>», п</w:t>
      </w:r>
      <w:r>
        <w:t>остановлением Правительства №</w:t>
      </w:r>
      <w:r w:rsidR="008973BE">
        <w:t xml:space="preserve"> </w:t>
      </w:r>
      <w:r>
        <w:t>554</w:t>
      </w:r>
      <w:r w:rsidRPr="00CF2106">
        <w:t xml:space="preserve">, а также предложения по </w:t>
      </w:r>
      <w:r>
        <w:t xml:space="preserve">изменению </w:t>
      </w:r>
      <w:r w:rsidRPr="00CF2106">
        <w:t>обосновани</w:t>
      </w:r>
      <w:r>
        <w:t>я плана закуп</w:t>
      </w:r>
      <w:r w:rsidR="00A675DF">
        <w:t>ок и обоснования плана-графика</w:t>
      </w:r>
      <w:r w:rsidR="00715136">
        <w:t>;</w:t>
      </w:r>
    </w:p>
    <w:p w:rsidR="00805D50" w:rsidRDefault="00715136" w:rsidP="00805D50">
      <w:r>
        <w:t>2.5.1. в</w:t>
      </w:r>
      <w:r w:rsidR="00805D50" w:rsidRPr="00EB1CF9">
        <w:t xml:space="preserve"> случае переноса сроков осуществления закупки </w:t>
      </w:r>
      <w:r w:rsidR="00805D50">
        <w:t xml:space="preserve">в рамках мероприятий муниципальных программ </w:t>
      </w:r>
      <w:r w:rsidR="00805D50" w:rsidRPr="00EB1CF9">
        <w:t>заявка на внесение изменений в</w:t>
      </w:r>
      <w:r w:rsidR="00805D50">
        <w:t xml:space="preserve"> план закупок и</w:t>
      </w:r>
      <w:r w:rsidR="00805D50" w:rsidRPr="00EB1CF9">
        <w:t xml:space="preserve"> план-график должна содержать обоснование переноса сроков относительно реализации соответствующих мероприятий </w:t>
      </w:r>
      <w:r w:rsidR="00805D50">
        <w:t>муниципальных</w:t>
      </w:r>
      <w:r w:rsidR="00805D50" w:rsidRPr="00EB1CF9">
        <w:t xml:space="preserve"> программ</w:t>
      </w:r>
      <w:r>
        <w:t>;</w:t>
      </w:r>
    </w:p>
    <w:p w:rsidR="00715136" w:rsidRPr="00CF2106" w:rsidRDefault="00715136" w:rsidP="00715136">
      <w:r>
        <w:t>2.5.2. до 01 января 2017 года в</w:t>
      </w:r>
      <w:r w:rsidRPr="00CF2106">
        <w:t xml:space="preserve"> случае возникновения необходимости внесения изменений в план-график Подразделение направляет в Контрактную службу заявку на внесение и</w:t>
      </w:r>
      <w:r w:rsidRPr="00CF2106">
        <w:t>з</w:t>
      </w:r>
      <w:r w:rsidRPr="00CF2106">
        <w:t>менений в план-график, которая содержит информацию о строке плана-графика, подлежащей изменению</w:t>
      </w:r>
      <w:r>
        <w:t>,</w:t>
      </w:r>
      <w:r w:rsidRPr="00CF2106">
        <w:t xml:space="preserve"> и информацию о вносимых изменениях с обоснованием п</w:t>
      </w:r>
      <w:r>
        <w:t>ричин изменения в соответствии</w:t>
      </w:r>
      <w:r w:rsidRPr="00CF2106">
        <w:t xml:space="preserve"> </w:t>
      </w:r>
      <w:r>
        <w:t>с п</w:t>
      </w:r>
      <w:r w:rsidRPr="00CF2106">
        <w:t xml:space="preserve">риказом </w:t>
      </w:r>
      <w:r>
        <w:t>Министерства экономического развития Российской Федер</w:t>
      </w:r>
      <w:r>
        <w:t>а</w:t>
      </w:r>
      <w:r>
        <w:t>ции</w:t>
      </w:r>
      <w:r w:rsidRPr="00CF2106">
        <w:t xml:space="preserve"> от </w:t>
      </w:r>
      <w:r>
        <w:t xml:space="preserve">31 марта </w:t>
      </w:r>
      <w:r w:rsidRPr="00CF2106">
        <w:t>201</w:t>
      </w:r>
      <w:r>
        <w:t>5 г. № 182 и</w:t>
      </w:r>
      <w:r w:rsidRPr="00CF2106">
        <w:t xml:space="preserve"> </w:t>
      </w:r>
      <w:r>
        <w:t>Федерального казначейства Российской Федер</w:t>
      </w:r>
      <w:r>
        <w:t>а</w:t>
      </w:r>
      <w:r>
        <w:t>ции</w:t>
      </w:r>
      <w:r w:rsidRPr="00CF2106">
        <w:t xml:space="preserve"> № </w:t>
      </w:r>
      <w:r>
        <w:t>7</w:t>
      </w:r>
      <w:r w:rsidRPr="00CF2106">
        <w:t>н «</w:t>
      </w:r>
      <w:r>
        <w:t>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2015 - 2016 годы</w:t>
      </w:r>
      <w:r w:rsidRPr="00CF2106">
        <w:t xml:space="preserve">», а также предложения по обоснованию </w:t>
      </w:r>
      <w:r w:rsidR="006A7D1B">
        <w:t xml:space="preserve">начальной максимальной цены контракта (далее – </w:t>
      </w:r>
      <w:r w:rsidRPr="00CF2106">
        <w:t>НМЦК</w:t>
      </w:r>
      <w:r w:rsidR="006A7D1B">
        <w:t>)</w:t>
      </w:r>
      <w:bookmarkStart w:id="0" w:name="_GoBack"/>
      <w:bookmarkEnd w:id="0"/>
      <w:r w:rsidRPr="00CF2106">
        <w:t>, в случае если изменению подлежала начальная (максимал</w:t>
      </w:r>
      <w:r w:rsidRPr="00CF2106">
        <w:t>ь</w:t>
      </w:r>
      <w:r w:rsidRPr="00CF2106">
        <w:t>ная) цена контракта.</w:t>
      </w:r>
    </w:p>
    <w:p w:rsidR="00805D50" w:rsidRPr="00CF2106" w:rsidRDefault="00805D50" w:rsidP="00805D50">
      <w:r w:rsidRPr="00CF2106">
        <w:t xml:space="preserve">2.6. </w:t>
      </w:r>
      <w:r>
        <w:t>В течение 3 рабочих дней с даты</w:t>
      </w:r>
      <w:r w:rsidRPr="00CF2106">
        <w:t xml:space="preserve"> получения заявки о внесении изменений в</w:t>
      </w:r>
      <w:r>
        <w:t xml:space="preserve"> план закупок и</w:t>
      </w:r>
      <w:r w:rsidRPr="00CF2106">
        <w:t xml:space="preserve"> план-график Контрактная служба </w:t>
      </w:r>
      <w:r>
        <w:t>осуществляет проверку</w:t>
      </w:r>
      <w:r w:rsidRPr="00CF2106">
        <w:t xml:space="preserve"> </w:t>
      </w:r>
      <w:r>
        <w:t xml:space="preserve">заявки </w:t>
      </w:r>
      <w:r w:rsidRPr="00CF2106">
        <w:t>на соответствие требованиям Федерального закона о контрактной системе</w:t>
      </w:r>
      <w:r>
        <w:t xml:space="preserve"> и нормативных правовых актов регулирующих порядок подготовки и утверждения планов закупок и планов-графиков для муниципальных нужд,</w:t>
      </w:r>
      <w:r w:rsidRPr="00CF2106">
        <w:t xml:space="preserve"> </w:t>
      </w:r>
      <w:r>
        <w:t>при отсутствии замечаний изменения</w:t>
      </w:r>
      <w:r w:rsidRPr="00CF2106">
        <w:t xml:space="preserve"> в </w:t>
      </w:r>
      <w:r>
        <w:t xml:space="preserve">план закупок и </w:t>
      </w:r>
      <w:r w:rsidRPr="00CF2106">
        <w:t>план-график  размеща</w:t>
      </w:r>
      <w:r>
        <w:t>ю</w:t>
      </w:r>
      <w:r w:rsidRPr="00CF2106">
        <w:t xml:space="preserve">тся </w:t>
      </w:r>
      <w:r>
        <w:t>в</w:t>
      </w:r>
      <w:r w:rsidRPr="00CF2106">
        <w:t xml:space="preserve"> </w:t>
      </w:r>
      <w:r>
        <w:t>единой информационной системе в сфере закупок</w:t>
      </w:r>
      <w:r w:rsidR="00A675DF">
        <w:t xml:space="preserve"> в установленном порядке</w:t>
      </w:r>
      <w:r w:rsidRPr="00CF2106">
        <w:t>.</w:t>
      </w:r>
    </w:p>
    <w:p w:rsidR="00805D50" w:rsidRDefault="00805D50" w:rsidP="00805D50">
      <w:r w:rsidRPr="00CF2106">
        <w:lastRenderedPageBreak/>
        <w:t xml:space="preserve">2.7. В течение текущего года Контрактная служба осуществляет контроль </w:t>
      </w:r>
      <w:r>
        <w:br/>
      </w:r>
      <w:r w:rsidRPr="00CF2106">
        <w:t xml:space="preserve">за исполнением </w:t>
      </w:r>
      <w:r>
        <w:t xml:space="preserve">плана закупок и </w:t>
      </w:r>
      <w:r w:rsidRPr="00CF2106">
        <w:t>плана-графика</w:t>
      </w:r>
      <w:r>
        <w:t>.</w:t>
      </w:r>
    </w:p>
    <w:p w:rsidR="00A675DF" w:rsidRDefault="00805D50" w:rsidP="00715136">
      <w:r w:rsidRPr="00CF2106">
        <w:t>2.8. В случае отсутствия от Подразделения до 15 числа текущего месяца заявки на закупку, запланированную в текущем месяце,  закуп</w:t>
      </w:r>
      <w:r>
        <w:t xml:space="preserve">ка в плане-графике </w:t>
      </w:r>
      <w:r w:rsidR="00715136">
        <w:t>пере</w:t>
      </w:r>
      <w:r>
        <w:t>н</w:t>
      </w:r>
      <w:r w:rsidR="00715136">
        <w:t>осится</w:t>
      </w:r>
      <w:r>
        <w:t xml:space="preserve"> </w:t>
      </w:r>
      <w:r w:rsidRPr="00CF2106">
        <w:t>на следующий месяц</w:t>
      </w:r>
      <w:r>
        <w:t>.»</w:t>
      </w:r>
      <w:r w:rsidR="009A6FBB">
        <w:t>;</w:t>
      </w:r>
    </w:p>
    <w:p w:rsidR="009A6FBB" w:rsidRDefault="00A675DF" w:rsidP="00A675DF">
      <w:r>
        <w:t>1.</w:t>
      </w:r>
      <w:r w:rsidR="004E04A4">
        <w:t>3</w:t>
      </w:r>
      <w:r>
        <w:t xml:space="preserve">. </w:t>
      </w:r>
      <w:r w:rsidR="009A6FBB">
        <w:t>в разделе 3:</w:t>
      </w:r>
    </w:p>
    <w:p w:rsidR="009A6FBB" w:rsidRDefault="004E04A4" w:rsidP="00A675DF">
      <w:r>
        <w:t>1.3</w:t>
      </w:r>
      <w:r w:rsidR="009A6FBB">
        <w:t>.1. п</w:t>
      </w:r>
      <w:r w:rsidR="00A675DF">
        <w:t>ункт 3.1.</w:t>
      </w:r>
      <w:r w:rsidR="009A6FBB">
        <w:t xml:space="preserve"> изложить в следующей редакции:</w:t>
      </w:r>
    </w:p>
    <w:p w:rsidR="00A675DF" w:rsidRDefault="00A675DF" w:rsidP="00A675DF">
      <w:r>
        <w:t xml:space="preserve">«3.1. </w:t>
      </w:r>
      <w:r w:rsidRPr="00CF2106">
        <w:t>Подразделение на основании плана-графика</w:t>
      </w:r>
      <w:r w:rsidRPr="00863562">
        <w:t xml:space="preserve"> </w:t>
      </w:r>
      <w:r w:rsidRPr="00CF2106">
        <w:t>до 15 числа месяца, в котором осуществляется закупка по</w:t>
      </w:r>
      <w:r>
        <w:t xml:space="preserve"> </w:t>
      </w:r>
      <w:r w:rsidRPr="00CF2106">
        <w:t xml:space="preserve"> плану-графику</w:t>
      </w:r>
      <w:r w:rsidRPr="00863562">
        <w:t xml:space="preserve"> </w:t>
      </w:r>
      <w:r>
        <w:t>администрации города Перми</w:t>
      </w:r>
      <w:r w:rsidRPr="00CF2106">
        <w:t>, направляет в Контрактную службу заявку на закупку, которая содержит:</w:t>
      </w:r>
      <w:r>
        <w:t>»</w:t>
      </w:r>
      <w:r w:rsidR="009A6FBB">
        <w:t>;</w:t>
      </w:r>
    </w:p>
    <w:p w:rsidR="009A6FBB" w:rsidRDefault="00A675DF" w:rsidP="00A675DF">
      <w:r>
        <w:t>1.</w:t>
      </w:r>
      <w:r w:rsidR="004E04A4">
        <w:t>3</w:t>
      </w:r>
      <w:r>
        <w:t>.</w:t>
      </w:r>
      <w:r w:rsidR="009A6FBB">
        <w:t>2.</w:t>
      </w:r>
      <w:r>
        <w:t xml:space="preserve"> </w:t>
      </w:r>
      <w:r w:rsidR="009A6FBB">
        <w:t>п</w:t>
      </w:r>
      <w:r>
        <w:t>ункт 3.1.2</w:t>
      </w:r>
      <w:r w:rsidRPr="00A675DF">
        <w:t xml:space="preserve"> </w:t>
      </w:r>
      <w:r>
        <w:t>изложить в следующей редакции:</w:t>
      </w:r>
    </w:p>
    <w:p w:rsidR="00A675DF" w:rsidRDefault="00A675DF" w:rsidP="00A675DF">
      <w:r>
        <w:t>«</w:t>
      </w:r>
      <w:r w:rsidRPr="00CF2106">
        <w:t xml:space="preserve">3.1.2. </w:t>
      </w:r>
      <w:r>
        <w:t>п</w:t>
      </w:r>
      <w:r w:rsidRPr="00CF2106">
        <w:t xml:space="preserve">редложения по обоснованию </w:t>
      </w:r>
      <w:r>
        <w:t>НМЦК</w:t>
      </w:r>
      <w:r w:rsidRPr="00CF2106">
        <w:t xml:space="preserve"> в соответствии с</w:t>
      </w:r>
      <w:r>
        <w:t>о статьей 22</w:t>
      </w:r>
      <w:r w:rsidRPr="00691255">
        <w:t xml:space="preserve"> </w:t>
      </w:r>
      <w:r w:rsidRPr="00CF2106">
        <w:t>Федерального закона о контрактной системе;</w:t>
      </w:r>
      <w:r>
        <w:t>».</w:t>
      </w:r>
    </w:p>
    <w:p w:rsidR="009A6FBB" w:rsidRDefault="00CF1B72" w:rsidP="00A675DF">
      <w:r>
        <w:t>1.</w:t>
      </w:r>
      <w:r w:rsidR="004E04A4">
        <w:t>3</w:t>
      </w:r>
      <w:r w:rsidR="009A6FBB">
        <w:t>.3. п</w:t>
      </w:r>
      <w:r>
        <w:t xml:space="preserve">ункт </w:t>
      </w:r>
      <w:r w:rsidRPr="00CF2106">
        <w:t>3.1.3.3</w:t>
      </w:r>
      <w:r w:rsidRPr="00CF1B72">
        <w:t xml:space="preserve"> </w:t>
      </w:r>
      <w:r>
        <w:t>изложить в следующей редакции:</w:t>
      </w:r>
    </w:p>
    <w:p w:rsidR="00A675DF" w:rsidRDefault="00CF1B72" w:rsidP="00A675DF">
      <w:r>
        <w:t>«</w:t>
      </w:r>
      <w:r w:rsidRPr="00CF2106">
        <w:t>3.1.3.3.</w:t>
      </w:r>
      <w:r w:rsidRPr="00CF1B72">
        <w:t xml:space="preserve"> </w:t>
      </w:r>
      <w:r w:rsidRPr="00CF2106">
        <w:t xml:space="preserve">предложения по </w:t>
      </w:r>
      <w:r>
        <w:t>обоснованию НМЦК с методом ее обоснования;».</w:t>
      </w:r>
    </w:p>
    <w:p w:rsidR="009A6FBB" w:rsidRDefault="00CF1B72" w:rsidP="00CF1B72">
      <w:r>
        <w:t>1.</w:t>
      </w:r>
      <w:r w:rsidR="004E04A4">
        <w:t>3</w:t>
      </w:r>
      <w:r>
        <w:t>.</w:t>
      </w:r>
      <w:r w:rsidR="009A6FBB">
        <w:t>4.</w:t>
      </w:r>
      <w:r>
        <w:t xml:space="preserve"> </w:t>
      </w:r>
      <w:r w:rsidR="009A6FBB">
        <w:t>п</w:t>
      </w:r>
      <w:r>
        <w:t xml:space="preserve">ункт </w:t>
      </w:r>
      <w:r w:rsidRPr="00CF2106">
        <w:t>3.1.3.</w:t>
      </w:r>
      <w:r>
        <w:t>5</w:t>
      </w:r>
      <w:r w:rsidRPr="00CF1B72">
        <w:t xml:space="preserve"> </w:t>
      </w:r>
      <w:r>
        <w:t>изложить в следующей редакции:</w:t>
      </w:r>
    </w:p>
    <w:p w:rsidR="00CF1B72" w:rsidRPr="00CF2106" w:rsidRDefault="00CF1B72" w:rsidP="00CF1B72">
      <w:r>
        <w:t>«</w:t>
      </w:r>
      <w:r w:rsidRPr="00CF2106">
        <w:t>3.1.3.5. информацию о расходном обязательстве</w:t>
      </w:r>
      <w:r>
        <w:t>,</w:t>
      </w:r>
      <w:r w:rsidRPr="00CF2106">
        <w:t xml:space="preserve"> в рамках которого осуществляется закупка, пункте(ах) мероприятия плана-графика муниципальной  программы</w:t>
      </w:r>
      <w:r>
        <w:t>, или ведомственной целевой программы</w:t>
      </w:r>
      <w:r w:rsidRPr="00CF2106">
        <w:t xml:space="preserve"> с указанием сумм </w:t>
      </w:r>
      <w:r>
        <w:t>по каждому пункту (при наличии);».</w:t>
      </w:r>
    </w:p>
    <w:p w:rsidR="00CF1B72" w:rsidRDefault="00CF1B72" w:rsidP="00A675DF">
      <w:r>
        <w:t>1.</w:t>
      </w:r>
      <w:r w:rsidR="004E04A4">
        <w:t>3</w:t>
      </w:r>
      <w:r w:rsidR="009A6FBB">
        <w:t>.5.</w:t>
      </w:r>
      <w:r>
        <w:t xml:space="preserve"> </w:t>
      </w:r>
      <w:r w:rsidR="009A6FBB">
        <w:t>п</w:t>
      </w:r>
      <w:r>
        <w:t>ункт 3.5. дополнить словами «в соответствии с установленным порядком».</w:t>
      </w:r>
    </w:p>
    <w:p w:rsidR="00CF1B72" w:rsidRDefault="00CF1B72" w:rsidP="00A675DF">
      <w:r>
        <w:t>1.</w:t>
      </w:r>
      <w:r w:rsidR="004E04A4">
        <w:t>3</w:t>
      </w:r>
      <w:r>
        <w:t>.</w:t>
      </w:r>
      <w:r w:rsidR="009A6FBB">
        <w:t>6.</w:t>
      </w:r>
      <w:r>
        <w:t xml:space="preserve"> </w:t>
      </w:r>
      <w:r w:rsidR="009A6FBB">
        <w:t>п</w:t>
      </w:r>
      <w:r>
        <w:t xml:space="preserve">ункт 3.6. </w:t>
      </w:r>
      <w:r w:rsidR="009A6FBB">
        <w:t>признать утратившим силу;</w:t>
      </w:r>
    </w:p>
    <w:p w:rsidR="009A6FBB" w:rsidRDefault="004E04A4" w:rsidP="00A675DF">
      <w:r>
        <w:t>1.4</w:t>
      </w:r>
      <w:r w:rsidR="009A6FBB">
        <w:t>. в разделе 4</w:t>
      </w:r>
    </w:p>
    <w:p w:rsidR="00A675DF" w:rsidRDefault="004E04A4" w:rsidP="00A675DF">
      <w:pPr>
        <w:rPr>
          <w:szCs w:val="28"/>
        </w:rPr>
      </w:pPr>
      <w:r>
        <w:t>1.4</w:t>
      </w:r>
      <w:r w:rsidR="009A6FBB">
        <w:t>.1.</w:t>
      </w:r>
      <w:r w:rsidR="00CF1B72">
        <w:t xml:space="preserve"> </w:t>
      </w:r>
      <w:r w:rsidR="009A6FBB">
        <w:t>в</w:t>
      </w:r>
      <w:r w:rsidR="00B34463">
        <w:t xml:space="preserve"> пункте 4.5,</w:t>
      </w:r>
      <w:r w:rsidR="00CF1B72">
        <w:t xml:space="preserve"> слова «</w:t>
      </w:r>
      <w:r w:rsidR="00CF1B72" w:rsidRPr="00E57734">
        <w:rPr>
          <w:szCs w:val="28"/>
        </w:rPr>
        <w:t>подготавливает отчет об исполнении контракта (этапа контракта)</w:t>
      </w:r>
      <w:r w:rsidR="00CF1B72">
        <w:rPr>
          <w:szCs w:val="28"/>
        </w:rPr>
        <w:t>»</w:t>
      </w:r>
      <w:r w:rsidR="00B34463">
        <w:rPr>
          <w:szCs w:val="28"/>
        </w:rPr>
        <w:t xml:space="preserve"> исключить;</w:t>
      </w:r>
    </w:p>
    <w:p w:rsidR="00805D50" w:rsidRPr="00105513" w:rsidRDefault="008973BE" w:rsidP="008973BE">
      <w:r>
        <w:rPr>
          <w:szCs w:val="28"/>
        </w:rPr>
        <w:t>1.</w:t>
      </w:r>
      <w:r w:rsidR="004E04A4">
        <w:rPr>
          <w:szCs w:val="28"/>
        </w:rPr>
        <w:t>4</w:t>
      </w:r>
      <w:r>
        <w:rPr>
          <w:szCs w:val="28"/>
        </w:rPr>
        <w:t>.</w:t>
      </w:r>
      <w:r w:rsidR="00B34463">
        <w:rPr>
          <w:szCs w:val="28"/>
        </w:rPr>
        <w:t>2.</w:t>
      </w:r>
      <w:r>
        <w:rPr>
          <w:szCs w:val="28"/>
        </w:rPr>
        <w:t xml:space="preserve"> </w:t>
      </w:r>
      <w:r w:rsidR="00B34463">
        <w:rPr>
          <w:szCs w:val="28"/>
        </w:rPr>
        <w:t>пункты 4.9, 4.14 признать утратившими силу</w:t>
      </w:r>
      <w:r>
        <w:rPr>
          <w:szCs w:val="28"/>
        </w:rPr>
        <w:t>.</w:t>
      </w:r>
    </w:p>
    <w:p w:rsidR="00805D50" w:rsidRPr="00A53608" w:rsidRDefault="00805D50" w:rsidP="00805D50">
      <w:r>
        <w:t>2</w:t>
      </w:r>
      <w:r w:rsidRPr="00A53608">
        <w:t xml:space="preserve">. </w:t>
      </w:r>
      <w:r>
        <w:t>Настоящее распоряжение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53608">
        <w:t>.</w:t>
      </w:r>
    </w:p>
    <w:p w:rsidR="00805D50" w:rsidRDefault="00805D50" w:rsidP="00805D50">
      <w:r>
        <w:t>3. Управлению по общим вопросам администрации города Перми обеспечить опубликование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5D50" w:rsidRPr="00A53608" w:rsidRDefault="00805D50" w:rsidP="00805D50">
      <w:r>
        <w:t xml:space="preserve">4. </w:t>
      </w:r>
      <w:r w:rsidRPr="00A53608">
        <w:t xml:space="preserve">Контроль за исполнением распоряжения возложить на руководителя </w:t>
      </w:r>
      <w:r>
        <w:br/>
      </w:r>
      <w:r w:rsidRPr="00A53608">
        <w:t>аппарата администрации города Перми Анисимову Е.Л.</w:t>
      </w:r>
    </w:p>
    <w:p w:rsidR="00805D50" w:rsidRPr="00A53608" w:rsidRDefault="00805D50" w:rsidP="00805D50"/>
    <w:p w:rsidR="00805D50" w:rsidRDefault="00805D50" w:rsidP="00805D50"/>
    <w:p w:rsidR="00805D50" w:rsidRPr="00A53608" w:rsidRDefault="00805D50" w:rsidP="00805D50"/>
    <w:p w:rsidR="00805D50" w:rsidRPr="00A53608" w:rsidRDefault="00805D50" w:rsidP="00805D50">
      <w:pPr>
        <w:ind w:firstLine="0"/>
      </w:pPr>
      <w:r>
        <w:t>Глава</w:t>
      </w:r>
      <w:r w:rsidRPr="00A53608">
        <w:t xml:space="preserve"> администрации города Перми </w:t>
      </w:r>
      <w:r w:rsidRPr="00A53608">
        <w:tab/>
      </w:r>
      <w:r w:rsidRPr="00A53608">
        <w:tab/>
      </w:r>
      <w:r w:rsidRPr="00A53608">
        <w:tab/>
      </w:r>
      <w:r w:rsidRPr="00A53608">
        <w:tab/>
      </w:r>
      <w:r>
        <w:t xml:space="preserve">               </w:t>
      </w:r>
      <w:r w:rsidRPr="00A53608">
        <w:t>Д.И.Самойлов</w:t>
      </w:r>
    </w:p>
    <w:p w:rsidR="00805D50" w:rsidRPr="00A53608" w:rsidRDefault="00805D50" w:rsidP="00805D50"/>
    <w:p w:rsidR="00805D50" w:rsidRDefault="00805D50" w:rsidP="00805D50">
      <w:pPr>
        <w:pStyle w:val="a6"/>
      </w:pPr>
    </w:p>
    <w:sectPr w:rsidR="00805D50" w:rsidSect="004E04A4">
      <w:headerReference w:type="default" r:id="rId9"/>
      <w:pgSz w:w="11906" w:h="16838" w:code="9"/>
      <w:pgMar w:top="1134" w:right="567" w:bottom="993" w:left="1134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D9" w:rsidRDefault="00F603D9">
      <w:r>
        <w:separator/>
      </w:r>
    </w:p>
  </w:endnote>
  <w:endnote w:type="continuationSeparator" w:id="0">
    <w:p w:rsidR="00F603D9" w:rsidRDefault="00F6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D9" w:rsidRDefault="00F603D9">
      <w:r>
        <w:separator/>
      </w:r>
    </w:p>
  </w:footnote>
  <w:footnote w:type="continuationSeparator" w:id="0">
    <w:p w:rsidR="00F603D9" w:rsidRDefault="00F6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18" w:rsidRPr="00F03206" w:rsidRDefault="0021332A">
    <w:pPr>
      <w:pStyle w:val="a3"/>
      <w:rPr>
        <w:sz w:val="28"/>
        <w:szCs w:val="28"/>
      </w:rPr>
    </w:pPr>
    <w:r w:rsidRPr="00F03206">
      <w:rPr>
        <w:sz w:val="28"/>
        <w:szCs w:val="28"/>
      </w:rPr>
      <w:fldChar w:fldCharType="begin"/>
    </w:r>
    <w:r w:rsidRPr="00F03206">
      <w:rPr>
        <w:sz w:val="28"/>
        <w:szCs w:val="28"/>
      </w:rPr>
      <w:instrText>PAGE   \* MERGEFORMAT</w:instrText>
    </w:r>
    <w:r w:rsidRPr="00F03206">
      <w:rPr>
        <w:sz w:val="28"/>
        <w:szCs w:val="28"/>
      </w:rPr>
      <w:fldChar w:fldCharType="separate"/>
    </w:r>
    <w:r w:rsidR="00791620">
      <w:rPr>
        <w:noProof/>
        <w:sz w:val="28"/>
        <w:szCs w:val="28"/>
      </w:rPr>
      <w:t>4</w:t>
    </w:r>
    <w:r w:rsidRPr="00F0320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DBC"/>
    <w:multiLevelType w:val="multilevel"/>
    <w:tmpl w:val="70E432F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0"/>
    <w:rsid w:val="00152C53"/>
    <w:rsid w:val="001543C4"/>
    <w:rsid w:val="00160C6B"/>
    <w:rsid w:val="0021332A"/>
    <w:rsid w:val="002753BE"/>
    <w:rsid w:val="004E04A4"/>
    <w:rsid w:val="006A7D1B"/>
    <w:rsid w:val="00715136"/>
    <w:rsid w:val="00791620"/>
    <w:rsid w:val="007D48F0"/>
    <w:rsid w:val="007E0E75"/>
    <w:rsid w:val="00805D50"/>
    <w:rsid w:val="0084003E"/>
    <w:rsid w:val="008973BE"/>
    <w:rsid w:val="008A0DE4"/>
    <w:rsid w:val="008F2B9B"/>
    <w:rsid w:val="009A6FBB"/>
    <w:rsid w:val="009C607C"/>
    <w:rsid w:val="009E7E5A"/>
    <w:rsid w:val="00A675DF"/>
    <w:rsid w:val="00B34463"/>
    <w:rsid w:val="00CF1B72"/>
    <w:rsid w:val="00E662EC"/>
    <w:rsid w:val="00F603D9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5D5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05D5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5D5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05D5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05D50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805D50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uiPriority w:val="99"/>
    <w:rsid w:val="00805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05D50"/>
    <w:pPr>
      <w:spacing w:before="120"/>
      <w:jc w:val="center"/>
    </w:pPr>
    <w:rPr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805D50"/>
    <w:rPr>
      <w:rFonts w:eastAsia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05D50"/>
    <w:pPr>
      <w:ind w:left="720"/>
      <w:contextualSpacing/>
      <w:jc w:val="left"/>
    </w:pPr>
    <w:rPr>
      <w:sz w:val="24"/>
    </w:rPr>
  </w:style>
  <w:style w:type="paragraph" w:customStyle="1" w:styleId="ConsPlusNormal">
    <w:name w:val="ConsPlusNormal"/>
    <w:rsid w:val="0080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5D5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05D5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5D5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05D5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05D50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805D50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uiPriority w:val="99"/>
    <w:rsid w:val="00805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05D50"/>
    <w:pPr>
      <w:spacing w:before="120"/>
      <w:jc w:val="center"/>
    </w:pPr>
    <w:rPr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805D50"/>
    <w:rPr>
      <w:rFonts w:eastAsia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05D50"/>
    <w:pPr>
      <w:ind w:left="720"/>
      <w:contextualSpacing/>
      <w:jc w:val="left"/>
    </w:pPr>
    <w:rPr>
      <w:sz w:val="24"/>
    </w:rPr>
  </w:style>
  <w:style w:type="paragraph" w:customStyle="1" w:styleId="ConsPlusNormal">
    <w:name w:val="ConsPlusNormal"/>
    <w:rsid w:val="0080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2016-08-11T04:44:00Z</cp:lastPrinted>
  <dcterms:created xsi:type="dcterms:W3CDTF">2016-08-11T05:01:00Z</dcterms:created>
  <dcterms:modified xsi:type="dcterms:W3CDTF">2016-08-11T05:01:00Z</dcterms:modified>
</cp:coreProperties>
</file>