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35" w:rsidRPr="00B57CC8" w:rsidRDefault="00463F3E" w:rsidP="00C24510">
      <w:pPr>
        <w:pStyle w:val="a7"/>
        <w:spacing w:line="240" w:lineRule="auto"/>
      </w:pPr>
      <w:r>
        <w:rPr>
          <w:noProof/>
        </w:rPr>
        <w:pict>
          <v:shapetype id="_x0000_t202" coordsize="21600,21600" o:spt="202" path="m,l,21600r21600,l21600,xe">
            <v:stroke joinstyle="miter"/>
            <v:path gradientshapeok="t" o:connecttype="rect"/>
          </v:shapetype>
          <v:shape id="_x0000_s1028" type="#_x0000_t202" style="position:absolute;left:0;text-align:left;margin-left:73.7pt;margin-top:167.25pt;width:229.6pt;height:44.25pt;z-index:-251657216;mso-position-horizontal-relative:page;mso-position-vertical-relative:page" wrapcoords="0 0 21600 0 21600 21600 0 21600 0 0" filled="f" stroked="f">
            <v:textbox inset="0,0,0,0">
              <w:txbxContent>
                <w:p w:rsidR="00476835" w:rsidRPr="000033FE" w:rsidRDefault="008E7A2B" w:rsidP="00476835">
                  <w:pPr>
                    <w:pStyle w:val="a5"/>
                    <w:spacing w:line="240" w:lineRule="exact"/>
                    <w:rPr>
                      <w:b/>
                    </w:rPr>
                  </w:pPr>
                  <w:r w:rsidRPr="000033FE">
                    <w:rPr>
                      <w:b/>
                    </w:rPr>
                    <w:t xml:space="preserve">О признании </w:t>
                  </w:r>
                  <w:proofErr w:type="gramStart"/>
                  <w:r w:rsidRPr="000033FE">
                    <w:rPr>
                      <w:b/>
                    </w:rPr>
                    <w:t>утратившими</w:t>
                  </w:r>
                  <w:proofErr w:type="gramEnd"/>
                  <w:r w:rsidRPr="000033FE">
                    <w:rPr>
                      <w:b/>
                    </w:rPr>
                    <w:t xml:space="preserve"> силу отдельных постановлений администрации города Перми</w:t>
                  </w:r>
                </w:p>
              </w:txbxContent>
            </v:textbox>
            <w10:wrap type="topAndBottom" anchorx="page" anchory="page"/>
          </v:shape>
        </w:pict>
      </w:r>
      <w:r>
        <w:rPr>
          <w:noProof/>
        </w:rPr>
        <w:pict>
          <v:shape id="_x0000_s1026" type="#_x0000_t202" style="position:absolute;left:0;text-align:left;margin-left:436.95pt;margin-top:118.25pt;width:135.45pt;height:15.6pt;z-index:251658240;mso-position-horizontal-relative:page;mso-position-vertical-relative:page" filled="f" stroked="f">
            <v:textbox inset="0,0,0,0">
              <w:txbxContent>
                <w:p w:rsidR="00476835" w:rsidRPr="002E71C2" w:rsidRDefault="00463F3E" w:rsidP="00476835">
                  <w:pPr>
                    <w:pStyle w:val="a5"/>
                  </w:pPr>
                  <w:r>
                    <w:fldChar w:fldCharType="begin"/>
                  </w:r>
                  <w:r>
                    <w:instrText xml:space="preserve"> DOCPROPERTY  reg_number  \* MERGEFORMAT </w:instrText>
                  </w:r>
                  <w:r>
                    <w:fldChar w:fldCharType="separate"/>
                  </w:r>
                  <w:r w:rsidR="00476835">
                    <w:t>Рег. номер</w:t>
                  </w:r>
                  <w:r>
                    <w:fldChar w:fldCharType="end"/>
                  </w:r>
                </w:p>
              </w:txbxContent>
            </v:textbox>
            <w10:wrap type="square" anchorx="page" anchory="page"/>
          </v:shape>
        </w:pict>
      </w:r>
      <w:r>
        <w:rPr>
          <w:noProof/>
        </w:rPr>
        <w:pict>
          <v:shape id="_x0000_s1027" type="#_x0000_t202" style="position:absolute;left:0;text-align:left;margin-left:70.9pt;margin-top:118.25pt;width:70.85pt;height:15.6pt;z-index:251657216;mso-position-horizontal-relative:page;mso-position-vertical-relative:page" filled="f" stroked="f">
            <v:textbox inset="0,0,0,0">
              <w:txbxContent>
                <w:p w:rsidR="00476835" w:rsidRPr="002E71C2" w:rsidRDefault="00463F3E" w:rsidP="00476835">
                  <w:pPr>
                    <w:pStyle w:val="a5"/>
                    <w:jc w:val="center"/>
                  </w:pPr>
                  <w:r>
                    <w:fldChar w:fldCharType="begin"/>
                  </w:r>
                  <w:r>
                    <w:instrText xml:space="preserve"> DOCPROPERTY  reg_date  \* MERGEFORMAT </w:instrText>
                  </w:r>
                  <w:r>
                    <w:fldChar w:fldCharType="separate"/>
                  </w:r>
                  <w:r w:rsidR="00476835">
                    <w:t>Дата рег.</w:t>
                  </w:r>
                  <w:r>
                    <w:fldChar w:fldCharType="end"/>
                  </w:r>
                </w:p>
              </w:txbxContent>
            </v:textbox>
            <w10:wrap type="square" anchorx="page" anchory="page"/>
          </v:shape>
        </w:pict>
      </w:r>
      <w:r w:rsidR="00476835">
        <w:t xml:space="preserve"> </w:t>
      </w:r>
      <w:r w:rsidR="005B02B9">
        <w:rPr>
          <w:noProof/>
        </w:rPr>
        <w:drawing>
          <wp:anchor distT="0" distB="0" distL="114300" distR="114300" simplePos="0" relativeHeight="251656192" behindDoc="0" locked="1" layoutInCell="1" allowOverlap="1">
            <wp:simplePos x="0" y="0"/>
            <wp:positionH relativeFrom="page">
              <wp:posOffset>180340</wp:posOffset>
            </wp:positionH>
            <wp:positionV relativeFrom="page">
              <wp:posOffset>180340</wp:posOffset>
            </wp:positionV>
            <wp:extent cx="7226300" cy="2165350"/>
            <wp:effectExtent l="0" t="0" r="0" b="0"/>
            <wp:wrapTopAndBottom/>
            <wp:docPr id="4" name="Рисунок 4"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пост"/>
                    <pic:cNvPicPr>
                      <a:picLocks noChangeAspect="1" noChangeArrowheads="1"/>
                    </pic:cNvPicPr>
                  </pic:nvPicPr>
                  <pic:blipFill>
                    <a:blip r:embed="rId9"/>
                    <a:srcRect/>
                    <a:stretch>
                      <a:fillRect/>
                    </a:stretch>
                  </pic:blipFill>
                  <pic:spPr bwMode="auto">
                    <a:xfrm>
                      <a:off x="0" y="0"/>
                      <a:ext cx="7226300" cy="2165350"/>
                    </a:xfrm>
                    <a:prstGeom prst="rect">
                      <a:avLst/>
                    </a:prstGeom>
                    <a:noFill/>
                    <a:ln w="9525">
                      <a:noFill/>
                      <a:miter lim="800000"/>
                      <a:headEnd/>
                      <a:tailEnd/>
                    </a:ln>
                  </pic:spPr>
                </pic:pic>
              </a:graphicData>
            </a:graphic>
          </wp:anchor>
        </w:drawing>
      </w:r>
    </w:p>
    <w:p w:rsidR="00476835" w:rsidRPr="00FB10C9" w:rsidRDefault="00476835" w:rsidP="00C24510">
      <w:pPr>
        <w:pStyle w:val="a7"/>
        <w:spacing w:line="240" w:lineRule="auto"/>
      </w:pPr>
    </w:p>
    <w:p w:rsidR="00476835" w:rsidRDefault="00476835" w:rsidP="00C24510">
      <w:pPr>
        <w:pStyle w:val="a7"/>
        <w:spacing w:line="240" w:lineRule="auto"/>
      </w:pPr>
      <w:r>
        <w:t>В целях актуализации нормативн</w:t>
      </w:r>
      <w:r w:rsidR="006F2E9E">
        <w:t>ой</w:t>
      </w:r>
      <w:r>
        <w:t xml:space="preserve"> правов</w:t>
      </w:r>
      <w:r w:rsidR="006F2E9E">
        <w:t>ой базы</w:t>
      </w:r>
      <w:r>
        <w:t xml:space="preserve"> города Перми</w:t>
      </w:r>
    </w:p>
    <w:p w:rsidR="00476835" w:rsidRDefault="00476835" w:rsidP="00C24510">
      <w:pPr>
        <w:pStyle w:val="a7"/>
        <w:spacing w:line="240" w:lineRule="auto"/>
        <w:ind w:firstLine="0"/>
      </w:pPr>
      <w:r>
        <w:t>администрация города Перми ПОСТАНОВЛ</w:t>
      </w:r>
      <w:bookmarkStart w:id="0" w:name="_GoBack"/>
      <w:bookmarkEnd w:id="0"/>
      <w:r>
        <w:t>ЯЕТ:</w:t>
      </w:r>
    </w:p>
    <w:p w:rsidR="008E7A2B" w:rsidRDefault="008E7A2B" w:rsidP="008E7A2B">
      <w:pPr>
        <w:pStyle w:val="ConsPlusNormal"/>
        <w:ind w:firstLine="540"/>
        <w:jc w:val="both"/>
      </w:pPr>
      <w:r>
        <w:t>1. Признать утратившими силу постановления администрации города Перми:</w:t>
      </w:r>
    </w:p>
    <w:p w:rsidR="008E7A2B" w:rsidRDefault="008E7A2B" w:rsidP="008E7A2B">
      <w:pPr>
        <w:pStyle w:val="ConsPlusNormal"/>
        <w:ind w:firstLine="540"/>
        <w:jc w:val="both"/>
      </w:pPr>
      <w:r>
        <w:t xml:space="preserve">от 29.06.2012 </w:t>
      </w:r>
      <w:r>
        <w:t>№</w:t>
      </w:r>
      <w:r>
        <w:t xml:space="preserve"> 353</w:t>
      </w:r>
      <w:r>
        <w:t xml:space="preserve"> «</w:t>
      </w:r>
      <w:r>
        <w:t>Об утверждении состава комиссии по проведению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 типовой формы договора на осуществление пассажирских перевозок автомобильным транспортом на маршрутах регулярных перевозок города Перми</w:t>
      </w:r>
      <w:r>
        <w:t>»</w:t>
      </w:r>
      <w:r>
        <w:t>;</w:t>
      </w:r>
    </w:p>
    <w:p w:rsidR="008E7A2B" w:rsidRDefault="008E7A2B" w:rsidP="003F6A2F">
      <w:pPr>
        <w:pStyle w:val="ConsPlusNormal"/>
        <w:ind w:firstLine="540"/>
        <w:jc w:val="both"/>
      </w:pPr>
      <w:proofErr w:type="gramStart"/>
      <w:r>
        <w:t xml:space="preserve">от 19.03.2013 </w:t>
      </w:r>
      <w:r>
        <w:t>№</w:t>
      </w:r>
      <w:r>
        <w:t xml:space="preserve"> 162</w:t>
      </w:r>
      <w:r>
        <w:t xml:space="preserve"> «</w:t>
      </w:r>
      <w:r>
        <w:t xml:space="preserve">О внесении изменений в Постановление администрации города Перми от 29.06.2012 </w:t>
      </w:r>
      <w:r w:rsidR="003F6A2F">
        <w:t>№</w:t>
      </w:r>
      <w:r>
        <w:t xml:space="preserve"> 353 </w:t>
      </w:r>
      <w:r w:rsidR="003F6A2F">
        <w:t>«</w:t>
      </w:r>
      <w:r>
        <w:t>Об утверждении Порядка проведения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 состава комиссии по проведению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 и типовой формы договора</w:t>
      </w:r>
      <w:proofErr w:type="gramEnd"/>
      <w:r>
        <w:t xml:space="preserve"> на осуществление пассажирских перевозок автомобильным транспортом на маршрутах регулярных перевозок города Перми</w:t>
      </w:r>
      <w:r w:rsidR="003F6A2F">
        <w:t>»</w:t>
      </w:r>
      <w:r>
        <w:t>»;</w:t>
      </w:r>
    </w:p>
    <w:p w:rsidR="003F6A2F" w:rsidRDefault="003F6A2F" w:rsidP="003F6A2F">
      <w:pPr>
        <w:pStyle w:val="ConsPlusNormal"/>
        <w:ind w:firstLine="540"/>
        <w:jc w:val="both"/>
      </w:pPr>
      <w:r>
        <w:t xml:space="preserve">от 10.02.2014 </w:t>
      </w:r>
      <w:r>
        <w:t>№</w:t>
      </w:r>
      <w:r>
        <w:t xml:space="preserve"> 77</w:t>
      </w:r>
      <w:r>
        <w:t xml:space="preserve"> «</w:t>
      </w:r>
      <w:r>
        <w:t xml:space="preserve">О внесении изменений в Постановление администрации города Перми от 29.06.2012 </w:t>
      </w:r>
      <w:r>
        <w:t>№</w:t>
      </w:r>
      <w:r>
        <w:t xml:space="preserve"> 353 </w:t>
      </w:r>
      <w:r>
        <w:t>«</w:t>
      </w:r>
      <w:r>
        <w:t>Об утверждении типовой формы договора на осуществление пассажирских перевозок автомобильным транспортом на маршрутах регулярных перевозок города Перми</w:t>
      </w:r>
      <w:r>
        <w:t>»»;</w:t>
      </w:r>
    </w:p>
    <w:p w:rsidR="003F6A2F" w:rsidRDefault="003F6A2F" w:rsidP="003F6A2F">
      <w:pPr>
        <w:pStyle w:val="ConsPlusNormal"/>
        <w:ind w:firstLine="540"/>
        <w:jc w:val="both"/>
      </w:pPr>
      <w:proofErr w:type="gramStart"/>
      <w:r>
        <w:t xml:space="preserve">от 06.11.2014 </w:t>
      </w:r>
      <w:r>
        <w:t>№</w:t>
      </w:r>
      <w:r>
        <w:t xml:space="preserve"> 810</w:t>
      </w:r>
      <w:r>
        <w:t xml:space="preserve"> «</w:t>
      </w:r>
      <w:r>
        <w:t xml:space="preserve">О внесении изменений в Постановление администрации города Перми от 29.06.2012 </w:t>
      </w:r>
      <w:r>
        <w:t>№</w:t>
      </w:r>
      <w:r>
        <w:t xml:space="preserve"> 353 </w:t>
      </w:r>
      <w:r>
        <w:t>«</w:t>
      </w:r>
      <w:r>
        <w:t>Об утверждении состава комиссии по проведению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 типовой формы договора на осуществление пассажирских перевозок автомобильным транспортом на маршрутах регулярных перевозок города Перми</w:t>
      </w:r>
      <w:r>
        <w:t>»»;</w:t>
      </w:r>
      <w:proofErr w:type="gramEnd"/>
    </w:p>
    <w:p w:rsidR="003F6A2F" w:rsidRDefault="003F6A2F" w:rsidP="003F6A2F">
      <w:pPr>
        <w:pStyle w:val="ConsPlusNormal"/>
        <w:ind w:firstLine="540"/>
        <w:jc w:val="both"/>
      </w:pPr>
      <w:r>
        <w:t xml:space="preserve">от 23.04.2015 </w:t>
      </w:r>
      <w:r>
        <w:t>№</w:t>
      </w:r>
      <w:r>
        <w:t xml:space="preserve"> 222</w:t>
      </w:r>
      <w:r>
        <w:t xml:space="preserve"> «</w:t>
      </w:r>
      <w:r>
        <w:t xml:space="preserve">О внесении изменений в состав комиссии по проведению конкурса на право заключения договора на осуществление </w:t>
      </w:r>
      <w:r>
        <w:lastRenderedPageBreak/>
        <w:t xml:space="preserve">пассажирских перевозок автомобильным транспортом на маршрутах регулярных перевозок города Перми, утвержденный Постановлением администрации города Перми от 29.06.2012 </w:t>
      </w:r>
      <w:r>
        <w:t>№</w:t>
      </w:r>
      <w:r>
        <w:t xml:space="preserve"> 353</w:t>
      </w:r>
      <w:r>
        <w:t>»;</w:t>
      </w:r>
    </w:p>
    <w:p w:rsidR="008E7A2B" w:rsidRDefault="003F6A2F" w:rsidP="003F6A2F">
      <w:pPr>
        <w:pStyle w:val="ConsPlusNormal"/>
        <w:ind w:firstLine="540"/>
        <w:jc w:val="both"/>
      </w:pPr>
      <w:r>
        <w:t xml:space="preserve">от 15.12.2015 </w:t>
      </w:r>
      <w:r>
        <w:t>№</w:t>
      </w:r>
      <w:r>
        <w:t xml:space="preserve"> 1066</w:t>
      </w:r>
      <w:r>
        <w:t xml:space="preserve"> «</w:t>
      </w:r>
      <w:r>
        <w:t xml:space="preserve">О внесении изменений в типовую форму договора на осуществление пассажирских перевозок автомобильным транспортом на маршрутах регулярных перевозок города Перми, утвержденную Постановлением администрации города Перми от 29.06.2012 </w:t>
      </w:r>
      <w:r>
        <w:t>№</w:t>
      </w:r>
      <w:r>
        <w:t xml:space="preserve"> 353</w:t>
      </w:r>
      <w:r>
        <w:t>»</w:t>
      </w:r>
      <w:r w:rsidR="008E7A2B">
        <w:t>.</w:t>
      </w:r>
    </w:p>
    <w:p w:rsidR="008E7A2B" w:rsidRDefault="008E7A2B" w:rsidP="003F6A2F">
      <w:pPr>
        <w:pStyle w:val="ConsPlusNormal"/>
        <w:ind w:firstLine="540"/>
        <w:jc w:val="both"/>
      </w:pPr>
      <w:r>
        <w:t xml:space="preserve">2. Настоящее Постановление вступает в силу </w:t>
      </w:r>
      <w:proofErr w:type="gramStart"/>
      <w:r>
        <w:t>с даты</w:t>
      </w:r>
      <w:proofErr w:type="gramEnd"/>
      <w:r>
        <w:t xml:space="preserve"> официального опубликования.</w:t>
      </w:r>
    </w:p>
    <w:p w:rsidR="008E7A2B" w:rsidRDefault="008E7A2B" w:rsidP="008E7A2B">
      <w:pPr>
        <w:pStyle w:val="ConsPlusNormal"/>
        <w:ind w:firstLine="540"/>
        <w:jc w:val="both"/>
      </w:pPr>
      <w:r>
        <w:t>3.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E7A2B" w:rsidRDefault="008E7A2B" w:rsidP="008E7A2B">
      <w:pPr>
        <w:pStyle w:val="ConsPlusNormal"/>
        <w:ind w:firstLine="540"/>
        <w:jc w:val="both"/>
      </w:pPr>
      <w:r>
        <w:t xml:space="preserve">4. Контроль за исполнением постановления возложить на заместителя </w:t>
      </w:r>
      <w:proofErr w:type="gramStart"/>
      <w:r>
        <w:t>главы администрации города Перми</w:t>
      </w:r>
      <w:r w:rsidR="00E43EE0">
        <w:t>-начальника управления внешнего благоустройства администрации города Перми</w:t>
      </w:r>
      <w:r>
        <w:t xml:space="preserve"> Дашкевича</w:t>
      </w:r>
      <w:proofErr w:type="gramEnd"/>
      <w:r>
        <w:t xml:space="preserve"> А.В.</w:t>
      </w:r>
    </w:p>
    <w:p w:rsidR="00724BF7" w:rsidRPr="008E7A2B" w:rsidRDefault="00724BF7" w:rsidP="00724BF7">
      <w:pPr>
        <w:pStyle w:val="a7"/>
        <w:ind w:firstLine="708"/>
        <w:rPr>
          <w:szCs w:val="28"/>
        </w:rPr>
      </w:pPr>
    </w:p>
    <w:p w:rsidR="00724BF7" w:rsidRPr="008E7A2B" w:rsidRDefault="00724BF7" w:rsidP="00724BF7">
      <w:pPr>
        <w:pStyle w:val="a7"/>
        <w:ind w:firstLine="708"/>
      </w:pPr>
    </w:p>
    <w:p w:rsidR="00724BF7" w:rsidRPr="008E7A2B" w:rsidRDefault="00724BF7" w:rsidP="00724BF7">
      <w:pPr>
        <w:pStyle w:val="a7"/>
        <w:ind w:firstLine="708"/>
      </w:pPr>
    </w:p>
    <w:p w:rsidR="00724BF7" w:rsidRDefault="00724BF7" w:rsidP="00724BF7">
      <w:pPr>
        <w:autoSpaceDE w:val="0"/>
        <w:autoSpaceDN w:val="0"/>
        <w:adjustRightInd w:val="0"/>
        <w:ind w:firstLine="0"/>
        <w:rPr>
          <w:szCs w:val="28"/>
        </w:rPr>
      </w:pPr>
      <w:r w:rsidRPr="00523F32">
        <w:rPr>
          <w:szCs w:val="28"/>
        </w:rPr>
        <w:t>Глава администрации города Перми</w:t>
      </w:r>
      <w:r w:rsidRPr="00523F32">
        <w:rPr>
          <w:szCs w:val="28"/>
        </w:rPr>
        <w:tab/>
      </w:r>
      <w:r>
        <w:rPr>
          <w:szCs w:val="28"/>
        </w:rPr>
        <w:tab/>
      </w:r>
      <w:r w:rsidR="008E7A2B">
        <w:rPr>
          <w:szCs w:val="28"/>
        </w:rPr>
        <w:tab/>
      </w:r>
      <w:r w:rsidRPr="00523F32">
        <w:rPr>
          <w:szCs w:val="28"/>
        </w:rPr>
        <w:tab/>
        <w:t xml:space="preserve"> </w:t>
      </w:r>
      <w:r w:rsidR="008E7A2B">
        <w:rPr>
          <w:szCs w:val="28"/>
        </w:rPr>
        <w:t>Д</w:t>
      </w:r>
      <w:r w:rsidRPr="00523F32">
        <w:rPr>
          <w:szCs w:val="28"/>
        </w:rPr>
        <w:t>.</w:t>
      </w:r>
      <w:r w:rsidR="008E7A2B">
        <w:rPr>
          <w:szCs w:val="28"/>
        </w:rPr>
        <w:t>И</w:t>
      </w:r>
      <w:r w:rsidRPr="00523F32">
        <w:rPr>
          <w:szCs w:val="28"/>
        </w:rPr>
        <w:t>.</w:t>
      </w:r>
      <w:r w:rsidR="008E7A2B">
        <w:rPr>
          <w:szCs w:val="28"/>
        </w:rPr>
        <w:t>САМОЙЛОВ</w:t>
      </w:r>
    </w:p>
    <w:sectPr w:rsidR="00724BF7" w:rsidSect="00476835">
      <w:headerReference w:type="default" r:id="rId10"/>
      <w:pgSz w:w="11906" w:h="16838" w:code="9"/>
      <w:pgMar w:top="1134" w:right="849" w:bottom="1134" w:left="1701"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3E" w:rsidRDefault="00463F3E">
      <w:r>
        <w:separator/>
      </w:r>
    </w:p>
  </w:endnote>
  <w:endnote w:type="continuationSeparator" w:id="0">
    <w:p w:rsidR="00463F3E" w:rsidRDefault="0046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3E" w:rsidRDefault="00463F3E">
      <w:r>
        <w:separator/>
      </w:r>
    </w:p>
  </w:footnote>
  <w:footnote w:type="continuationSeparator" w:id="0">
    <w:p w:rsidR="00463F3E" w:rsidRDefault="0046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35" w:rsidRPr="00C65D2A" w:rsidRDefault="00476835">
    <w:pPr>
      <w:pStyle w:val="a3"/>
      <w:rPr>
        <w:sz w:val="20"/>
      </w:rPr>
    </w:pPr>
    <w:r w:rsidRPr="00C65D2A">
      <w:rPr>
        <w:sz w:val="20"/>
      </w:rPr>
      <w:fldChar w:fldCharType="begin"/>
    </w:r>
    <w:r w:rsidRPr="00C65D2A">
      <w:rPr>
        <w:sz w:val="20"/>
      </w:rPr>
      <w:instrText xml:space="preserve"> PAGE </w:instrText>
    </w:r>
    <w:r w:rsidRPr="00C65D2A">
      <w:rPr>
        <w:sz w:val="20"/>
      </w:rPr>
      <w:fldChar w:fldCharType="separate"/>
    </w:r>
    <w:r w:rsidR="00E43EE0">
      <w:rPr>
        <w:noProof/>
        <w:sz w:val="20"/>
      </w:rPr>
      <w:t>2</w:t>
    </w:r>
    <w:r w:rsidRPr="00C65D2A">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91D57"/>
    <w:multiLevelType w:val="hybridMultilevel"/>
    <w:tmpl w:val="F52069FA"/>
    <w:lvl w:ilvl="0" w:tplc="CE32D8F0">
      <w:start w:val="1"/>
      <w:numFmt w:val="decimal"/>
      <w:lvlText w:val="%1."/>
      <w:lvlJc w:val="left"/>
      <w:pPr>
        <w:ind w:left="720" w:hanging="360"/>
      </w:pPr>
      <w:rPr>
        <w:rFonts w:hint="default"/>
      </w:rPr>
    </w:lvl>
    <w:lvl w:ilvl="1" w:tplc="30FEEBDC" w:tentative="1">
      <w:start w:val="1"/>
      <w:numFmt w:val="lowerLetter"/>
      <w:lvlText w:val="%2."/>
      <w:lvlJc w:val="left"/>
      <w:pPr>
        <w:ind w:left="1440" w:hanging="360"/>
      </w:pPr>
    </w:lvl>
    <w:lvl w:ilvl="2" w:tplc="161CA8A2" w:tentative="1">
      <w:start w:val="1"/>
      <w:numFmt w:val="lowerRoman"/>
      <w:lvlText w:val="%3."/>
      <w:lvlJc w:val="right"/>
      <w:pPr>
        <w:ind w:left="2160" w:hanging="180"/>
      </w:pPr>
    </w:lvl>
    <w:lvl w:ilvl="3" w:tplc="E1749C6A" w:tentative="1">
      <w:start w:val="1"/>
      <w:numFmt w:val="decimal"/>
      <w:lvlText w:val="%4."/>
      <w:lvlJc w:val="left"/>
      <w:pPr>
        <w:ind w:left="2880" w:hanging="360"/>
      </w:pPr>
    </w:lvl>
    <w:lvl w:ilvl="4" w:tplc="05FE1D20" w:tentative="1">
      <w:start w:val="1"/>
      <w:numFmt w:val="lowerLetter"/>
      <w:lvlText w:val="%5."/>
      <w:lvlJc w:val="left"/>
      <w:pPr>
        <w:ind w:left="3600" w:hanging="360"/>
      </w:pPr>
    </w:lvl>
    <w:lvl w:ilvl="5" w:tplc="CE205578" w:tentative="1">
      <w:start w:val="1"/>
      <w:numFmt w:val="lowerRoman"/>
      <w:lvlText w:val="%6."/>
      <w:lvlJc w:val="right"/>
      <w:pPr>
        <w:ind w:left="4320" w:hanging="180"/>
      </w:pPr>
    </w:lvl>
    <w:lvl w:ilvl="6" w:tplc="495A7076" w:tentative="1">
      <w:start w:val="1"/>
      <w:numFmt w:val="decimal"/>
      <w:lvlText w:val="%7."/>
      <w:lvlJc w:val="left"/>
      <w:pPr>
        <w:ind w:left="5040" w:hanging="360"/>
      </w:pPr>
    </w:lvl>
    <w:lvl w:ilvl="7" w:tplc="ED2E7F54" w:tentative="1">
      <w:start w:val="1"/>
      <w:numFmt w:val="lowerLetter"/>
      <w:lvlText w:val="%8."/>
      <w:lvlJc w:val="left"/>
      <w:pPr>
        <w:ind w:left="5760" w:hanging="360"/>
      </w:pPr>
    </w:lvl>
    <w:lvl w:ilvl="8" w:tplc="555628B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033FE"/>
    <w:rsid w:val="0016174C"/>
    <w:rsid w:val="00367C55"/>
    <w:rsid w:val="00383D3B"/>
    <w:rsid w:val="003C0ED3"/>
    <w:rsid w:val="003F6A2F"/>
    <w:rsid w:val="00463F3E"/>
    <w:rsid w:val="00476835"/>
    <w:rsid w:val="0059487B"/>
    <w:rsid w:val="005B02B9"/>
    <w:rsid w:val="0063368F"/>
    <w:rsid w:val="0066487E"/>
    <w:rsid w:val="006F2E9E"/>
    <w:rsid w:val="00701747"/>
    <w:rsid w:val="00724BF7"/>
    <w:rsid w:val="008E7A2B"/>
    <w:rsid w:val="00A41375"/>
    <w:rsid w:val="00B44961"/>
    <w:rsid w:val="00B51B02"/>
    <w:rsid w:val="00B633CB"/>
    <w:rsid w:val="00B8012F"/>
    <w:rsid w:val="00C24510"/>
    <w:rsid w:val="00C80448"/>
    <w:rsid w:val="00DC3474"/>
    <w:rsid w:val="00E43EE0"/>
    <w:rsid w:val="00FB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1554E"/>
    <w:pPr>
      <w:ind w:firstLine="720"/>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1554E"/>
    <w:pPr>
      <w:tabs>
        <w:tab w:val="center" w:pos="4153"/>
        <w:tab w:val="right" w:pos="8306"/>
      </w:tabs>
      <w:suppressAutoHyphens/>
      <w:jc w:val="center"/>
    </w:pPr>
    <w:rPr>
      <w:sz w:val="16"/>
    </w:rPr>
  </w:style>
  <w:style w:type="paragraph" w:styleId="a4">
    <w:name w:val="footer"/>
    <w:rsid w:val="00E1554E"/>
    <w:pPr>
      <w:tabs>
        <w:tab w:val="center" w:pos="4677"/>
        <w:tab w:val="right" w:pos="9355"/>
      </w:tabs>
    </w:pPr>
    <w:rPr>
      <w:sz w:val="16"/>
      <w:szCs w:val="24"/>
    </w:rPr>
  </w:style>
  <w:style w:type="paragraph" w:customStyle="1" w:styleId="a5">
    <w:name w:val="Форма"/>
    <w:rsid w:val="00E1554E"/>
    <w:rPr>
      <w:sz w:val="28"/>
      <w:szCs w:val="28"/>
    </w:rPr>
  </w:style>
  <w:style w:type="paragraph" w:customStyle="1" w:styleId="a6">
    <w:name w:val="Приложение"/>
    <w:basedOn w:val="a7"/>
    <w:rsid w:val="00E1554E"/>
    <w:pPr>
      <w:tabs>
        <w:tab w:val="left" w:pos="1673"/>
      </w:tabs>
      <w:spacing w:before="240" w:line="240" w:lineRule="exact"/>
      <w:ind w:left="1985" w:hanging="1985"/>
    </w:pPr>
    <w:rPr>
      <w:szCs w:val="20"/>
    </w:rPr>
  </w:style>
  <w:style w:type="paragraph" w:styleId="a7">
    <w:name w:val="Body Text"/>
    <w:basedOn w:val="a"/>
    <w:link w:val="a8"/>
    <w:rsid w:val="00E1554E"/>
    <w:pPr>
      <w:spacing w:line="360" w:lineRule="exact"/>
    </w:pPr>
  </w:style>
  <w:style w:type="paragraph" w:customStyle="1" w:styleId="a9">
    <w:name w:val="Подпись на  бланке должностного лица"/>
    <w:basedOn w:val="a"/>
    <w:next w:val="a7"/>
    <w:rsid w:val="00E1554E"/>
    <w:pPr>
      <w:spacing w:before="480" w:line="240" w:lineRule="exact"/>
      <w:ind w:left="7088" w:firstLine="0"/>
      <w:jc w:val="left"/>
    </w:pPr>
    <w:rPr>
      <w:szCs w:val="20"/>
    </w:rPr>
  </w:style>
  <w:style w:type="paragraph" w:styleId="aa">
    <w:name w:val="Signature"/>
    <w:basedOn w:val="a"/>
    <w:next w:val="a7"/>
    <w:rsid w:val="00E1554E"/>
    <w:pPr>
      <w:tabs>
        <w:tab w:val="left" w:pos="5103"/>
        <w:tab w:val="right" w:pos="9639"/>
      </w:tabs>
      <w:suppressAutoHyphens/>
      <w:spacing w:before="480" w:line="240" w:lineRule="exact"/>
      <w:ind w:firstLine="0"/>
      <w:jc w:val="left"/>
    </w:pPr>
    <w:rPr>
      <w:szCs w:val="20"/>
    </w:rPr>
  </w:style>
  <w:style w:type="paragraph" w:styleId="ab">
    <w:name w:val="Balloon Text"/>
    <w:basedOn w:val="a"/>
    <w:link w:val="ac"/>
    <w:uiPriority w:val="99"/>
    <w:rsid w:val="00DA2573"/>
    <w:rPr>
      <w:rFonts w:ascii="Tahoma" w:hAnsi="Tahoma" w:cs="Tahoma"/>
      <w:sz w:val="16"/>
      <w:szCs w:val="16"/>
    </w:rPr>
  </w:style>
  <w:style w:type="character" w:customStyle="1" w:styleId="ac">
    <w:name w:val="Текст выноски Знак"/>
    <w:basedOn w:val="a0"/>
    <w:link w:val="ab"/>
    <w:uiPriority w:val="99"/>
    <w:rsid w:val="00DA2573"/>
    <w:rPr>
      <w:rFonts w:ascii="Tahoma" w:hAnsi="Tahoma" w:cs="Tahoma"/>
      <w:sz w:val="16"/>
      <w:szCs w:val="16"/>
    </w:rPr>
  </w:style>
  <w:style w:type="character" w:customStyle="1" w:styleId="a8">
    <w:name w:val="Основной текст Знак"/>
    <w:link w:val="a7"/>
    <w:rsid w:val="00C24510"/>
    <w:rPr>
      <w:sz w:val="28"/>
      <w:szCs w:val="24"/>
    </w:rPr>
  </w:style>
  <w:style w:type="paragraph" w:customStyle="1" w:styleId="ConsPlusNormal">
    <w:name w:val="ConsPlusNormal"/>
    <w:rsid w:val="008E7A2B"/>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0C59-6741-47FE-964A-2EF7B8B8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Подрезенко Андрей Александрович</cp:lastModifiedBy>
  <cp:revision>4</cp:revision>
  <cp:lastPrinted>2012-11-30T10:21:00Z</cp:lastPrinted>
  <dcterms:created xsi:type="dcterms:W3CDTF">2012-11-30T10:40:00Z</dcterms:created>
  <dcterms:modified xsi:type="dcterms:W3CDTF">2016-07-07T10:56:00Z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административный регламент "Предоставление информации о расписании движения городского пассажирского транспорта и маршрутах общественного транспорта, а также об изменениях пути их следования на время проведения ремонтных работ или п</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090000018821965d</vt:lpwstr>
  </property>
  <property fmtid="{D5CDD505-2E9C-101B-9397-08002B2CF9AE}" pid="6" name="r_version_label">
    <vt:lpwstr>1.3</vt:lpwstr>
  </property>
  <property fmtid="{D5CDD505-2E9C-101B-9397-08002B2CF9AE}" pid="7" name="sign_flag">
    <vt:lpwstr>Подписан ЭЦП</vt:lpwstr>
  </property>
</Properties>
</file>