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D7F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D7F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3F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3F23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43F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43F23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70AFD" w:rsidRPr="00470AFD" w:rsidRDefault="00143F23" w:rsidP="009D7F9F">
      <w:pPr>
        <w:spacing w:before="640"/>
        <w:jc w:val="center"/>
        <w:rPr>
          <w:rFonts w:eastAsia="Calibri"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</w:t>
      </w:r>
      <w:r w:rsidR="00470AFD" w:rsidRPr="00470AFD">
        <w:rPr>
          <w:rFonts w:eastAsia="Calibri"/>
          <w:b/>
          <w:sz w:val="28"/>
          <w:szCs w:val="24"/>
          <w:lang w:eastAsia="en-US"/>
        </w:rPr>
        <w:t xml:space="preserve">Пермской городской Думы </w:t>
      </w:r>
      <w:r>
        <w:rPr>
          <w:rFonts w:eastAsia="Calibri"/>
          <w:b/>
          <w:sz w:val="28"/>
          <w:szCs w:val="24"/>
          <w:lang w:eastAsia="en-US"/>
        </w:rPr>
        <w:br/>
      </w:r>
      <w:r w:rsidR="00470AFD" w:rsidRPr="00470AFD">
        <w:rPr>
          <w:rFonts w:eastAsia="Calibri"/>
          <w:b/>
          <w:sz w:val="28"/>
          <w:szCs w:val="24"/>
          <w:lang w:eastAsia="en-US"/>
        </w:rPr>
        <w:t xml:space="preserve">от 12.09.2006 № 208 «О </w:t>
      </w:r>
      <w:r w:rsidR="00470AFD" w:rsidRPr="00470AFD">
        <w:rPr>
          <w:b/>
          <w:sz w:val="28"/>
          <w:szCs w:val="28"/>
        </w:rPr>
        <w:t>департаменте финансов администрации</w:t>
      </w:r>
      <w:r>
        <w:rPr>
          <w:b/>
          <w:sz w:val="28"/>
          <w:szCs w:val="28"/>
        </w:rPr>
        <w:br/>
      </w:r>
      <w:r w:rsidR="00470AFD" w:rsidRPr="00470AFD">
        <w:rPr>
          <w:b/>
          <w:sz w:val="28"/>
          <w:szCs w:val="28"/>
        </w:rPr>
        <w:t xml:space="preserve"> города Перми»</w:t>
      </w:r>
    </w:p>
    <w:p w:rsidR="00470AFD" w:rsidRDefault="00470AFD" w:rsidP="00470AFD">
      <w:pPr>
        <w:ind w:firstLine="720"/>
        <w:jc w:val="both"/>
        <w:rPr>
          <w:rFonts w:eastAsia="Calibri"/>
          <w:sz w:val="28"/>
          <w:szCs w:val="24"/>
          <w:lang w:eastAsia="en-US"/>
        </w:rPr>
      </w:pPr>
    </w:p>
    <w:p w:rsidR="00143F23" w:rsidRPr="00470AFD" w:rsidRDefault="00143F23" w:rsidP="00470AFD">
      <w:pPr>
        <w:ind w:firstLine="720"/>
        <w:jc w:val="both"/>
        <w:rPr>
          <w:rFonts w:eastAsia="Calibri"/>
          <w:sz w:val="28"/>
          <w:szCs w:val="24"/>
          <w:lang w:eastAsia="en-US"/>
        </w:rPr>
      </w:pPr>
    </w:p>
    <w:p w:rsidR="00470AFD" w:rsidRPr="00470AFD" w:rsidRDefault="00470AFD" w:rsidP="00470AFD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70AFD">
        <w:rPr>
          <w:rFonts w:eastAsia="Calibri"/>
          <w:sz w:val="28"/>
          <w:szCs w:val="24"/>
          <w:lang w:eastAsia="en-US"/>
        </w:rPr>
        <w:t>В соответствии с Бюджетным кодексом Российской Федерации, Уставом города Перми</w:t>
      </w:r>
    </w:p>
    <w:p w:rsidR="00470AFD" w:rsidRPr="00470AFD" w:rsidRDefault="00470AFD" w:rsidP="00470AFD">
      <w:pPr>
        <w:ind w:firstLine="720"/>
        <w:jc w:val="center"/>
        <w:rPr>
          <w:rFonts w:eastAsia="Calibri"/>
          <w:sz w:val="28"/>
          <w:szCs w:val="24"/>
          <w:lang w:eastAsia="en-US"/>
        </w:rPr>
      </w:pPr>
    </w:p>
    <w:p w:rsidR="00470AFD" w:rsidRPr="00470AFD" w:rsidRDefault="00470AFD" w:rsidP="00470AFD">
      <w:pPr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470AF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470AFD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470AFD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470AFD" w:rsidRPr="00470AFD" w:rsidRDefault="00470AFD" w:rsidP="00470AFD">
      <w:pPr>
        <w:ind w:firstLine="720"/>
        <w:jc w:val="center"/>
        <w:rPr>
          <w:rFonts w:eastAsia="Calibri"/>
          <w:spacing w:val="50"/>
          <w:sz w:val="28"/>
          <w:szCs w:val="24"/>
          <w:lang w:eastAsia="en-US"/>
        </w:rPr>
      </w:pPr>
    </w:p>
    <w:p w:rsidR="00143F23" w:rsidRDefault="00470AFD" w:rsidP="00470AFD">
      <w:pPr>
        <w:ind w:firstLine="709"/>
        <w:jc w:val="both"/>
        <w:rPr>
          <w:sz w:val="28"/>
          <w:szCs w:val="24"/>
        </w:rPr>
      </w:pPr>
      <w:r w:rsidRPr="00470AFD">
        <w:rPr>
          <w:sz w:val="28"/>
          <w:szCs w:val="24"/>
        </w:rPr>
        <w:t xml:space="preserve">1. Внести в решение Пермской </w:t>
      </w:r>
      <w:r w:rsidRPr="00470AFD">
        <w:rPr>
          <w:rFonts w:eastAsia="Calibri"/>
          <w:sz w:val="28"/>
          <w:szCs w:val="24"/>
          <w:lang w:eastAsia="en-US"/>
        </w:rPr>
        <w:t xml:space="preserve">городской Думы от 12.09.2006 № 208 </w:t>
      </w:r>
      <w:r w:rsidRPr="00470AFD">
        <w:rPr>
          <w:rFonts w:eastAsia="Calibri"/>
          <w:sz w:val="28"/>
          <w:szCs w:val="24"/>
          <w:lang w:eastAsia="en-US"/>
        </w:rPr>
        <w:br/>
        <w:t xml:space="preserve">«О </w:t>
      </w:r>
      <w:r w:rsidRPr="00470AFD">
        <w:rPr>
          <w:sz w:val="28"/>
          <w:szCs w:val="28"/>
        </w:rPr>
        <w:t xml:space="preserve">департаменте финансов администрации города Перми» </w:t>
      </w:r>
      <w:r w:rsidRPr="00470AFD">
        <w:rPr>
          <w:sz w:val="28"/>
          <w:szCs w:val="24"/>
        </w:rPr>
        <w:t xml:space="preserve">(в редакциях решений Пермской городской Думы от 26.06.2007 </w:t>
      </w:r>
      <w:hyperlink r:id="rId9" w:history="1">
        <w:r w:rsidRPr="00470AFD">
          <w:rPr>
            <w:sz w:val="28"/>
            <w:szCs w:val="24"/>
          </w:rPr>
          <w:t>№ 165</w:t>
        </w:r>
      </w:hyperlink>
      <w:r w:rsidRPr="00470AFD">
        <w:rPr>
          <w:sz w:val="28"/>
          <w:szCs w:val="24"/>
        </w:rPr>
        <w:t>, от 28.08.2007 №</w:t>
      </w:r>
      <w:hyperlink r:id="rId10" w:history="1">
        <w:r w:rsidRPr="00470AFD">
          <w:rPr>
            <w:sz w:val="28"/>
            <w:szCs w:val="24"/>
          </w:rPr>
          <w:t xml:space="preserve"> 199</w:t>
        </w:r>
      </w:hyperlink>
      <w:r w:rsidRPr="00470AFD">
        <w:rPr>
          <w:sz w:val="28"/>
          <w:szCs w:val="24"/>
        </w:rPr>
        <w:t xml:space="preserve">, </w:t>
      </w:r>
      <w:r w:rsidRPr="00470AFD">
        <w:rPr>
          <w:sz w:val="28"/>
          <w:szCs w:val="24"/>
        </w:rPr>
        <w:br/>
        <w:t xml:space="preserve">от 24.06.2008 </w:t>
      </w:r>
      <w:hyperlink r:id="rId11" w:history="1">
        <w:r w:rsidRPr="00470AFD">
          <w:rPr>
            <w:sz w:val="28"/>
            <w:szCs w:val="24"/>
          </w:rPr>
          <w:t>№ 196</w:t>
        </w:r>
      </w:hyperlink>
      <w:r w:rsidRPr="00470AFD">
        <w:rPr>
          <w:sz w:val="28"/>
          <w:szCs w:val="24"/>
        </w:rPr>
        <w:t xml:space="preserve">, от 23.12.2008 </w:t>
      </w:r>
      <w:hyperlink r:id="rId12" w:history="1">
        <w:r w:rsidRPr="00470AFD">
          <w:rPr>
            <w:sz w:val="28"/>
            <w:szCs w:val="24"/>
          </w:rPr>
          <w:t>№ 426</w:t>
        </w:r>
      </w:hyperlink>
      <w:r w:rsidRPr="00470AFD">
        <w:rPr>
          <w:sz w:val="28"/>
          <w:szCs w:val="24"/>
        </w:rPr>
        <w:t xml:space="preserve">, от 24.02.2009 </w:t>
      </w:r>
      <w:hyperlink r:id="rId13" w:history="1">
        <w:r w:rsidRPr="00470AFD">
          <w:rPr>
            <w:sz w:val="28"/>
            <w:szCs w:val="24"/>
          </w:rPr>
          <w:t>№ 36</w:t>
        </w:r>
      </w:hyperlink>
      <w:r w:rsidRPr="00470AFD">
        <w:rPr>
          <w:sz w:val="28"/>
          <w:szCs w:val="24"/>
        </w:rPr>
        <w:t xml:space="preserve">, от 25.08.2009 </w:t>
      </w:r>
      <w:r w:rsidRPr="00470AFD">
        <w:rPr>
          <w:sz w:val="28"/>
          <w:szCs w:val="24"/>
        </w:rPr>
        <w:br/>
      </w:r>
      <w:hyperlink r:id="rId14" w:history="1">
        <w:r w:rsidRPr="00470AFD">
          <w:rPr>
            <w:sz w:val="28"/>
            <w:szCs w:val="24"/>
          </w:rPr>
          <w:t>№ 188</w:t>
        </w:r>
      </w:hyperlink>
      <w:r w:rsidRPr="00470AFD">
        <w:rPr>
          <w:sz w:val="28"/>
          <w:szCs w:val="24"/>
        </w:rPr>
        <w:t xml:space="preserve">, от 24.11.2009 </w:t>
      </w:r>
      <w:hyperlink r:id="rId15" w:history="1">
        <w:r w:rsidRPr="00470AFD">
          <w:rPr>
            <w:sz w:val="28"/>
            <w:szCs w:val="24"/>
          </w:rPr>
          <w:t>№ 292</w:t>
        </w:r>
      </w:hyperlink>
      <w:r w:rsidRPr="00470AFD">
        <w:rPr>
          <w:sz w:val="28"/>
          <w:szCs w:val="24"/>
        </w:rPr>
        <w:t xml:space="preserve">, от 30.11.2010 </w:t>
      </w:r>
      <w:hyperlink r:id="rId16" w:history="1">
        <w:r w:rsidRPr="00470AFD">
          <w:rPr>
            <w:sz w:val="28"/>
            <w:szCs w:val="24"/>
          </w:rPr>
          <w:t>№ 188</w:t>
        </w:r>
      </w:hyperlink>
      <w:r w:rsidRPr="00470AFD">
        <w:rPr>
          <w:sz w:val="28"/>
          <w:szCs w:val="24"/>
        </w:rPr>
        <w:t xml:space="preserve">, от 17.12.2010 </w:t>
      </w:r>
      <w:hyperlink r:id="rId17" w:history="1">
        <w:r w:rsidRPr="00470AFD">
          <w:rPr>
            <w:sz w:val="28"/>
            <w:szCs w:val="24"/>
          </w:rPr>
          <w:t>№ 216</w:t>
        </w:r>
      </w:hyperlink>
      <w:r w:rsidRPr="00470AFD">
        <w:rPr>
          <w:sz w:val="28"/>
          <w:szCs w:val="24"/>
        </w:rPr>
        <w:t xml:space="preserve">, </w:t>
      </w:r>
      <w:r w:rsidRPr="00470AFD">
        <w:rPr>
          <w:sz w:val="28"/>
          <w:szCs w:val="24"/>
        </w:rPr>
        <w:br/>
        <w:t xml:space="preserve">от 30.08.2011 </w:t>
      </w:r>
      <w:hyperlink r:id="rId18" w:history="1">
        <w:r w:rsidRPr="00470AFD">
          <w:rPr>
            <w:sz w:val="28"/>
            <w:szCs w:val="24"/>
          </w:rPr>
          <w:t>№ 157</w:t>
        </w:r>
      </w:hyperlink>
      <w:r w:rsidRPr="00470AFD">
        <w:rPr>
          <w:sz w:val="28"/>
          <w:szCs w:val="24"/>
        </w:rPr>
        <w:t xml:space="preserve">, от 21.12.2011 </w:t>
      </w:r>
      <w:hyperlink r:id="rId19" w:history="1">
        <w:r w:rsidRPr="00470AFD">
          <w:rPr>
            <w:sz w:val="28"/>
            <w:szCs w:val="24"/>
          </w:rPr>
          <w:t>№ 253</w:t>
        </w:r>
      </w:hyperlink>
      <w:r w:rsidRPr="00470AFD">
        <w:rPr>
          <w:sz w:val="28"/>
          <w:szCs w:val="24"/>
        </w:rPr>
        <w:t xml:space="preserve">, от 17.12.2013 </w:t>
      </w:r>
      <w:hyperlink r:id="rId20" w:history="1">
        <w:r w:rsidRPr="00470AFD">
          <w:rPr>
            <w:sz w:val="28"/>
            <w:szCs w:val="24"/>
          </w:rPr>
          <w:t>№ 290</w:t>
        </w:r>
      </w:hyperlink>
      <w:r w:rsidRPr="00470AFD">
        <w:rPr>
          <w:sz w:val="28"/>
          <w:szCs w:val="24"/>
        </w:rPr>
        <w:t xml:space="preserve">, от 28.10.2014 </w:t>
      </w:r>
      <w:r w:rsidRPr="00470AFD">
        <w:rPr>
          <w:sz w:val="28"/>
          <w:szCs w:val="24"/>
        </w:rPr>
        <w:br/>
      </w:r>
      <w:hyperlink r:id="rId21" w:history="1">
        <w:r w:rsidRPr="00470AFD">
          <w:rPr>
            <w:sz w:val="28"/>
            <w:szCs w:val="24"/>
          </w:rPr>
          <w:t>№ 219</w:t>
        </w:r>
      </w:hyperlink>
      <w:r w:rsidRPr="00470AFD">
        <w:rPr>
          <w:sz w:val="28"/>
          <w:szCs w:val="24"/>
        </w:rPr>
        <w:t xml:space="preserve">, от 24.03.2015 </w:t>
      </w:r>
      <w:hyperlink r:id="rId22" w:history="1">
        <w:r w:rsidRPr="00470AFD">
          <w:rPr>
            <w:sz w:val="28"/>
            <w:szCs w:val="24"/>
          </w:rPr>
          <w:t>№ 48</w:t>
        </w:r>
      </w:hyperlink>
      <w:r w:rsidRPr="00470AFD">
        <w:rPr>
          <w:sz w:val="28"/>
          <w:szCs w:val="24"/>
        </w:rPr>
        <w:t>) изменени</w:t>
      </w:r>
      <w:r w:rsidR="00143F23">
        <w:rPr>
          <w:sz w:val="28"/>
          <w:szCs w:val="24"/>
        </w:rPr>
        <w:t>я:</w:t>
      </w:r>
    </w:p>
    <w:p w:rsidR="00470AFD" w:rsidRPr="00470AFD" w:rsidRDefault="00143F23" w:rsidP="00470AF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 </w:t>
      </w:r>
      <w:r w:rsidR="00470AFD" w:rsidRPr="00470AFD">
        <w:rPr>
          <w:rFonts w:eastAsia="Calibri"/>
          <w:sz w:val="28"/>
          <w:szCs w:val="24"/>
          <w:lang w:eastAsia="en-US"/>
        </w:rPr>
        <w:t xml:space="preserve">в </w:t>
      </w:r>
      <w:hyperlink r:id="rId23" w:history="1">
        <w:r w:rsidR="00470AFD" w:rsidRPr="00470AFD">
          <w:rPr>
            <w:rFonts w:eastAsia="Calibri"/>
            <w:sz w:val="28"/>
            <w:szCs w:val="24"/>
            <w:lang w:eastAsia="en-US"/>
          </w:rPr>
          <w:t>преамбуле</w:t>
        </w:r>
      </w:hyperlink>
      <w:r w:rsidR="00470AFD" w:rsidRPr="00470AFD">
        <w:rPr>
          <w:rFonts w:eastAsia="Calibri"/>
          <w:sz w:val="28"/>
          <w:szCs w:val="24"/>
          <w:lang w:eastAsia="en-US"/>
        </w:rPr>
        <w:t xml:space="preserve"> слова «</w:t>
      </w:r>
      <w:hyperlink r:id="rId24" w:history="1">
        <w:r w:rsidR="00470AFD" w:rsidRPr="00470AFD">
          <w:rPr>
            <w:rFonts w:eastAsia="Calibri"/>
            <w:sz w:val="28"/>
            <w:szCs w:val="24"/>
            <w:lang w:eastAsia="en-US"/>
          </w:rPr>
          <w:t>статьи 41</w:t>
        </w:r>
      </w:hyperlink>
      <w:r w:rsidR="00470AFD" w:rsidRPr="00470AFD">
        <w:rPr>
          <w:rFonts w:eastAsia="Calibri"/>
          <w:sz w:val="28"/>
          <w:szCs w:val="24"/>
          <w:lang w:eastAsia="en-US"/>
        </w:rPr>
        <w:t xml:space="preserve"> Устава города Перми» </w:t>
      </w:r>
      <w:r>
        <w:rPr>
          <w:rFonts w:eastAsia="Calibri"/>
          <w:sz w:val="28"/>
          <w:szCs w:val="24"/>
          <w:lang w:eastAsia="en-US"/>
        </w:rPr>
        <w:t xml:space="preserve">заменить </w:t>
      </w:r>
      <w:r w:rsidR="00470AFD" w:rsidRPr="00470AFD">
        <w:rPr>
          <w:rFonts w:eastAsia="Calibri"/>
          <w:sz w:val="28"/>
          <w:szCs w:val="24"/>
          <w:lang w:eastAsia="en-US"/>
        </w:rPr>
        <w:t>словами «</w:t>
      </w:r>
      <w:hyperlink r:id="rId25" w:history="1">
        <w:r w:rsidR="00470AFD" w:rsidRPr="00470AFD">
          <w:rPr>
            <w:rFonts w:eastAsia="Calibri"/>
            <w:sz w:val="28"/>
            <w:szCs w:val="24"/>
            <w:lang w:eastAsia="en-US"/>
          </w:rPr>
          <w:t>Устав</w:t>
        </w:r>
        <w:r>
          <w:rPr>
            <w:rFonts w:eastAsia="Calibri"/>
            <w:sz w:val="28"/>
            <w:szCs w:val="24"/>
            <w:lang w:eastAsia="en-US"/>
          </w:rPr>
          <w:t>а</w:t>
        </w:r>
      </w:hyperlink>
      <w:r w:rsidR="00470AFD" w:rsidRPr="00470AFD">
        <w:rPr>
          <w:rFonts w:eastAsia="Calibri"/>
          <w:sz w:val="28"/>
          <w:szCs w:val="24"/>
          <w:lang w:eastAsia="en-US"/>
        </w:rPr>
        <w:t xml:space="preserve"> города Перми».</w:t>
      </w:r>
    </w:p>
    <w:p w:rsidR="00143F23" w:rsidRDefault="00143F23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70AFD" w:rsidRPr="00470AFD">
        <w:rPr>
          <w:sz w:val="28"/>
          <w:szCs w:val="28"/>
        </w:rPr>
        <w:t xml:space="preserve"> в Положени</w:t>
      </w:r>
      <w:r>
        <w:rPr>
          <w:sz w:val="28"/>
          <w:szCs w:val="28"/>
        </w:rPr>
        <w:t>и</w:t>
      </w:r>
      <w:r w:rsidR="00470AFD" w:rsidRPr="00470AFD">
        <w:rPr>
          <w:sz w:val="28"/>
          <w:szCs w:val="28"/>
        </w:rPr>
        <w:t xml:space="preserve"> о департаменте финансов администрации города Перми</w:t>
      </w:r>
      <w:r>
        <w:rPr>
          <w:sz w:val="28"/>
          <w:szCs w:val="28"/>
        </w:rPr>
        <w:t>:</w:t>
      </w:r>
    </w:p>
    <w:p w:rsidR="00470AFD" w:rsidRPr="00470AFD" w:rsidRDefault="00143F23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470AFD" w:rsidRPr="00470AF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70AFD" w:rsidRPr="00470AFD">
        <w:rPr>
          <w:sz w:val="28"/>
          <w:szCs w:val="28"/>
        </w:rPr>
        <w:t>пункт 2.2.1 изложить в редакции: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0AFD">
        <w:rPr>
          <w:sz w:val="28"/>
          <w:szCs w:val="28"/>
        </w:rPr>
        <w:t xml:space="preserve">«2.2.1. </w:t>
      </w:r>
      <w:r w:rsidRPr="00470AFD">
        <w:rPr>
          <w:rFonts w:eastAsia="Calibri"/>
          <w:sz w:val="28"/>
          <w:szCs w:val="28"/>
          <w:lang w:eastAsia="en-US"/>
        </w:rPr>
        <w:t xml:space="preserve">разработка основных направлений бюджетной </w:t>
      </w:r>
      <w:r w:rsidRPr="00470AFD">
        <w:rPr>
          <w:bCs/>
          <w:sz w:val="28"/>
          <w:szCs w:val="28"/>
        </w:rPr>
        <w:t xml:space="preserve">политики города Перми </w:t>
      </w:r>
      <w:r w:rsidRPr="00470AFD">
        <w:rPr>
          <w:rFonts w:eastAsia="Calibri"/>
          <w:sz w:val="28"/>
          <w:szCs w:val="28"/>
          <w:lang w:eastAsia="en-US"/>
        </w:rPr>
        <w:t>и основных направлений налоговой политики города Перми на очередной финансовый год и плановый период;»;</w:t>
      </w:r>
    </w:p>
    <w:p w:rsidR="00470AFD" w:rsidRPr="00470AFD" w:rsidRDefault="00143F23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470AFD" w:rsidRPr="0047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 </w:t>
      </w:r>
      <w:r w:rsidR="00470AFD" w:rsidRPr="00470AF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70AFD" w:rsidRPr="00470AFD">
        <w:rPr>
          <w:sz w:val="28"/>
          <w:szCs w:val="28"/>
        </w:rPr>
        <w:t xml:space="preserve"> 3.1 изложить в редакции: 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FD">
        <w:rPr>
          <w:sz w:val="28"/>
          <w:szCs w:val="28"/>
        </w:rPr>
        <w:t>«3.1. В сфере разработки основных направлений бюджетной политики города Перми и основных направлений н</w:t>
      </w:r>
      <w:r w:rsidR="009D7F9F">
        <w:rPr>
          <w:sz w:val="28"/>
          <w:szCs w:val="28"/>
        </w:rPr>
        <w:t xml:space="preserve">алоговой политики города Перми </w:t>
      </w:r>
      <w:r w:rsidRPr="00470AFD">
        <w:rPr>
          <w:sz w:val="28"/>
          <w:szCs w:val="28"/>
        </w:rPr>
        <w:t>в рамках бюджетного процесса в горо</w:t>
      </w:r>
      <w:r w:rsidR="009D7F9F">
        <w:rPr>
          <w:sz w:val="28"/>
          <w:szCs w:val="28"/>
        </w:rPr>
        <w:t xml:space="preserve">де на очередной финансовый год </w:t>
      </w:r>
      <w:r w:rsidRPr="00470AFD">
        <w:rPr>
          <w:sz w:val="28"/>
          <w:szCs w:val="28"/>
        </w:rPr>
        <w:t>и плановый период Департамент выполняет следующие функции:»;</w:t>
      </w:r>
    </w:p>
    <w:p w:rsidR="00470AFD" w:rsidRPr="00470AFD" w:rsidRDefault="00143F23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470AFD" w:rsidRPr="00470AF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70AFD" w:rsidRPr="00470AFD">
        <w:rPr>
          <w:sz w:val="28"/>
          <w:szCs w:val="28"/>
        </w:rPr>
        <w:t xml:space="preserve">пункт 3.1.1 изложить в редакции: 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FD">
        <w:rPr>
          <w:sz w:val="28"/>
          <w:szCs w:val="28"/>
        </w:rPr>
        <w:lastRenderedPageBreak/>
        <w:t>«3.1.1. разрабатывает основные направления бюджетной политики города Перми, в том числе в области муниципального долга, и основные направления</w:t>
      </w:r>
      <w:r w:rsidR="009D7F9F">
        <w:rPr>
          <w:sz w:val="28"/>
          <w:szCs w:val="28"/>
        </w:rPr>
        <w:t xml:space="preserve"> </w:t>
      </w:r>
      <w:r w:rsidRPr="00470AFD">
        <w:rPr>
          <w:sz w:val="28"/>
          <w:szCs w:val="28"/>
        </w:rPr>
        <w:t>налоговой политики города Пер</w:t>
      </w:r>
      <w:r w:rsidR="009D7F9F">
        <w:rPr>
          <w:sz w:val="28"/>
          <w:szCs w:val="28"/>
        </w:rPr>
        <w:t xml:space="preserve">ми на очередной финансовый год </w:t>
      </w:r>
      <w:r w:rsidRPr="00470AFD">
        <w:rPr>
          <w:sz w:val="28"/>
          <w:szCs w:val="28"/>
        </w:rPr>
        <w:t>и плановый период;»;</w:t>
      </w:r>
    </w:p>
    <w:p w:rsidR="00470AFD" w:rsidRPr="00470AFD" w:rsidRDefault="00143F23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1.2.4</w:t>
      </w:r>
      <w:r w:rsidR="00470AFD" w:rsidRPr="00470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470AFD" w:rsidRPr="00470AFD">
        <w:rPr>
          <w:bCs/>
          <w:sz w:val="28"/>
          <w:szCs w:val="28"/>
        </w:rPr>
        <w:t xml:space="preserve">пункт 3.2.10 </w:t>
      </w:r>
      <w:r w:rsidR="00470AFD" w:rsidRPr="00470AFD">
        <w:rPr>
          <w:sz w:val="28"/>
          <w:szCs w:val="28"/>
        </w:rPr>
        <w:t xml:space="preserve">изложить в редакции: 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0AFD">
        <w:rPr>
          <w:sz w:val="28"/>
          <w:szCs w:val="28"/>
        </w:rPr>
        <w:t>«3.2.10. ведет реестр источнико</w:t>
      </w:r>
      <w:r w:rsidR="009D7F9F">
        <w:rPr>
          <w:sz w:val="28"/>
          <w:szCs w:val="28"/>
        </w:rPr>
        <w:t xml:space="preserve">в доходов бюджета города Перми </w:t>
      </w:r>
      <w:r w:rsidRPr="00470AFD">
        <w:rPr>
          <w:sz w:val="28"/>
          <w:szCs w:val="28"/>
        </w:rPr>
        <w:t>в установленном порядке;»</w:t>
      </w:r>
      <w:r w:rsidRPr="00470AFD">
        <w:rPr>
          <w:bCs/>
          <w:sz w:val="28"/>
          <w:szCs w:val="28"/>
        </w:rPr>
        <w:t>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43F23">
        <w:rPr>
          <w:bCs/>
          <w:sz w:val="28"/>
          <w:szCs w:val="28"/>
        </w:rPr>
        <w:t>2.5</w:t>
      </w:r>
      <w:r w:rsidR="00470AFD" w:rsidRPr="00470AF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подпункт</w:t>
      </w:r>
      <w:r w:rsidR="00470AFD" w:rsidRPr="00470AFD">
        <w:rPr>
          <w:sz w:val="28"/>
          <w:szCs w:val="28"/>
        </w:rPr>
        <w:t xml:space="preserve"> 3.3.12 после слова</w:t>
      </w:r>
      <w:r w:rsidR="009D7F9F">
        <w:rPr>
          <w:sz w:val="28"/>
          <w:szCs w:val="28"/>
        </w:rPr>
        <w:t xml:space="preserve"> «бюджетных» дополнить словами </w:t>
      </w:r>
      <w:r w:rsidR="00470AFD" w:rsidRPr="00470AFD">
        <w:rPr>
          <w:sz w:val="28"/>
          <w:szCs w:val="28"/>
        </w:rPr>
        <w:t>«и денежных»;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43F23">
        <w:rPr>
          <w:bCs/>
          <w:sz w:val="28"/>
          <w:szCs w:val="28"/>
        </w:rPr>
        <w:t>2.6</w:t>
      </w:r>
      <w:r w:rsidR="00470AFD" w:rsidRPr="00470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</w:t>
      </w:r>
      <w:r w:rsidR="00470AFD" w:rsidRPr="00470AFD">
        <w:rPr>
          <w:sz w:val="28"/>
          <w:szCs w:val="28"/>
        </w:rPr>
        <w:t xml:space="preserve"> 3.3.13 после слова</w:t>
      </w:r>
      <w:r w:rsidR="009D7F9F">
        <w:rPr>
          <w:sz w:val="28"/>
          <w:szCs w:val="28"/>
        </w:rPr>
        <w:t xml:space="preserve"> «бюджетных» дополнить словами </w:t>
      </w:r>
      <w:r w:rsidR="00470AFD" w:rsidRPr="00470AFD">
        <w:rPr>
          <w:sz w:val="28"/>
          <w:szCs w:val="28"/>
        </w:rPr>
        <w:t>«и денежных»;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43F23">
        <w:rPr>
          <w:bCs/>
          <w:sz w:val="28"/>
          <w:szCs w:val="28"/>
        </w:rPr>
        <w:t>2.7</w:t>
      </w:r>
      <w:r w:rsidR="00470AFD" w:rsidRPr="00470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470AFD" w:rsidRPr="00470AFD">
        <w:rPr>
          <w:bCs/>
          <w:sz w:val="28"/>
          <w:szCs w:val="28"/>
        </w:rPr>
        <w:t>пункт 3.3.15 признать утратившим силу;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143F23">
        <w:rPr>
          <w:bCs/>
          <w:sz w:val="28"/>
          <w:szCs w:val="28"/>
        </w:rPr>
        <w:t>2.8</w:t>
      </w:r>
      <w:r w:rsidR="00470AFD" w:rsidRPr="00470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470AFD" w:rsidRPr="00470AFD">
        <w:rPr>
          <w:sz w:val="28"/>
          <w:szCs w:val="28"/>
        </w:rPr>
        <w:t>пункт 3.3.16 изложить в редакции: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FD">
        <w:rPr>
          <w:sz w:val="28"/>
          <w:szCs w:val="28"/>
        </w:rPr>
        <w:t xml:space="preserve">«3.3.16. представляет информацию в Управление Федерального казначейства по Пермскому краю для ведения реестра участников бюджетного процесса, </w:t>
      </w:r>
      <w:r w:rsidR="009D7F9F">
        <w:rPr>
          <w:sz w:val="28"/>
          <w:szCs w:val="28"/>
        </w:rPr>
        <w:br/>
      </w:r>
      <w:r w:rsidRPr="00470AFD">
        <w:rPr>
          <w:sz w:val="28"/>
          <w:szCs w:val="28"/>
        </w:rPr>
        <w:t xml:space="preserve">а также юридических лиц, не являющихся участниками бюджетного процесса, </w:t>
      </w:r>
      <w:r w:rsidR="00A24D13">
        <w:rPr>
          <w:sz w:val="28"/>
          <w:szCs w:val="28"/>
        </w:rPr>
        <w:br/>
      </w:r>
      <w:r w:rsidRPr="00470AFD">
        <w:rPr>
          <w:sz w:val="28"/>
          <w:szCs w:val="28"/>
        </w:rPr>
        <w:t>в отношении организаций, созданн</w:t>
      </w:r>
      <w:r w:rsidR="00A24D13">
        <w:rPr>
          <w:sz w:val="28"/>
          <w:szCs w:val="28"/>
        </w:rPr>
        <w:t xml:space="preserve">ых муниципальным образованием, </w:t>
      </w:r>
      <w:r w:rsidRPr="00470AFD">
        <w:rPr>
          <w:sz w:val="28"/>
          <w:szCs w:val="28"/>
        </w:rPr>
        <w:t>а также иных неучастников бюджетного</w:t>
      </w:r>
      <w:r w:rsidR="00A24D13">
        <w:rPr>
          <w:sz w:val="28"/>
          <w:szCs w:val="28"/>
        </w:rPr>
        <w:t xml:space="preserve"> процесса, получающих средства </w:t>
      </w:r>
      <w:r w:rsidRPr="00470AFD">
        <w:rPr>
          <w:sz w:val="28"/>
          <w:szCs w:val="28"/>
        </w:rPr>
        <w:t>из местного бюджета;»;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43F23">
        <w:rPr>
          <w:rFonts w:eastAsia="Calibri"/>
          <w:sz w:val="28"/>
          <w:szCs w:val="28"/>
          <w:lang w:eastAsia="en-US"/>
        </w:rPr>
        <w:t>2.9</w:t>
      </w:r>
      <w:r w:rsidR="00470AFD" w:rsidRPr="00470A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="00470AFD" w:rsidRPr="00470AFD">
        <w:rPr>
          <w:rFonts w:eastAsia="Calibri"/>
          <w:sz w:val="28"/>
          <w:szCs w:val="28"/>
          <w:lang w:eastAsia="en-US"/>
        </w:rPr>
        <w:t xml:space="preserve">пункт 3.3.25 </w:t>
      </w:r>
      <w:r w:rsidR="00470AFD" w:rsidRPr="00470AFD">
        <w:rPr>
          <w:sz w:val="28"/>
          <w:szCs w:val="28"/>
        </w:rPr>
        <w:t>изложить в редакции: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0AFD">
        <w:rPr>
          <w:sz w:val="28"/>
          <w:szCs w:val="28"/>
        </w:rPr>
        <w:t>«</w:t>
      </w:r>
      <w:r w:rsidRPr="00470AFD">
        <w:rPr>
          <w:rFonts w:eastAsia="Calibri"/>
          <w:sz w:val="28"/>
          <w:szCs w:val="28"/>
          <w:lang w:eastAsia="en-US"/>
        </w:rPr>
        <w:t xml:space="preserve">3.3.25. исполняет судебные акты по искам к муниципальному образованию город Пермь и решения налоговых органов о </w:t>
      </w:r>
      <w:r w:rsidR="009D7F9F">
        <w:rPr>
          <w:rFonts w:eastAsia="Calibri"/>
          <w:sz w:val="28"/>
          <w:szCs w:val="28"/>
          <w:lang w:eastAsia="en-US"/>
        </w:rPr>
        <w:t xml:space="preserve">взыскании налога, сбора, пеней </w:t>
      </w:r>
      <w:r w:rsidR="009D7F9F">
        <w:rPr>
          <w:rFonts w:eastAsia="Calibri"/>
          <w:sz w:val="28"/>
          <w:szCs w:val="28"/>
          <w:lang w:eastAsia="en-US"/>
        </w:rPr>
        <w:br/>
      </w:r>
      <w:r w:rsidRPr="00470AFD">
        <w:rPr>
          <w:rFonts w:eastAsia="Calibri"/>
          <w:sz w:val="28"/>
          <w:szCs w:val="28"/>
          <w:lang w:eastAsia="en-US"/>
        </w:rPr>
        <w:t>и штрафов, предусматривающие обращение взыскания на средства бюджета города, в установленном бюджетным законодательством порядке;»;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43F23">
        <w:rPr>
          <w:rFonts w:eastAsia="Calibri"/>
          <w:sz w:val="28"/>
          <w:szCs w:val="28"/>
          <w:lang w:eastAsia="en-US"/>
        </w:rPr>
        <w:t>2.10</w:t>
      </w:r>
      <w:r w:rsidR="00470AFD" w:rsidRPr="00470A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="00470AFD" w:rsidRPr="00470AFD">
        <w:rPr>
          <w:rFonts w:eastAsia="Calibri"/>
          <w:sz w:val="28"/>
          <w:szCs w:val="28"/>
          <w:lang w:eastAsia="en-US"/>
        </w:rPr>
        <w:t xml:space="preserve">пункт 3.3.26 </w:t>
      </w:r>
      <w:r w:rsidR="00470AFD" w:rsidRPr="00470AFD">
        <w:rPr>
          <w:sz w:val="28"/>
          <w:szCs w:val="28"/>
        </w:rPr>
        <w:t>изложить в редакции:</w:t>
      </w:r>
    </w:p>
    <w:p w:rsidR="00470AFD" w:rsidRPr="00470AFD" w:rsidRDefault="00470AFD" w:rsidP="0047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0AFD">
        <w:rPr>
          <w:sz w:val="28"/>
          <w:szCs w:val="28"/>
        </w:rPr>
        <w:t>«</w:t>
      </w:r>
      <w:r w:rsidRPr="00470AFD">
        <w:rPr>
          <w:rFonts w:eastAsia="Calibri"/>
          <w:sz w:val="28"/>
          <w:szCs w:val="28"/>
          <w:lang w:eastAsia="en-US"/>
        </w:rPr>
        <w:t xml:space="preserve">3.3.26. ведет учет и осуществляет хранение исполнительных документов </w:t>
      </w:r>
      <w:r w:rsidRPr="00470AFD">
        <w:rPr>
          <w:rFonts w:eastAsia="Calibri"/>
          <w:sz w:val="28"/>
          <w:szCs w:val="28"/>
          <w:lang w:eastAsia="en-US"/>
        </w:rPr>
        <w:br/>
        <w:t xml:space="preserve">и иных документов, связанных с исполнением судебных актов и решений налоговых органов о взыскании налога, сбора, пеней и штрафов, предусматривающих обращение взыскания на средства бюджета города, а также судебных актов и решений налоговых органов о </w:t>
      </w:r>
      <w:r w:rsidR="009D7F9F">
        <w:rPr>
          <w:rFonts w:eastAsia="Calibri"/>
          <w:sz w:val="28"/>
          <w:szCs w:val="28"/>
          <w:lang w:eastAsia="en-US"/>
        </w:rPr>
        <w:t xml:space="preserve">взыскании налога, сбора, пеней </w:t>
      </w:r>
      <w:r w:rsidRPr="00470AFD">
        <w:rPr>
          <w:rFonts w:eastAsia="Calibri"/>
          <w:sz w:val="28"/>
          <w:szCs w:val="28"/>
          <w:lang w:eastAsia="en-US"/>
        </w:rPr>
        <w:t>и штрафов, предусматривающих обращение взыскания на средства муниципальных учреждений;»;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43F23">
        <w:rPr>
          <w:bCs/>
          <w:sz w:val="28"/>
          <w:szCs w:val="28"/>
        </w:rPr>
        <w:t>2.11</w:t>
      </w:r>
      <w:r>
        <w:rPr>
          <w:bCs/>
          <w:sz w:val="28"/>
          <w:szCs w:val="28"/>
        </w:rPr>
        <w:t xml:space="preserve"> под</w:t>
      </w:r>
      <w:r w:rsidR="00470AFD" w:rsidRPr="00470AFD">
        <w:rPr>
          <w:bCs/>
          <w:sz w:val="28"/>
          <w:szCs w:val="28"/>
        </w:rPr>
        <w:t>пункт 3.4.12 признать утратившим силу;</w:t>
      </w:r>
    </w:p>
    <w:p w:rsidR="00470AFD" w:rsidRPr="00470AFD" w:rsidRDefault="00092846" w:rsidP="00470AFD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</w:t>
      </w:r>
      <w:r w:rsidR="00143F23">
        <w:rPr>
          <w:bCs/>
          <w:sz w:val="28"/>
          <w:szCs w:val="24"/>
        </w:rPr>
        <w:t>2.12</w:t>
      </w:r>
      <w:r w:rsidR="00470AFD" w:rsidRPr="00470AFD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под</w:t>
      </w:r>
      <w:r w:rsidR="00470AFD" w:rsidRPr="00470AFD">
        <w:rPr>
          <w:bCs/>
          <w:sz w:val="28"/>
          <w:szCs w:val="24"/>
        </w:rPr>
        <w:t>пункт 3.6.4 изложить в редакции:</w:t>
      </w:r>
    </w:p>
    <w:p w:rsidR="00470AFD" w:rsidRPr="00470AFD" w:rsidRDefault="00470AFD" w:rsidP="00470AFD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70AFD">
        <w:rPr>
          <w:bCs/>
          <w:sz w:val="28"/>
          <w:szCs w:val="24"/>
        </w:rPr>
        <w:t xml:space="preserve">«3.6.4. </w:t>
      </w:r>
      <w:r w:rsidRPr="00470AFD">
        <w:rPr>
          <w:rFonts w:eastAsia="Calibri"/>
          <w:sz w:val="28"/>
          <w:szCs w:val="24"/>
          <w:lang w:eastAsia="en-US"/>
        </w:rPr>
        <w:t>проводит анализ осуществления главными администраторами бюджетных средств, за исключением Контрольно-счетной палаты города Перми, внутреннего финансового контроля и внутреннего финансового аудита;»;</w:t>
      </w:r>
    </w:p>
    <w:p w:rsidR="00470AFD" w:rsidRPr="00470AFD" w:rsidRDefault="00092846" w:rsidP="0047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43F23">
        <w:rPr>
          <w:rFonts w:eastAsia="Calibri"/>
          <w:sz w:val="28"/>
          <w:szCs w:val="28"/>
          <w:lang w:eastAsia="en-US"/>
        </w:rPr>
        <w:t>2.13</w:t>
      </w:r>
      <w:r w:rsidR="00470AFD" w:rsidRPr="00470AFD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под</w:t>
      </w:r>
      <w:r w:rsidR="00470AFD" w:rsidRPr="00470AFD">
        <w:rPr>
          <w:rFonts w:eastAsia="Calibri"/>
          <w:sz w:val="28"/>
          <w:szCs w:val="28"/>
          <w:lang w:eastAsia="en-US"/>
        </w:rPr>
        <w:t xml:space="preserve">пункте 3.7.3 слова «постоянных комиссий Пермской городской Думы» заменить словами «комитетов, временных комиссий, рабочих групп Пермской городской Думы». </w:t>
      </w:r>
    </w:p>
    <w:p w:rsidR="00470AFD" w:rsidRPr="00470AFD" w:rsidRDefault="00550C49" w:rsidP="00470AF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470AFD" w:rsidRPr="00470AFD">
        <w:rPr>
          <w:sz w:val="28"/>
          <w:szCs w:val="24"/>
        </w:rPr>
        <w:t xml:space="preserve">. Настоящее решение вступает в силу со дня его официального опубликования. Положения </w:t>
      </w:r>
      <w:r w:rsidR="00092846">
        <w:rPr>
          <w:sz w:val="28"/>
          <w:szCs w:val="24"/>
        </w:rPr>
        <w:t>под</w:t>
      </w:r>
      <w:r w:rsidR="00470AFD" w:rsidRPr="00470AFD">
        <w:rPr>
          <w:sz w:val="28"/>
          <w:szCs w:val="24"/>
        </w:rPr>
        <w:t xml:space="preserve">пункта </w:t>
      </w:r>
      <w:r w:rsidR="00092846">
        <w:rPr>
          <w:sz w:val="28"/>
          <w:szCs w:val="24"/>
        </w:rPr>
        <w:t>1.</w:t>
      </w:r>
      <w:r w:rsidR="00470AFD" w:rsidRPr="00470AFD">
        <w:rPr>
          <w:sz w:val="28"/>
          <w:szCs w:val="24"/>
        </w:rPr>
        <w:t xml:space="preserve">2.4 </w:t>
      </w:r>
      <w:r w:rsidR="00470AFD" w:rsidRPr="00470AFD">
        <w:rPr>
          <w:rFonts w:eastAsia="Calibri"/>
          <w:sz w:val="28"/>
          <w:szCs w:val="24"/>
          <w:lang w:eastAsia="en-US"/>
        </w:rPr>
        <w:t>настоящего решения</w:t>
      </w:r>
      <w:r w:rsidR="00470AFD" w:rsidRPr="00470AFD">
        <w:rPr>
          <w:sz w:val="28"/>
          <w:szCs w:val="24"/>
        </w:rPr>
        <w:t xml:space="preserve"> применяются к правоотношениям, возникающим при составлении и исполнении бюджета города Перми, </w:t>
      </w:r>
      <w:r w:rsidR="00470AFD" w:rsidRPr="00470AFD">
        <w:rPr>
          <w:sz w:val="28"/>
          <w:szCs w:val="24"/>
        </w:rPr>
        <w:lastRenderedPageBreak/>
        <w:t xml:space="preserve">начиная с бюджета города Перми на 2017 год и на плановый период 2018 </w:t>
      </w:r>
      <w:r w:rsidR="009D7F9F">
        <w:rPr>
          <w:sz w:val="28"/>
          <w:szCs w:val="24"/>
        </w:rPr>
        <w:br/>
      </w:r>
      <w:r w:rsidR="00470AFD" w:rsidRPr="00470AFD">
        <w:rPr>
          <w:sz w:val="28"/>
          <w:szCs w:val="24"/>
        </w:rPr>
        <w:t xml:space="preserve">и 2019 годов. </w:t>
      </w:r>
    </w:p>
    <w:p w:rsidR="00470AFD" w:rsidRPr="00470AFD" w:rsidRDefault="00550C49" w:rsidP="00470AF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470AFD" w:rsidRPr="00470AFD">
        <w:rPr>
          <w:sz w:val="28"/>
          <w:szCs w:val="24"/>
        </w:rPr>
        <w:t xml:space="preserve">. Опубликовать </w:t>
      </w:r>
      <w:r w:rsidR="00092846">
        <w:rPr>
          <w:sz w:val="28"/>
          <w:szCs w:val="24"/>
        </w:rPr>
        <w:t xml:space="preserve">настоящее </w:t>
      </w:r>
      <w:r w:rsidR="00470AFD" w:rsidRPr="00470AFD">
        <w:rPr>
          <w:sz w:val="28"/>
          <w:szCs w:val="24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0AFD" w:rsidRPr="00470AFD" w:rsidRDefault="00550C49" w:rsidP="00470AF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470AFD" w:rsidRPr="00470AFD">
        <w:rPr>
          <w:sz w:val="28"/>
          <w:szCs w:val="24"/>
        </w:rPr>
        <w:t xml:space="preserve">. Контроль за исполнением </w:t>
      </w:r>
      <w:r w:rsidR="00092846">
        <w:rPr>
          <w:sz w:val="28"/>
          <w:szCs w:val="24"/>
        </w:rPr>
        <w:t xml:space="preserve">настоящего </w:t>
      </w:r>
      <w:r w:rsidR="00470AFD" w:rsidRPr="00470AFD">
        <w:rPr>
          <w:sz w:val="28"/>
          <w:szCs w:val="24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470AFD" w:rsidRDefault="00470AF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470AFD" w:rsidRDefault="00470AF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6"/>
      <w:headerReference w:type="default" r:id="rId27"/>
      <w:footerReference w:type="default" r:id="rId28"/>
      <w:footerReference w:type="first" r:id="rId2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D22FD">
      <w:rPr>
        <w:noProof/>
        <w:sz w:val="16"/>
        <w:szCs w:val="16"/>
        <w:u w:val="single"/>
      </w:rPr>
      <w:t>29.08.2016 10:15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D22FD">
      <w:rPr>
        <w:noProof/>
        <w:sz w:val="16"/>
        <w:szCs w:val="16"/>
        <w:u w:val="single"/>
      </w:rPr>
      <w:t>решение № 169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22FD">
      <w:rPr>
        <w:noProof/>
        <w:snapToGrid w:val="0"/>
        <w:sz w:val="16"/>
      </w:rPr>
      <w:t>29.08.2016 10:15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22FD">
      <w:rPr>
        <w:noProof/>
        <w:snapToGrid w:val="0"/>
        <w:sz w:val="16"/>
      </w:rPr>
      <w:t>решение № 169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661008"/>
      <w:docPartObj>
        <w:docPartGallery w:val="Page Numbers (Top of Page)"/>
        <w:docPartUnique/>
      </w:docPartObj>
    </w:sdtPr>
    <w:sdtEndPr/>
    <w:sdtContent>
      <w:p w:rsidR="00143F23" w:rsidRDefault="00143F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F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1UZymqlinEe58JmfxUNn95Bjd3uL3+QpchLYh51mXlM0umiAiLPyo0YAhervxR3Tq+nOs5S4n2vDiZ5pHEHsA==" w:salt="HRvdkdgMa3RTu820mx5w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846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3F2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0AF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C49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7F9F"/>
    <w:rsid w:val="009E1DC9"/>
    <w:rsid w:val="009E1FC0"/>
    <w:rsid w:val="009E7370"/>
    <w:rsid w:val="009F303B"/>
    <w:rsid w:val="00A07FEE"/>
    <w:rsid w:val="00A174C8"/>
    <w:rsid w:val="00A24D13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22FD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C3F7203-6D36-4C07-BF90-69AD349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03D0B916CDA9CA7974968C7506D7290A313F15682FD02B3A1B2B62E10C4A0C0228093AF6C593FDD008ED0j0DDJ" TargetMode="External"/><Relationship Id="rId18" Type="http://schemas.openxmlformats.org/officeDocument/2006/relationships/hyperlink" Target="consultantplus://offline/ref=003D0B916CDA9CA7974968C7506D7290A313F15682FD02B3A4B2B62E10C4A0C0228093AF6C593FDD008ED2j0D6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3D0B916CDA9CA7974968C7506D7290A313F15682F206B3AEB2B62E10C4A0C0228093AF6C593FDD008ED4j0D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3D0B916CDA9CA7974968C7506D7290A313F15686FC07BFA5B2B62E10C4A0C0228093AF6C593FDD008ED0j0D0J" TargetMode="External"/><Relationship Id="rId17" Type="http://schemas.openxmlformats.org/officeDocument/2006/relationships/hyperlink" Target="consultantplus://offline/ref=003D0B916CDA9CA7974968C7506D7290A313F15682FD02B3A3B2B62E10C4A0C0228093AF6C593FDD008ED5j0DDJ" TargetMode="External"/><Relationship Id="rId25" Type="http://schemas.openxmlformats.org/officeDocument/2006/relationships/hyperlink" Target="consultantplus://offline/ref=F28073E456B803BB25446781186DF603F8205BCFB830EA0A989116544510788558FE703B89D82FD329F4FAV0z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D0B916CDA9CA7974968C7506D7290A313F15681FD07BEA5B2B62E10C4A0C0228093AF6C593FDD008ED0j0D0J" TargetMode="External"/><Relationship Id="rId20" Type="http://schemas.openxmlformats.org/officeDocument/2006/relationships/hyperlink" Target="consultantplus://offline/ref=003D0B916CDA9CA7974968C7506D7290A313F15682FB04B4A6B2B62E10C4A0C0228093AF6C593FDD008ED0j0D0J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D0B916CDA9CA7974968C7506D7290A313F15686F906B5A4B2B62E10C4A0C0228093AF6C593FDD008ED0j0D0J" TargetMode="External"/><Relationship Id="rId24" Type="http://schemas.openxmlformats.org/officeDocument/2006/relationships/hyperlink" Target="consultantplus://offline/ref=F28073E456B803BB25446781186DF603F8205BCFB83FEB0A999116544510788558FE703B89D82FD328F0FFV0z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3D0B916CDA9CA7974968C7506D7290A313F15682FD02B3A2B2B62E10C4A0C0228093AF6C593FDD008ED0j0D0J" TargetMode="External"/><Relationship Id="rId23" Type="http://schemas.openxmlformats.org/officeDocument/2006/relationships/hyperlink" Target="consultantplus://offline/ref=F28073E456B803BB25446781186DF603F8205BCFB830EF0C9D9116544510788558FE703B89D82FD329F4F8V0zE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03D0B916CDA9CA7974968C7506D7290A313F15682FD02B3A7B2B62E10C4A0C0228093AF6C593FDD008ED0j0D0J" TargetMode="External"/><Relationship Id="rId19" Type="http://schemas.openxmlformats.org/officeDocument/2006/relationships/hyperlink" Target="consultantplus://offline/ref=003D0B916CDA9CA7974968C7506D7290A313F15682FD02B3A5B2B62E10C4A0C0228093AF6C593FDD008FD3j0D1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68C7506D7290A313F15687F20CB7AEB2B62E10C4A0C0228093AF6C593FDD008ED0j0D0J" TargetMode="External"/><Relationship Id="rId14" Type="http://schemas.openxmlformats.org/officeDocument/2006/relationships/hyperlink" Target="consultantplus://offline/ref=003D0B916CDA9CA7974968C7506D7290A313F15682FD02B2AEB2B62E10C4A0C0228093AF6C593FDD008ED0j0D0J" TargetMode="External"/><Relationship Id="rId22" Type="http://schemas.openxmlformats.org/officeDocument/2006/relationships/hyperlink" Target="consultantplus://offline/ref=003D0B916CDA9CA7974968C7506D7290A313F1568DF807BEA5B2B62E10C4A0C0228093AF6C593FDD008ED0j0DDJ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7B00-88D6-4C85-9D20-DFE3C520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1022</Words>
  <Characters>5830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2016-08-29T05:15:00Z</cp:lastPrinted>
  <dcterms:created xsi:type="dcterms:W3CDTF">2016-08-19T11:24:00Z</dcterms:created>
  <dcterms:modified xsi:type="dcterms:W3CDTF">2016-08-29T05:17:00Z</dcterms:modified>
</cp:coreProperties>
</file>